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16.06.2023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№ 888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81"/>
        <w:ind w:left="40"/>
        <w:spacing w:before="0" w:line="240" w:lineRule="auto"/>
        <w:shd w:val="clear" w:color="auto" w:fill="auto"/>
        <w:rPr>
          <w:sz w:val="20"/>
          <w:szCs w:val="20"/>
        </w:rPr>
      </w:pPr>
      <w:r>
        <w:rPr>
          <w:sz w:val="20"/>
        </w:rPr>
        <w:t xml:space="preserve">Об утверждении административного регламента предоставления муниципальной услуги </w:t>
      </w:r>
      <w:r>
        <w:rPr>
          <w:sz w:val="20"/>
          <w:szCs w:val="20"/>
        </w:rPr>
        <w:t xml:space="preserve">«Постановка на учет и направление детей в образова</w:t>
      </w:r>
      <w:r>
        <w:rPr>
          <w:sz w:val="20"/>
          <w:szCs w:val="20"/>
        </w:rPr>
        <w:t xml:space="preserve">тельные </w:t>
      </w:r>
      <w:r>
        <w:rPr>
          <w:sz w:val="20"/>
          <w:szCs w:val="20"/>
        </w:rPr>
        <w:t xml:space="preserve">организации</w:t>
      </w:r>
      <w:r>
        <w:rPr>
          <w:sz w:val="20"/>
          <w:szCs w:val="20"/>
        </w:rPr>
        <w:t xml:space="preserve">, реализующие </w:t>
      </w:r>
      <w:r>
        <w:rPr>
          <w:sz w:val="20"/>
          <w:szCs w:val="20"/>
        </w:rPr>
        <w:t xml:space="preserve">образовательные программы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дошкольного образования</w:t>
      </w:r>
      <w:r>
        <w:rPr>
          <w:sz w:val="20"/>
          <w:szCs w:val="20"/>
        </w:rPr>
        <w:t xml:space="preserve">, расположенные </w:t>
      </w:r>
      <w:r>
        <w:rPr>
          <w:sz w:val="20"/>
          <w:szCs w:val="20"/>
        </w:rPr>
        <w:br/>
      </w:r>
      <w:r>
        <w:rPr>
          <w:sz w:val="20"/>
          <w:szCs w:val="20"/>
        </w:rPr>
        <w:t xml:space="preserve">на территории Печенгского  муниципального округа</w:t>
      </w:r>
      <w:r>
        <w:rPr>
          <w:sz w:val="20"/>
          <w:szCs w:val="20"/>
        </w:rPr>
        <w:t xml:space="preserve">»</w:t>
      </w:r>
      <w:r>
        <w:rPr>
          <w:sz w:val="20"/>
          <w:szCs w:val="20"/>
        </w:rPr>
      </w:r>
    </w:p>
    <w:p>
      <w:pPr>
        <w:pStyle w:val="870"/>
        <w:ind w:firstLine="0"/>
        <w:jc w:val="center"/>
        <w:keepNext w:val="0"/>
        <w:widowControl w:val="off"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Федеральными законами от</w:t>
      </w:r>
      <w:r>
        <w:rPr>
          <w:sz w:val="24"/>
          <w:szCs w:val="24"/>
        </w:rPr>
        <w:t xml:space="preserve"> 06.10.2003 № 131-ФЗ «Об общих принципах организации местного самоуправления в Российской Федерации», </w:t>
      </w:r>
      <w:r>
        <w:rPr>
          <w:sz w:val="24"/>
          <w:szCs w:val="24"/>
        </w:rPr>
        <w:t xml:space="preserve">от 27.07.2010 № 210-ФЗ «Об организации предоставления государственных и муниципальных услуг»,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29.12.2012 № 273-ФЗ «Об образовании в Российской Федерации», постановлением администрации </w:t>
      </w:r>
      <w:r>
        <w:rPr>
          <w:sz w:val="24"/>
          <w:szCs w:val="24"/>
        </w:rPr>
        <w:t xml:space="preserve">Печенгского муниципального округа от 06.12.2022 № 1701</w:t>
      </w:r>
      <w:r>
        <w:rPr>
          <w:sz w:val="24"/>
          <w:szCs w:val="24"/>
        </w:rPr>
        <w:t xml:space="preserve"> «О</w:t>
      </w:r>
      <w:r>
        <w:rPr>
          <w:sz w:val="24"/>
          <w:szCs w:val="24"/>
        </w:rPr>
        <w:t xml:space="preserve">б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утверждении порядка</w:t>
      </w:r>
      <w:r>
        <w:rPr>
          <w:sz w:val="24"/>
          <w:szCs w:val="24"/>
        </w:rPr>
        <w:t xml:space="preserve"> разработки и утверждения административных регламентов предоставления </w:t>
      </w:r>
      <w:r>
        <w:rPr>
          <w:sz w:val="24"/>
          <w:szCs w:val="24"/>
        </w:rPr>
        <w:t xml:space="preserve">государственных (</w:t>
      </w:r>
      <w:r>
        <w:rPr>
          <w:sz w:val="24"/>
          <w:szCs w:val="24"/>
        </w:rPr>
        <w:t xml:space="preserve">муниципальных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услуг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 xml:space="preserve"> </w:t>
      </w:r>
      <w:r>
        <w:rPr>
          <w:sz w:val="24"/>
          <w:szCs w:val="24"/>
          <w:highlight w:val="yellow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1"/>
        <w:numPr>
          <w:ilvl w:val="0"/>
          <w:numId w:val="2"/>
        </w:numPr>
        <w:ind w:left="0" w:firstLine="709"/>
        <w:jc w:val="both"/>
        <w:spacing w:before="0" w:line="240" w:lineRule="auto"/>
        <w:shd w:val="clear" w:color="auto" w:fill="auto"/>
        <w:tabs>
          <w:tab w:val="left" w:pos="993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Утвердить административный регламент предоставления </w:t>
      </w:r>
      <w:r>
        <w:rPr>
          <w:b w:val="0"/>
          <w:sz w:val="24"/>
          <w:szCs w:val="24"/>
        </w:rPr>
        <w:t xml:space="preserve">муниципальной</w:t>
      </w:r>
      <w:r>
        <w:rPr>
          <w:b w:val="0"/>
          <w:sz w:val="24"/>
          <w:szCs w:val="24"/>
        </w:rPr>
        <w:t xml:space="preserve"> услуги </w:t>
      </w:r>
      <w:r>
        <w:rPr>
          <w:b w:val="0"/>
          <w:sz w:val="24"/>
          <w:szCs w:val="24"/>
        </w:rPr>
        <w:t xml:space="preserve">«Постановка на учет и направление детей в образовательные </w:t>
      </w:r>
      <w:r>
        <w:rPr>
          <w:b w:val="0"/>
          <w:sz w:val="24"/>
          <w:szCs w:val="24"/>
        </w:rPr>
        <w:t xml:space="preserve">организа</w:t>
      </w:r>
      <w:r>
        <w:rPr>
          <w:b w:val="0"/>
          <w:sz w:val="24"/>
          <w:szCs w:val="24"/>
        </w:rPr>
        <w:t xml:space="preserve">ции</w:t>
      </w:r>
      <w:r>
        <w:rPr>
          <w:b w:val="0"/>
          <w:sz w:val="24"/>
          <w:szCs w:val="24"/>
        </w:rPr>
        <w:t xml:space="preserve">, реализующие образовательные программы дошкольного образования</w:t>
      </w:r>
      <w:r>
        <w:rPr>
          <w:b w:val="0"/>
          <w:sz w:val="24"/>
          <w:szCs w:val="24"/>
        </w:rPr>
        <w:t xml:space="preserve">, расположенные на территории Печенгского муниципального округа</w:t>
      </w:r>
      <w:r>
        <w:rPr>
          <w:b w:val="0"/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согласно приложению к настоящему постановлению</w:t>
      </w:r>
      <w:r>
        <w:rPr>
          <w:b w:val="0"/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</w:r>
    </w:p>
    <w:p>
      <w:pPr>
        <w:pStyle w:val="878"/>
        <w:numPr>
          <w:ilvl w:val="0"/>
          <w:numId w:val="2"/>
        </w:numPr>
        <w:ind w:left="0"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  <w:outlineLvl w:val="4"/>
      </w:pPr>
      <w:r>
        <w:rPr>
          <w:sz w:val="24"/>
          <w:szCs w:val="24"/>
        </w:rPr>
        <w:t xml:space="preserve">Признать утратившим силу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 администрации Печенгского муниципального округа от 21.06.2021 № 608 </w:t>
      </w:r>
      <w:r>
        <w:rPr>
          <w:sz w:val="24"/>
          <w:szCs w:val="24"/>
        </w:rPr>
        <w:t xml:space="preserve">«Об утверждении административного регламента пре</w:t>
      </w:r>
      <w:r>
        <w:rPr>
          <w:sz w:val="24"/>
          <w:szCs w:val="24"/>
        </w:rPr>
        <w:t xml:space="preserve">доставления муниципальной услуги «Прием заявлений, постановка на учет (очередь) и зачисление детей в образовательные учреждения, реализующие основную образовательную программу дошкольного образования (детские сады), расположенные на территории Печенгского </w:t>
      </w:r>
      <w:r>
        <w:rPr>
          <w:color w:val="000000" w:themeColor="text1"/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</w:r>
    </w:p>
    <w:p>
      <w:pPr>
        <w:pStyle w:val="869"/>
        <w:ind w:firstLine="720"/>
        <w:jc w:val="both"/>
        <w:spacing w:before="0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3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. Настоящее постановление вступает в силу после его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опубликования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в газете «Печенга»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993" w:leader="none"/>
          <w:tab w:val="left" w:pos="1276" w:leader="none"/>
        </w:tabs>
        <w:rPr>
          <w:rFonts w:eastAsiaTheme="minorHAnsi"/>
          <w:sz w:val="24"/>
          <w:szCs w:val="24"/>
          <w:lang w:eastAsia="en-US"/>
        </w:rPr>
      </w:pPr>
      <w:r>
        <w:rPr>
          <w:bCs/>
          <w:color w:val="auto"/>
          <w:sz w:val="24"/>
          <w:szCs w:val="24"/>
        </w:rPr>
        <w:t xml:space="preserve">4</w:t>
      </w:r>
      <w:r>
        <w:rPr>
          <w:bCs/>
          <w:color w:val="auto"/>
          <w:sz w:val="24"/>
          <w:szCs w:val="24"/>
        </w:rPr>
        <w:t xml:space="preserve">.</w:t>
      </w:r>
      <w:r>
        <w:rPr>
          <w:b/>
          <w:bCs/>
          <w:color w:val="auto"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rStyle w:val="879"/>
            <w:rFonts w:eastAsiaTheme="minorHAnsi"/>
            <w:sz w:val="24"/>
            <w:szCs w:val="24"/>
            <w:lang w:eastAsia="en-US"/>
          </w:rPr>
          <w:t xml:space="preserve">https://pechengamr.gov-murman.ru/</w:t>
        </w:r>
      </w:hyperlink>
      <w:r>
        <w:rPr>
          <w:rFonts w:eastAsiaTheme="minorHAnsi"/>
          <w:sz w:val="24"/>
          <w:szCs w:val="24"/>
          <w:lang w:eastAsia="en-US"/>
        </w:rPr>
        <w:t xml:space="preserve">.</w:t>
      </w:r>
      <w:r>
        <w:rPr>
          <w:rFonts w:eastAsiaTheme="minorHAnsi"/>
          <w:sz w:val="24"/>
          <w:szCs w:val="24"/>
          <w:lang w:eastAsia="en-US"/>
        </w:rPr>
      </w:r>
    </w:p>
    <w:p>
      <w:pPr>
        <w:jc w:val="both"/>
        <w:tabs>
          <w:tab w:val="left" w:pos="0" w:leader="none"/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Главы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А.В. Пономарев</w:t>
      </w:r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Никитина И.В. 5-05-72</w:t>
      </w:r>
      <w:r/>
    </w:p>
    <w:p>
      <w:pPr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567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tabs>
          <w:tab w:val="center" w:pos="1560" w:leader="none"/>
        </w:tabs>
        <w:rPr>
          <w:sz w:val="24"/>
        </w:rPr>
      </w:pPr>
      <w:r>
        <w:rPr>
          <w:sz w:val="24"/>
        </w:rPr>
        <w:t xml:space="preserve">Приложение </w:t>
      </w:r>
      <w:r>
        <w:rPr>
          <w:sz w:val="24"/>
        </w:rPr>
      </w:r>
    </w:p>
    <w:p>
      <w:pPr>
        <w:ind w:left="5529"/>
        <w:jc w:val="both"/>
        <w:rPr>
          <w:sz w:val="24"/>
        </w:rPr>
      </w:pPr>
      <w:r>
        <w:rPr>
          <w:sz w:val="24"/>
        </w:rPr>
        <w:t xml:space="preserve">к постановлению администрации Печенгского муниципального округа от </w:t>
      </w:r>
      <w:r>
        <w:rPr>
          <w:sz w:val="24"/>
        </w:rPr>
        <w:t xml:space="preserve">16.06.2023</w:t>
      </w:r>
      <w:r>
        <w:rPr>
          <w:sz w:val="24"/>
        </w:rPr>
        <w:t xml:space="preserve"> № </w:t>
      </w:r>
      <w:r>
        <w:rPr>
          <w:sz w:val="24"/>
        </w:rPr>
        <w:t xml:space="preserve">888</w:t>
      </w:r>
      <w:r>
        <w:rPr>
          <w:sz w:val="24"/>
        </w:rPr>
      </w:r>
    </w:p>
    <w:p>
      <w:pPr>
        <w:ind w:left="5529"/>
        <w:jc w:val="both"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ind w:left="5529"/>
        <w:jc w:val="both"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ind w:left="567"/>
        <w:jc w:val="center"/>
        <w:rPr>
          <w:b/>
        </w:rPr>
      </w:pPr>
      <w:r/>
      <w:bookmarkStart w:id="0" w:name="_GoBack"/>
      <w:r>
        <w:rPr>
          <w:b/>
        </w:rPr>
        <w:t xml:space="preserve">АДМИНИСТРАТИВНЫЙ РЕГЛАМЕНТ</w:t>
      </w:r>
      <w:r>
        <w:rPr>
          <w:b/>
        </w:rPr>
      </w:r>
    </w:p>
    <w:p>
      <w:pPr>
        <w:ind w:left="567"/>
        <w:jc w:val="center"/>
      </w:pPr>
      <w:r>
        <w:t xml:space="preserve">предоставления муниципальной услуги «Постановка на учет и направление детей в образовательные </w:t>
      </w:r>
      <w:r>
        <w:t xml:space="preserve">организации</w:t>
      </w:r>
      <w:r>
        <w:rPr>
          <w:sz w:val="24"/>
          <w:szCs w:val="24"/>
        </w:rPr>
        <w:t xml:space="preserve">, </w:t>
      </w:r>
      <w:r>
        <w:t xml:space="preserve">реализующие образовательные программы дошкольного образования</w:t>
      </w:r>
      <w:r>
        <w:t xml:space="preserve">, </w:t>
      </w:r>
      <w:r/>
    </w:p>
    <w:p>
      <w:pPr>
        <w:ind w:left="567"/>
        <w:jc w:val="center"/>
      </w:pPr>
      <w:r>
        <w:t xml:space="preserve">расположенные на территории Печенгского  муниципального округа</w:t>
      </w:r>
      <w:r>
        <w:t xml:space="preserve">»</w:t>
      </w:r>
      <w:r/>
    </w:p>
    <w:p>
      <w:r/>
      <w:r/>
    </w:p>
    <w:p>
      <w:r/>
      <w:bookmarkEnd w:id="0"/>
      <w:r/>
    </w:p>
    <w:p>
      <w:pPr>
        <w:ind w:firstLine="709"/>
        <w:jc w:val="center"/>
        <w:rPr>
          <w:b/>
          <w:sz w:val="24"/>
          <w:szCs w:val="24"/>
        </w:rPr>
        <w:outlineLvl w:val="0"/>
      </w:pPr>
      <w:r>
        <w:rPr>
          <w:b/>
          <w:sz w:val="24"/>
          <w:szCs w:val="24"/>
        </w:rPr>
        <w:t xml:space="preserve">1. </w:t>
      </w:r>
      <w:r>
        <w:rPr>
          <w:b/>
          <w:sz w:val="24"/>
          <w:szCs w:val="24"/>
        </w:rPr>
        <w:t xml:space="preserve">Общие положения</w:t>
      </w:r>
      <w:r>
        <w:rPr>
          <w:b/>
          <w:sz w:val="24"/>
          <w:szCs w:val="24"/>
        </w:rPr>
      </w:r>
    </w:p>
    <w:p>
      <w:pPr>
        <w:ind w:firstLine="709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tabs>
          <w:tab w:val="left" w:pos="709" w:leader="none"/>
          <w:tab w:val="left" w:pos="1134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Предмет регулирования административного регламента</w:t>
      </w:r>
      <w:r>
        <w:rPr>
          <w:b/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tabs>
          <w:tab w:val="left" w:pos="567" w:leader="none"/>
          <w:tab w:val="center" w:pos="993" w:leader="none"/>
          <w:tab w:val="center" w:pos="1276" w:leader="none"/>
          <w:tab w:val="center" w:pos="1418" w:leader="none"/>
          <w:tab w:val="center" w:pos="1560" w:leader="none"/>
          <w:tab w:val="center" w:pos="1843" w:leader="none"/>
        </w:tabs>
        <w:rPr>
          <w:sz w:val="24"/>
          <w:szCs w:val="24"/>
        </w:rPr>
        <w:outlineLvl w:val="4"/>
      </w:pPr>
      <w:r>
        <w:rPr>
          <w:sz w:val="24"/>
          <w:szCs w:val="24"/>
        </w:rPr>
        <w:t xml:space="preserve">Административный регламент предоставления муниципальной услуги «</w:t>
      </w:r>
      <w:r>
        <w:rPr>
          <w:sz w:val="24"/>
          <w:szCs w:val="24"/>
        </w:rPr>
        <w:t xml:space="preserve">Постановка на учет и направление детей в образовательные </w:t>
      </w:r>
      <w:r>
        <w:rPr>
          <w:sz w:val="24"/>
          <w:szCs w:val="24"/>
        </w:rPr>
        <w:t xml:space="preserve">организации</w:t>
      </w:r>
      <w:r>
        <w:rPr>
          <w:sz w:val="24"/>
          <w:szCs w:val="24"/>
        </w:rPr>
        <w:t xml:space="preserve">, реализующие образовательные программы дошкольного образования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расположенные на территории Печенгского муниципального округа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(далее – административный регламент, муниципальная услуга) </w:t>
      </w:r>
      <w:r>
        <w:rPr>
          <w:sz w:val="24"/>
          <w:szCs w:val="24"/>
        </w:rPr>
        <w:t xml:space="preserve">разработан в целях повышения качества и доступности муниципальной услуги,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определяет </w:t>
      </w:r>
      <w:r>
        <w:rPr>
          <w:sz w:val="24"/>
          <w:szCs w:val="24"/>
        </w:rPr>
        <w:t xml:space="preserve">стандарт,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сроки и последовательность действий </w:t>
      </w:r>
      <w:r>
        <w:rPr>
          <w:sz w:val="24"/>
          <w:szCs w:val="24"/>
        </w:rPr>
        <w:t xml:space="preserve">(административных процедур) при осуществлении полномочий по постановке на учет и направлению детей в образовательные </w:t>
      </w:r>
      <w:r>
        <w:rPr>
          <w:sz w:val="24"/>
          <w:szCs w:val="24"/>
        </w:rPr>
        <w:t xml:space="preserve">организации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реализующие образовательную программу дошкольного образования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расположенные на территории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ind w:right="-2" w:firstLine="709"/>
        <w:jc w:val="both"/>
        <w:tabs>
          <w:tab w:val="left" w:pos="709" w:leader="none"/>
          <w:tab w:val="left" w:pos="851" w:leader="none"/>
          <w:tab w:val="left" w:pos="1008" w:leader="none"/>
        </w:tabs>
        <w:rPr>
          <w:sz w:val="24"/>
          <w:szCs w:val="24"/>
        </w:rPr>
        <w:outlineLvl w:val="4"/>
      </w:pPr>
      <w:r>
        <w:rPr>
          <w:sz w:val="24"/>
          <w:szCs w:val="24"/>
        </w:rPr>
        <w:t xml:space="preserve">Настоящий а</w:t>
      </w:r>
      <w:r>
        <w:rPr>
          <w:sz w:val="24"/>
          <w:szCs w:val="24"/>
        </w:rPr>
        <w:t xml:space="preserve">дминистративный регламент </w:t>
      </w:r>
      <w:r>
        <w:rPr>
          <w:sz w:val="24"/>
          <w:szCs w:val="24"/>
        </w:rPr>
        <w:t xml:space="preserve">регулирует отношения</w:t>
      </w:r>
      <w:r>
        <w:rPr>
          <w:sz w:val="24"/>
          <w:szCs w:val="24"/>
        </w:rPr>
        <w:t xml:space="preserve">, возникающие </w:t>
      </w:r>
      <w:r>
        <w:rPr>
          <w:sz w:val="24"/>
          <w:szCs w:val="24"/>
        </w:rPr>
        <w:t xml:space="preserve">на основании пункта 6 части 1, части 2 статьи 9, части 4.1 статьи 67 </w:t>
      </w:r>
      <w:r>
        <w:rPr>
          <w:sz w:val="24"/>
          <w:szCs w:val="24"/>
        </w:rPr>
        <w:t xml:space="preserve">Федерального закона от </w:t>
      </w:r>
      <w:r>
        <w:rPr>
          <w:sz w:val="24"/>
          <w:szCs w:val="24"/>
        </w:rPr>
        <w:t xml:space="preserve">29.12.2012 № 273-ФЗ «Об образовании в Российской Федерации»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между администрацией Печенгского муниципального округа в лице отдела образования администрации Печенгского муниципального округа </w:t>
      </w:r>
      <w:r>
        <w:rPr>
          <w:sz w:val="24"/>
          <w:szCs w:val="24"/>
        </w:rPr>
        <w:t xml:space="preserve">и заявителями на получение муниципальной услуги </w:t>
      </w:r>
      <w:r>
        <w:rPr>
          <w:sz w:val="24"/>
          <w:szCs w:val="24"/>
        </w:rPr>
        <w:t xml:space="preserve">при предоставлении муниципальной услуги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ind w:right="-2" w:firstLine="709"/>
        <w:jc w:val="both"/>
        <w:tabs>
          <w:tab w:val="left" w:pos="709" w:leader="none"/>
          <w:tab w:val="left" w:pos="851" w:leader="none"/>
          <w:tab w:val="left" w:pos="1008" w:leader="none"/>
        </w:tabs>
        <w:outlineLvl w:val="4"/>
      </w:pPr>
      <w:r/>
      <w:r/>
    </w:p>
    <w:p>
      <w:pPr>
        <w:ind w:left="1560" w:right="-2" w:hanging="851"/>
        <w:jc w:val="center"/>
        <w:tabs>
          <w:tab w:val="left" w:pos="1134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Круг</w:t>
      </w:r>
      <w:r>
        <w:rPr>
          <w:b/>
          <w:sz w:val="24"/>
          <w:szCs w:val="24"/>
        </w:rPr>
        <w:t xml:space="preserve"> заявителей</w:t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>
        <w:rPr>
          <w:sz w:val="24"/>
          <w:szCs w:val="24"/>
        </w:rPr>
        <w:t xml:space="preserve">Заявителями на предоставление муниципальной услуги являются родители (законные представители) детей в возрасте до 8 лет, </w:t>
      </w:r>
      <w:r>
        <w:rPr>
          <w:sz w:val="24"/>
          <w:szCs w:val="24"/>
        </w:rPr>
        <w:t xml:space="preserve">обратившиеся с заявлением о предоставлении муниципальной услуги</w:t>
      </w:r>
      <w:r>
        <w:rPr>
          <w:sz w:val="24"/>
          <w:szCs w:val="24"/>
        </w:rPr>
        <w:t xml:space="preserve"> (далее - з</w:t>
      </w:r>
      <w:r>
        <w:rPr>
          <w:sz w:val="24"/>
          <w:szCs w:val="24"/>
        </w:rPr>
        <w:t xml:space="preserve">аявители).</w:t>
      </w:r>
      <w:r>
        <w:rPr>
          <w:sz w:val="24"/>
          <w:szCs w:val="24"/>
        </w:rPr>
      </w:r>
    </w:p>
    <w:p>
      <w:pPr>
        <w:pStyle w:val="919"/>
        <w:ind w:right="80" w:firstLine="0"/>
        <w:spacing w:before="0" w:line="240" w:lineRule="auto"/>
        <w:shd w:val="clear" w:color="auto" w:fill="auto"/>
        <w:tabs>
          <w:tab w:val="left" w:pos="38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1.2</w:t>
      </w:r>
      <w:r>
        <w:rPr>
          <w:sz w:val="24"/>
          <w:szCs w:val="24"/>
        </w:rPr>
        <w:t xml:space="preserve"> Заявителем на получение муниципальной услуги посредством федеральной государственной информационной системы «Единый портал </w:t>
      </w:r>
      <w:r>
        <w:rPr>
          <w:sz w:val="24"/>
          <w:szCs w:val="24"/>
        </w:rPr>
        <w:t xml:space="preserve">государственных и муниципальных услуг (функций)» (далее – ЕГПУ) (</w:t>
      </w:r>
      <w:hyperlink r:id="rId12" w:tooltip="http://www.gosuslugi.ru" w:history="1">
        <w:r>
          <w:rPr>
            <w:rStyle w:val="879"/>
            <w:sz w:val="24"/>
            <w:szCs w:val="24"/>
          </w:rPr>
          <w:t xml:space="preserve">http://www.gosuslugi.ru</w:t>
        </w:r>
      </w:hyperlink>
      <w:r>
        <w:rPr>
          <w:sz w:val="24"/>
          <w:szCs w:val="24"/>
        </w:rPr>
        <w:t xml:space="preserve">) и /</w:t>
      </w:r>
      <w:r>
        <w:rPr>
          <w:sz w:val="24"/>
          <w:szCs w:val="24"/>
        </w:rPr>
        <w:t xml:space="preserve"> или регионального портала </w:t>
      </w:r>
      <w:r>
        <w:rPr>
          <w:sz w:val="24"/>
          <w:szCs w:val="24"/>
        </w:rPr>
        <w:t xml:space="preserve">государственных 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муниципальных услуг (функций) (да</w:t>
      </w:r>
      <w:r>
        <w:rPr>
          <w:sz w:val="24"/>
          <w:szCs w:val="24"/>
        </w:rPr>
        <w:t xml:space="preserve">лее - РПГУ) является родитель (законный представитель) ребенка, завершивший прохождение процедуры регистрации в федеральной государственной информационной системе «Единая система идентификации и аутентификации в инфраструктуре, обеспечивающей информационно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технологическое </w:t>
      </w:r>
      <w:r>
        <w:rPr>
          <w:sz w:val="24"/>
          <w:szCs w:val="24"/>
        </w:rPr>
        <w:t xml:space="preserve">взаимодействие информационных систем,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используемых для предоставления государственных и муниципальных услуг в электронной форме» (далее - ЕСИА).</w:t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Требования к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порядку</w:t>
      </w:r>
      <w:r>
        <w:rPr>
          <w:b/>
          <w:sz w:val="24"/>
          <w:szCs w:val="24"/>
        </w:rPr>
        <w:t xml:space="preserve"> информирования о </w:t>
      </w:r>
      <w:r>
        <w:rPr>
          <w:b/>
          <w:sz w:val="24"/>
          <w:szCs w:val="24"/>
        </w:rPr>
        <w:t xml:space="preserve">предоставлении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муниципальной услуги</w:t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center" w:pos="709" w:leader="none"/>
          <w:tab w:val="left" w:pos="42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 xml:space="preserve">Информирование о порядке предоставления муниципальной услуги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осуществляется:</w:t>
      </w:r>
      <w:r>
        <w:rPr>
          <w:sz w:val="24"/>
          <w:szCs w:val="24"/>
        </w:rPr>
      </w:r>
    </w:p>
    <w:p>
      <w:pPr>
        <w:pStyle w:val="919"/>
        <w:ind w:right="100" w:firstLine="0"/>
        <w:spacing w:before="0" w:line="240" w:lineRule="auto"/>
        <w:shd w:val="clear" w:color="auto" w:fill="auto"/>
        <w:tabs>
          <w:tab w:val="left" w:pos="29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1) </w:t>
      </w:r>
      <w:r>
        <w:rPr>
          <w:sz w:val="24"/>
          <w:szCs w:val="24"/>
        </w:rPr>
        <w:t xml:space="preserve">непосредствен</w:t>
      </w:r>
      <w:r>
        <w:rPr>
          <w:sz w:val="24"/>
          <w:szCs w:val="24"/>
        </w:rPr>
        <w:t xml:space="preserve">но при личном приеме заявителя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отделом образования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 (далее – отдел образования), </w:t>
      </w:r>
      <w:r>
        <w:rPr>
          <w:sz w:val="24"/>
          <w:szCs w:val="24"/>
        </w:rPr>
        <w:t xml:space="preserve">отделением Государственного областного бюджетного учреждения «Многофункциональный центр предоставления государственных и муниципальных услуг Мурманской области» по </w:t>
      </w:r>
      <w:r>
        <w:rPr>
          <w:sz w:val="24"/>
          <w:szCs w:val="24"/>
        </w:rPr>
        <w:t xml:space="preserve">Печенгскому</w:t>
      </w:r>
      <w:r>
        <w:rPr>
          <w:sz w:val="24"/>
          <w:szCs w:val="24"/>
        </w:rPr>
        <w:t xml:space="preserve"> району</w:t>
      </w:r>
      <w:r>
        <w:rPr>
          <w:sz w:val="24"/>
          <w:szCs w:val="24"/>
        </w:rPr>
        <w:t xml:space="preserve"> (далее – МФЦ);</w:t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center" w:pos="709" w:leader="none"/>
          <w:tab w:val="left" w:pos="42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          </w:t>
      </w:r>
      <w:r>
        <w:rPr>
          <w:sz w:val="24"/>
          <w:szCs w:val="24"/>
        </w:rPr>
        <w:t xml:space="preserve">2) по телефону в отделе образования или в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center" w:pos="709" w:leader="none"/>
          <w:tab w:val="left" w:pos="42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          </w:t>
      </w:r>
      <w:r>
        <w:rPr>
          <w:sz w:val="24"/>
          <w:szCs w:val="24"/>
        </w:rPr>
        <w:t xml:space="preserve">3) письменно, в том числе посредством электронной почты, почтовой связи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общего пользования (</w:t>
      </w:r>
      <w:r>
        <w:rPr>
          <w:sz w:val="24"/>
          <w:szCs w:val="24"/>
        </w:rPr>
        <w:t xml:space="preserve">далее – почтовой связи);</w:t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center" w:pos="709" w:leader="none"/>
          <w:tab w:val="left" w:pos="42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          </w:t>
      </w:r>
      <w:r>
        <w:rPr>
          <w:sz w:val="24"/>
          <w:szCs w:val="24"/>
        </w:rPr>
        <w:t xml:space="preserve">4) посредством размещения в открытой и доступной форме информации в информационно – коммуникативной сети «Интернет»:</w:t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 федеральной государственной информационной системе «Единый портал государственных и муниципальных услуг (функций)» (</w:t>
      </w:r>
      <w:hyperlink r:id="rId13" w:tooltip="https://www.gosuslugi.ru/" w:history="1">
        <w:r>
          <w:rPr>
            <w:rStyle w:val="879"/>
            <w:sz w:val="24"/>
            <w:szCs w:val="24"/>
            <w:lang w:val="en-US"/>
          </w:rPr>
          <w:t xml:space="preserve">https</w:t>
        </w:r>
        <w:r>
          <w:rPr>
            <w:rStyle w:val="879"/>
            <w:sz w:val="24"/>
            <w:szCs w:val="24"/>
          </w:rPr>
          <w:t xml:space="preserve">://</w:t>
        </w:r>
        <w:r>
          <w:rPr>
            <w:rStyle w:val="879"/>
            <w:sz w:val="24"/>
            <w:szCs w:val="24"/>
            <w:lang w:val="en-US"/>
          </w:rPr>
          <w:t xml:space="preserve">www</w:t>
        </w:r>
        <w:r>
          <w:rPr>
            <w:rStyle w:val="879"/>
            <w:sz w:val="24"/>
            <w:szCs w:val="24"/>
          </w:rPr>
          <w:t xml:space="preserve">.</w:t>
        </w:r>
        <w:r>
          <w:rPr>
            <w:rStyle w:val="879"/>
            <w:sz w:val="24"/>
            <w:szCs w:val="24"/>
            <w:lang w:val="en-US"/>
          </w:rPr>
          <w:t xml:space="preserve">gosuslugi</w:t>
        </w:r>
        <w:r>
          <w:rPr>
            <w:rStyle w:val="879"/>
            <w:sz w:val="24"/>
            <w:szCs w:val="24"/>
          </w:rPr>
          <w:t xml:space="preserve">.</w:t>
        </w:r>
        <w:r>
          <w:rPr>
            <w:rStyle w:val="879"/>
            <w:sz w:val="24"/>
            <w:szCs w:val="24"/>
            <w:lang w:val="en-US"/>
          </w:rPr>
          <w:t xml:space="preserve">ru</w:t>
        </w:r>
        <w:r>
          <w:rPr>
            <w:rStyle w:val="879"/>
            <w:sz w:val="24"/>
            <w:szCs w:val="24"/>
          </w:rPr>
          <w:t xml:space="preserve">/</w:t>
        </w:r>
      </w:hyperlink>
      <w:r>
        <w:rPr>
          <w:sz w:val="24"/>
          <w:szCs w:val="24"/>
        </w:rPr>
        <w:t xml:space="preserve">) (далее - ЕПГУ);</w:t>
      </w:r>
      <w:r>
        <w:rPr>
          <w:sz w:val="24"/>
          <w:szCs w:val="24"/>
        </w:rPr>
      </w:r>
    </w:p>
    <w:p>
      <w:pPr>
        <w:pStyle w:val="919"/>
        <w:ind w:right="100" w:firstLine="0"/>
        <w:spacing w:before="0" w:line="240" w:lineRule="auto"/>
        <w:shd w:val="clear" w:color="auto" w:fill="auto"/>
        <w:tabs>
          <w:tab w:val="left" w:pos="709" w:leader="none"/>
          <w:tab w:val="left" w:pos="27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- </w:t>
      </w:r>
      <w:r>
        <w:rPr>
          <w:sz w:val="24"/>
          <w:szCs w:val="24"/>
        </w:rPr>
        <w:t xml:space="preserve">в региональной государственной информационной системе, обеспечивающей предоставление в электронной форме государственных и муниципальных услуг (при наличии) (далее - РПГУ);</w:t>
      </w:r>
      <w:r>
        <w:rPr>
          <w:sz w:val="24"/>
          <w:szCs w:val="24"/>
        </w:rPr>
      </w:r>
    </w:p>
    <w:p>
      <w:pPr>
        <w:pStyle w:val="919"/>
        <w:ind w:right="100" w:firstLine="0"/>
        <w:spacing w:before="0" w:line="240" w:lineRule="auto"/>
        <w:shd w:val="clear" w:color="auto" w:fill="auto"/>
        <w:tabs>
          <w:tab w:val="left" w:pos="851" w:leader="none"/>
          <w:tab w:val="left" w:pos="27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на официальном сайте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hyperlink r:id="rId14" w:tooltip="https://pechengamr.gov-murman.ru/" w:history="1">
        <w:r>
          <w:rPr>
            <w:rStyle w:val="879"/>
            <w:rFonts w:eastAsiaTheme="minorHAnsi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919"/>
        <w:ind w:right="100" w:firstLine="0"/>
        <w:spacing w:before="0" w:line="240" w:lineRule="auto"/>
        <w:shd w:val="clear" w:color="auto" w:fill="auto"/>
        <w:tabs>
          <w:tab w:val="left" w:pos="709" w:leader="none"/>
          <w:tab w:val="left" w:pos="273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5)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посредством размещения информации на информационных стендах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или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left" w:pos="709" w:leader="none"/>
          <w:tab w:val="left" w:pos="35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1.4.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Информирование осуществляется по вопросам, касающимся:</w:t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left" w:pos="709" w:leader="none"/>
          <w:tab w:val="left" w:pos="23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способов подачи заявления о предоставлении муниципальной услуги;</w:t>
      </w:r>
      <w:r>
        <w:rPr>
          <w:sz w:val="24"/>
          <w:szCs w:val="24"/>
        </w:rPr>
      </w:r>
    </w:p>
    <w:p>
      <w:pPr>
        <w:pStyle w:val="919"/>
        <w:ind w:right="100" w:firstLine="0"/>
        <w:spacing w:before="0" w:line="240" w:lineRule="auto"/>
        <w:shd w:val="clear" w:color="auto" w:fill="auto"/>
        <w:tabs>
          <w:tab w:val="left" w:pos="709" w:leader="none"/>
          <w:tab w:val="left" w:pos="273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адресов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, обращаться в которые необходимо для предоставления муниципальной услуги;</w:t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left" w:pos="23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- </w:t>
      </w:r>
      <w:r>
        <w:rPr>
          <w:sz w:val="24"/>
          <w:szCs w:val="24"/>
        </w:rPr>
        <w:t xml:space="preserve">справочной информации о работе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left" w:pos="23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документов, необходимых для предоставления муниципальной услуги;</w:t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left" w:pos="23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порядка и сроков предоставления муниципальной услуги;</w:t>
      </w:r>
      <w:r>
        <w:rPr>
          <w:sz w:val="24"/>
          <w:szCs w:val="24"/>
        </w:rPr>
      </w:r>
    </w:p>
    <w:p>
      <w:pPr>
        <w:pStyle w:val="919"/>
        <w:ind w:right="100" w:firstLine="0"/>
        <w:spacing w:before="0" w:line="240" w:lineRule="auto"/>
        <w:shd w:val="clear" w:color="auto" w:fill="auto"/>
        <w:tabs>
          <w:tab w:val="left" w:pos="24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  <w:r>
        <w:rPr>
          <w:sz w:val="24"/>
          <w:szCs w:val="24"/>
        </w:rPr>
      </w:r>
    </w:p>
    <w:p>
      <w:pPr>
        <w:pStyle w:val="919"/>
        <w:ind w:right="100" w:firstLine="0"/>
        <w:spacing w:before="0" w:line="240" w:lineRule="auto"/>
        <w:shd w:val="clear" w:color="auto" w:fill="auto"/>
        <w:tabs>
          <w:tab w:val="left" w:pos="709" w:leader="none"/>
          <w:tab w:val="left" w:pos="29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  <w:r>
        <w:rPr>
          <w:sz w:val="24"/>
          <w:szCs w:val="24"/>
        </w:rPr>
      </w:r>
    </w:p>
    <w:p>
      <w:pPr>
        <w:pStyle w:val="919"/>
        <w:ind w:left="60" w:right="10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Получение информации по вопросам предоставления муниципальной услуги и услуг, которые включены в перечень услуг, необходимых и обязательных для предоставления муниципальной услуги, осуществляется бесплатно.</w:t>
      </w:r>
      <w:r>
        <w:rPr>
          <w:sz w:val="24"/>
          <w:szCs w:val="24"/>
        </w:rPr>
      </w:r>
    </w:p>
    <w:p>
      <w:pPr>
        <w:pStyle w:val="919"/>
        <w:ind w:right="100" w:firstLine="0"/>
        <w:spacing w:before="0" w:line="240" w:lineRule="auto"/>
        <w:shd w:val="clear" w:color="auto" w:fill="auto"/>
        <w:tabs>
          <w:tab w:val="left" w:pos="0" w:leader="none"/>
          <w:tab w:val="left" w:pos="709" w:leader="none"/>
          <w:tab w:val="left" w:pos="851" w:leader="none"/>
          <w:tab w:val="left" w:pos="993" w:leader="none"/>
          <w:tab w:val="left" w:pos="37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1.5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 устном обращении заявителя (лично или по телефону) должностное лицо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, работник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, осуществляющий консультирование, подробно и в вежливой (корректной) форме информирует обратившихся по интересующим вопросам.</w:t>
      </w:r>
      <w:r>
        <w:rPr>
          <w:sz w:val="24"/>
          <w:szCs w:val="24"/>
        </w:rPr>
      </w:r>
    </w:p>
    <w:p>
      <w:pPr>
        <w:pStyle w:val="919"/>
        <w:ind w:left="60" w:right="100" w:firstLine="0"/>
        <w:spacing w:before="0" w:line="240" w:lineRule="auto"/>
        <w:shd w:val="clear" w:color="auto" w:fill="auto"/>
        <w:tabs>
          <w:tab w:val="left" w:pos="709" w:leader="none"/>
          <w:tab w:val="left" w:pos="851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Ответ на телефонный звонок должен начинаться с информации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 наименовании органа, в который позвонил заявитель, фамилии, имени, отчества (последнее - при наличии) и должности специалиста, принявшего телефонный звонок.</w:t>
      </w:r>
      <w:r>
        <w:rPr>
          <w:sz w:val="24"/>
          <w:szCs w:val="24"/>
        </w:rPr>
      </w:r>
    </w:p>
    <w:p>
      <w:pPr>
        <w:pStyle w:val="919"/>
        <w:ind w:left="60" w:right="10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Если должностное лицо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, работник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не может самостоятельно дать ответ, телефонный звонок 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  <w:r>
        <w:rPr>
          <w:sz w:val="24"/>
          <w:szCs w:val="24"/>
        </w:rPr>
      </w:r>
    </w:p>
    <w:p>
      <w:pPr>
        <w:pStyle w:val="919"/>
        <w:ind w:left="60" w:right="10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Если подготовка ответа требует продолжительного времени, он предлагает заявителю один из следующих вариантов дальнейших действий:</w:t>
      </w:r>
      <w:r>
        <w:rPr>
          <w:sz w:val="24"/>
          <w:szCs w:val="24"/>
        </w:rPr>
      </w:r>
    </w:p>
    <w:p>
      <w:pPr>
        <w:pStyle w:val="919"/>
        <w:ind w:right="100" w:firstLine="0"/>
        <w:spacing w:before="0" w:line="240" w:lineRule="auto"/>
        <w:shd w:val="clear" w:color="auto" w:fill="auto"/>
        <w:tabs>
          <w:tab w:val="left" w:pos="26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изложить обращение в письменной форме и направить по электронной почте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или посредством почтовой связи;</w:t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left" w:pos="24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назначить другое время для консультаций; при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ти лично.</w:t>
      </w:r>
      <w:r>
        <w:rPr>
          <w:sz w:val="24"/>
          <w:szCs w:val="24"/>
        </w:rPr>
      </w:r>
    </w:p>
    <w:p>
      <w:pPr>
        <w:pStyle w:val="919"/>
        <w:ind w:left="60" w:right="6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Должностное лицо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, работник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не вправе осуществлять </w:t>
      </w:r>
      <w:r>
        <w:rPr>
          <w:sz w:val="24"/>
          <w:szCs w:val="24"/>
        </w:rPr>
        <w:t xml:space="preserve">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  <w:r>
        <w:rPr>
          <w:sz w:val="24"/>
          <w:szCs w:val="24"/>
        </w:rPr>
      </w:r>
    </w:p>
    <w:p>
      <w:pPr>
        <w:pStyle w:val="919"/>
        <w:ind w:left="60" w:firstLine="0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Продолжительность информирования по телефону не должна превышать 10 минут.</w:t>
      </w:r>
      <w:r>
        <w:rPr>
          <w:sz w:val="24"/>
          <w:szCs w:val="24"/>
        </w:rPr>
      </w:r>
    </w:p>
    <w:p>
      <w:pPr>
        <w:pStyle w:val="919"/>
        <w:ind w:left="60" w:firstLine="0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Информирование осуществляется в соответствии с графиком приема граждан.</w:t>
      </w:r>
      <w:r>
        <w:rPr>
          <w:sz w:val="24"/>
          <w:szCs w:val="24"/>
        </w:rPr>
      </w:r>
    </w:p>
    <w:p>
      <w:pPr>
        <w:pStyle w:val="919"/>
        <w:ind w:right="60" w:firstLine="0"/>
        <w:spacing w:before="0" w:line="240" w:lineRule="auto"/>
        <w:shd w:val="clear" w:color="auto" w:fill="auto"/>
        <w:tabs>
          <w:tab w:val="left" w:pos="709" w:leader="none"/>
          <w:tab w:val="left" w:pos="38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1.6</w:t>
      </w:r>
      <w:r>
        <w:rPr>
          <w:sz w:val="24"/>
          <w:szCs w:val="24"/>
        </w:rPr>
        <w:t xml:space="preserve">. По письменному обращению</w:t>
      </w:r>
      <w:r>
        <w:rPr>
          <w:sz w:val="24"/>
          <w:szCs w:val="24"/>
        </w:rPr>
        <w:t xml:space="preserve"> должностное лицо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, ответственное за предоставление муниципальной услуги, работник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подробно в письменной форме разъясняет гражданину сведения по вопросам, указа</w:t>
      </w:r>
      <w:r>
        <w:rPr>
          <w:sz w:val="24"/>
          <w:szCs w:val="24"/>
        </w:rPr>
        <w:t xml:space="preserve">нным в пункте 1.4.</w:t>
      </w:r>
      <w:r>
        <w:rPr>
          <w:sz w:val="24"/>
          <w:szCs w:val="24"/>
        </w:rPr>
        <w:t xml:space="preserve"> настоящего а</w:t>
      </w:r>
      <w:r>
        <w:rPr>
          <w:sz w:val="24"/>
          <w:szCs w:val="24"/>
        </w:rPr>
        <w:t xml:space="preserve">дминистративного регламента в порядке, установленном Федеральным законом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2 мая 2006 г. № 59-ФЗ «О порядке рассмотрения обращений граждан Российской Федерации».</w:t>
      </w:r>
      <w:r>
        <w:rPr>
          <w:sz w:val="24"/>
          <w:szCs w:val="24"/>
        </w:rPr>
      </w:r>
    </w:p>
    <w:p>
      <w:pPr>
        <w:pStyle w:val="919"/>
        <w:ind w:right="60"/>
        <w:spacing w:before="0" w:line="240" w:lineRule="auto"/>
        <w:tabs>
          <w:tab w:val="left" w:pos="0" w:leader="none"/>
          <w:tab w:val="left" w:pos="709" w:leader="none"/>
          <w:tab w:val="left" w:pos="38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1.7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 ЕПГУ размеща</w:t>
      </w:r>
      <w:r>
        <w:rPr>
          <w:sz w:val="24"/>
          <w:szCs w:val="24"/>
        </w:rPr>
        <w:t xml:space="preserve">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г. № 861.</w:t>
      </w:r>
      <w:r>
        <w:rPr>
          <w:sz w:val="24"/>
          <w:szCs w:val="24"/>
        </w:rPr>
      </w:r>
    </w:p>
    <w:p>
      <w:pPr>
        <w:pStyle w:val="919"/>
        <w:ind w:right="60" w:firstLine="0"/>
        <w:spacing w:before="0" w:line="240" w:lineRule="auto"/>
        <w:shd w:val="clear" w:color="auto" w:fill="auto"/>
        <w:tabs>
          <w:tab w:val="left" w:pos="709" w:leader="none"/>
          <w:tab w:val="left" w:pos="38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Доступ к информа</w:t>
      </w:r>
      <w:r>
        <w:rPr>
          <w:sz w:val="24"/>
          <w:szCs w:val="24"/>
        </w:rPr>
        <w:t xml:space="preserve">ции о сроках, порядке предоставления муниципальной услуги и документах, необходимых для предоставления муниципальной услуги, осуществляется без выполнения заявителем каких-либо требований, в том числе без использования программного обеспечения, установка к</w:t>
      </w:r>
      <w:r>
        <w:rPr>
          <w:sz w:val="24"/>
          <w:szCs w:val="24"/>
        </w:rPr>
        <w:t xml:space="preserve">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r>
        <w:rPr>
          <w:sz w:val="24"/>
          <w:szCs w:val="24"/>
        </w:rPr>
      </w:r>
    </w:p>
    <w:p>
      <w:pPr>
        <w:pStyle w:val="919"/>
        <w:ind w:right="60" w:firstLine="0"/>
        <w:spacing w:before="0" w:line="240" w:lineRule="auto"/>
        <w:shd w:val="clear" w:color="auto" w:fill="auto"/>
        <w:tabs>
          <w:tab w:val="left" w:pos="709" w:leader="none"/>
          <w:tab w:val="left" w:pos="38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1.8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 официальном сайте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, на стендах в местах предоставления муниципальной услуги и в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размещается следующая справочная информация:</w:t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left" w:pos="709" w:leader="none"/>
          <w:tab w:val="left" w:pos="24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- </w:t>
      </w:r>
      <w:r>
        <w:rPr>
          <w:sz w:val="24"/>
          <w:szCs w:val="24"/>
        </w:rPr>
        <w:t xml:space="preserve">о месте нахождения и графике работы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919"/>
        <w:ind w:left="709" w:firstLine="0"/>
        <w:spacing w:before="0" w:line="240" w:lineRule="auto"/>
        <w:shd w:val="clear" w:color="auto" w:fill="auto"/>
        <w:tabs>
          <w:tab w:val="left" w:pos="2127" w:leader="none"/>
          <w:tab w:val="left" w:pos="23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справочные телефоны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919"/>
        <w:ind w:left="709" w:right="60" w:firstLine="0"/>
        <w:spacing w:before="0" w:line="240" w:lineRule="auto"/>
        <w:shd w:val="clear" w:color="auto" w:fill="auto"/>
        <w:tabs>
          <w:tab w:val="left" w:pos="23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адрес официального сайта, а также электронн</w:t>
      </w:r>
      <w:r>
        <w:rPr>
          <w:sz w:val="24"/>
          <w:szCs w:val="24"/>
        </w:rPr>
        <w:t xml:space="preserve">ой почты и (или) формы обратной</w:t>
      </w:r>
      <w:r>
        <w:rPr>
          <w:sz w:val="24"/>
          <w:szCs w:val="24"/>
        </w:rPr>
      </w:r>
    </w:p>
    <w:p>
      <w:pPr>
        <w:pStyle w:val="919"/>
        <w:ind w:right="60" w:firstLine="0"/>
        <w:spacing w:before="0" w:line="240" w:lineRule="auto"/>
        <w:shd w:val="clear" w:color="auto" w:fill="auto"/>
        <w:tabs>
          <w:tab w:val="left" w:pos="23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связи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в информационно - телекоммуникационной сети «Интернет».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1418" w:leader="none"/>
          <w:tab w:val="left" w:pos="1560" w:leader="none"/>
          <w:tab w:val="left" w:pos="39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1.9.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помещении отдела образования</w:t>
      </w:r>
      <w:r>
        <w:rPr>
          <w:sz w:val="24"/>
          <w:szCs w:val="24"/>
        </w:rPr>
        <w:t xml:space="preserve"> размещаются нормативные правовые акты, регулирующие порядок предоставления муниципальной услуги, в том </w:t>
      </w:r>
      <w:r>
        <w:rPr>
          <w:sz w:val="24"/>
          <w:szCs w:val="24"/>
        </w:rPr>
        <w:t xml:space="preserve">числе а</w:t>
      </w:r>
      <w:r>
        <w:rPr>
          <w:sz w:val="24"/>
          <w:szCs w:val="24"/>
        </w:rPr>
        <w:t xml:space="preserve">дминистративный регламент, которые по требованию заявителя предоставляются ему для ознакомления.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37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1.10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Размещение информации о порядке предоставления муниципальной услуги на информационных стендах в помещении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осуществляется в соответствии с соглашением, заключенным между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администрацией Печенгского муниципального округа</w:t>
      </w:r>
      <w:r>
        <w:rPr>
          <w:sz w:val="24"/>
          <w:szCs w:val="24"/>
        </w:rPr>
        <w:t xml:space="preserve">, с учетом требований к</w:t>
      </w:r>
      <w:r>
        <w:rPr>
          <w:sz w:val="24"/>
          <w:szCs w:val="24"/>
        </w:rPr>
        <w:t xml:space="preserve"> информированию, установленных а</w:t>
      </w:r>
      <w:r>
        <w:rPr>
          <w:sz w:val="24"/>
          <w:szCs w:val="24"/>
        </w:rPr>
        <w:t xml:space="preserve">дминистративным регламентом.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1276" w:leader="none"/>
          <w:tab w:val="left" w:pos="1560" w:leader="none"/>
          <w:tab w:val="left" w:pos="37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1.11. </w:t>
      </w:r>
      <w:r>
        <w:rPr>
          <w:sz w:val="24"/>
          <w:szCs w:val="24"/>
        </w:rPr>
        <w:t xml:space="preserve">В любое время с момента обращения до получения резул</w:t>
      </w:r>
      <w:r>
        <w:rPr>
          <w:sz w:val="24"/>
          <w:szCs w:val="24"/>
        </w:rPr>
        <w:t xml:space="preserve">ьтата предоставления муниципальной услуги заявитель имеет право на получение информации о ходе рассмотрения заявления о предоставлении муниципальной услуги и о результатах предоставления муниципальной услуги в личном кабинете на ЕПГУ и/или РПГУ, а также в </w:t>
      </w:r>
      <w:r>
        <w:rPr>
          <w:sz w:val="24"/>
          <w:szCs w:val="24"/>
        </w:rPr>
        <w:t xml:space="preserve">отделе образования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при обращении заявителя лично, по телефону, посредством электронной почты или почтовой связи.</w:t>
      </w:r>
      <w:r>
        <w:rPr>
          <w:sz w:val="24"/>
          <w:szCs w:val="24"/>
        </w:rPr>
      </w:r>
    </w:p>
    <w:p>
      <w:pPr>
        <w:pStyle w:val="919"/>
        <w:ind w:left="709" w:firstLine="0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left="709" w:firstLine="0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left="360" w:firstLine="0"/>
        <w:jc w:val="center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b/>
          <w:sz w:val="24"/>
          <w:szCs w:val="24"/>
        </w:rPr>
        <w:t xml:space="preserve">Стандарт предоставления муниципальной услуги</w:t>
      </w:r>
      <w:r>
        <w:rPr>
          <w:sz w:val="24"/>
          <w:szCs w:val="24"/>
        </w:rPr>
      </w:r>
    </w:p>
    <w:p>
      <w:pPr>
        <w:pStyle w:val="919"/>
        <w:ind w:right="100" w:firstLine="0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firstLine="0"/>
        <w:jc w:val="center"/>
        <w:spacing w:before="0" w:line="240" w:lineRule="auto"/>
        <w:shd w:val="clear" w:color="auto" w:fill="auto"/>
        <w:tabs>
          <w:tab w:val="left" w:pos="318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Наименование муниципальной услуги</w:t>
      </w:r>
      <w:r>
        <w:rPr>
          <w:b/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left" w:pos="31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left="142" w:right="60" w:firstLine="0"/>
        <w:spacing w:before="0" w:line="240" w:lineRule="auto"/>
        <w:shd w:val="clear" w:color="auto" w:fill="auto"/>
        <w:tabs>
          <w:tab w:val="left" w:pos="709" w:leader="none"/>
          <w:tab w:val="left" w:pos="36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2.1.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Наименование муниципальной услуги - «</w:t>
      </w:r>
      <w:r>
        <w:rPr>
          <w:sz w:val="24"/>
          <w:szCs w:val="24"/>
        </w:rPr>
        <w:t xml:space="preserve">Постановка на учет и направление детей в образовательные </w:t>
      </w:r>
      <w:r>
        <w:rPr>
          <w:sz w:val="24"/>
          <w:szCs w:val="24"/>
        </w:rPr>
        <w:t xml:space="preserve">организации</w:t>
      </w:r>
      <w:r>
        <w:rPr>
          <w:sz w:val="24"/>
          <w:szCs w:val="24"/>
        </w:rPr>
        <w:t xml:space="preserve">, реализующие образовательные программы дошкольного образования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расположенные на территории Печенгского 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left="142" w:right="60" w:firstLine="0"/>
        <w:spacing w:before="0" w:line="240" w:lineRule="auto"/>
        <w:shd w:val="clear" w:color="auto" w:fill="auto"/>
        <w:tabs>
          <w:tab w:val="left" w:pos="709" w:leader="none"/>
          <w:tab w:val="left" w:pos="36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left="709" w:firstLine="0"/>
        <w:jc w:val="center"/>
        <w:spacing w:before="0" w:line="240" w:lineRule="auto"/>
        <w:shd w:val="clear" w:color="auto" w:fill="auto"/>
        <w:tabs>
          <w:tab w:val="left" w:pos="313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Наименование органа, предоставляющего муниципальную услугу</w:t>
      </w:r>
      <w:r>
        <w:rPr>
          <w:b/>
          <w:sz w:val="24"/>
          <w:szCs w:val="24"/>
        </w:rPr>
      </w:r>
    </w:p>
    <w:p>
      <w:pPr>
        <w:pStyle w:val="919"/>
        <w:ind w:left="709" w:firstLine="0"/>
        <w:jc w:val="center"/>
        <w:spacing w:before="0" w:line="240" w:lineRule="auto"/>
        <w:shd w:val="clear" w:color="auto" w:fill="auto"/>
        <w:tabs>
          <w:tab w:val="left" w:pos="313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19"/>
        <w:ind w:right="60" w:firstLine="0"/>
        <w:spacing w:before="0" w:line="240" w:lineRule="auto"/>
        <w:shd w:val="clear" w:color="auto" w:fill="auto"/>
        <w:tabs>
          <w:tab w:val="left" w:pos="41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2.2.</w:t>
      </w:r>
      <w:r>
        <w:rPr>
          <w:sz w:val="24"/>
          <w:szCs w:val="24"/>
        </w:rPr>
        <w:t xml:space="preserve"> </w:t>
      </w:r>
      <w:r>
        <w:rPr>
          <w:rFonts w:eastAsiaTheme="minorHAnsi" w:cstheme="minorBidi"/>
          <w:sz w:val="24"/>
          <w:szCs w:val="24"/>
        </w:rPr>
        <w:t xml:space="preserve">Предоставление муниц</w:t>
      </w:r>
      <w:r>
        <w:rPr>
          <w:rFonts w:eastAsiaTheme="minorHAnsi" w:cstheme="minorBidi"/>
          <w:sz w:val="24"/>
          <w:szCs w:val="24"/>
        </w:rPr>
        <w:t xml:space="preserve">ипальной услуги осуществляется а</w:t>
      </w:r>
      <w:r>
        <w:rPr>
          <w:rFonts w:eastAsiaTheme="minorHAnsi" w:cstheme="minorBidi"/>
          <w:sz w:val="24"/>
          <w:szCs w:val="24"/>
        </w:rPr>
        <w:t xml:space="preserve">дминистрацией Печенгского муниципального округа</w:t>
      </w:r>
      <w:r>
        <w:rPr>
          <w:rFonts w:eastAsiaTheme="minorHAnsi" w:cstheme="minorBidi"/>
          <w:sz w:val="24"/>
          <w:szCs w:val="24"/>
        </w:rPr>
        <w:t xml:space="preserve"> (далее – администрация)</w:t>
      </w:r>
      <w:r>
        <w:rPr>
          <w:rFonts w:eastAsiaTheme="minorHAnsi" w:cstheme="minorBidi"/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41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2.3.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Непосредственное предоставление муниципальной услуги осуществляется </w:t>
      </w:r>
      <w:r>
        <w:rPr>
          <w:sz w:val="24"/>
          <w:szCs w:val="24"/>
        </w:rPr>
        <w:t xml:space="preserve">отделом образования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</w:p>
    <w:p>
      <w:pPr>
        <w:pStyle w:val="882"/>
        <w:ind w:firstLine="709"/>
        <w:jc w:val="both"/>
        <w:tabs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Муниципальная услуга предоставляется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МФЦ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части: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приема, регистрации и передачи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 заявления и документов, необходимых для предоставления муниципальной услуги;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выдачи конечного результата предоставления муниципальной услуги.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41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 предоставлении муниципальной услуги </w:t>
      </w:r>
      <w:r>
        <w:rPr>
          <w:sz w:val="24"/>
          <w:szCs w:val="24"/>
        </w:rPr>
        <w:t xml:space="preserve">отделу образования</w:t>
      </w:r>
      <w:r>
        <w:rPr>
          <w:sz w:val="24"/>
          <w:szCs w:val="24"/>
        </w:rPr>
        <w:t xml:space="preserve">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</w:t>
      </w:r>
      <w:r>
        <w:rPr>
          <w:sz w:val="24"/>
          <w:szCs w:val="24"/>
        </w:rPr>
        <w:t xml:space="preserve">арственные органы и организации.</w:t>
      </w:r>
      <w:r>
        <w:rPr>
          <w:sz w:val="24"/>
          <w:szCs w:val="24"/>
        </w:rPr>
      </w:r>
    </w:p>
    <w:p>
      <w:pPr>
        <w:pStyle w:val="919"/>
        <w:ind w:firstLine="0"/>
        <w:jc w:val="center"/>
        <w:spacing w:before="0" w:line="240" w:lineRule="auto"/>
        <w:shd w:val="clear" w:color="auto" w:fill="auto"/>
        <w:tabs>
          <w:tab w:val="left" w:pos="31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firstLine="0"/>
        <w:jc w:val="center"/>
        <w:spacing w:before="0" w:line="240" w:lineRule="auto"/>
        <w:shd w:val="clear" w:color="auto" w:fill="auto"/>
        <w:tabs>
          <w:tab w:val="left" w:pos="315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Результат</w:t>
      </w:r>
      <w:r>
        <w:rPr>
          <w:b/>
          <w:sz w:val="24"/>
          <w:szCs w:val="24"/>
        </w:rPr>
        <w:t xml:space="preserve"> предоставления муниципальной услуги</w:t>
      </w:r>
      <w:r>
        <w:rPr>
          <w:b/>
          <w:sz w:val="24"/>
          <w:szCs w:val="24"/>
        </w:rPr>
      </w:r>
    </w:p>
    <w:p>
      <w:pPr>
        <w:pStyle w:val="919"/>
        <w:ind w:right="60" w:firstLine="0"/>
        <w:spacing w:before="0" w:line="240" w:lineRule="auto"/>
        <w:shd w:val="clear" w:color="auto" w:fill="auto"/>
        <w:tabs>
          <w:tab w:val="left" w:pos="41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numPr>
          <w:ilvl w:val="1"/>
          <w:numId w:val="1"/>
        </w:numPr>
        <w:ind w:right="-2" w:hanging="7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Результатом предоставления муниципальной услуги является:</w:t>
      </w:r>
      <w:r>
        <w:rPr>
          <w:sz w:val="24"/>
          <w:szCs w:val="24"/>
        </w:rPr>
      </w:r>
    </w:p>
    <w:p>
      <w:pPr>
        <w:pStyle w:val="878"/>
        <w:ind w:left="0" w:right="-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решение о </w:t>
      </w:r>
      <w:r>
        <w:rPr>
          <w:sz w:val="24"/>
          <w:szCs w:val="24"/>
        </w:rPr>
        <w:t xml:space="preserve">постанов</w:t>
      </w:r>
      <w:r>
        <w:rPr>
          <w:sz w:val="24"/>
          <w:szCs w:val="24"/>
        </w:rPr>
        <w:t xml:space="preserve">ке</w:t>
      </w:r>
      <w:r>
        <w:rPr>
          <w:sz w:val="24"/>
          <w:szCs w:val="24"/>
        </w:rPr>
        <w:t xml:space="preserve"> на учет </w:t>
      </w:r>
      <w:r>
        <w:rPr>
          <w:sz w:val="24"/>
          <w:szCs w:val="24"/>
        </w:rPr>
        <w:t xml:space="preserve">нуждающихся</w:t>
      </w:r>
      <w:r>
        <w:rPr>
          <w:sz w:val="24"/>
          <w:szCs w:val="24"/>
        </w:rPr>
        <w:t xml:space="preserve"> в предоставлении места </w:t>
      </w:r>
      <w:r>
        <w:rPr>
          <w:sz w:val="24"/>
          <w:szCs w:val="24"/>
        </w:rPr>
        <w:t xml:space="preserve"> в образовательные учреждения, реализующие образовательные программы дошкольного образования, расположенные на территории Печенгского муниципально</w:t>
      </w:r>
      <w:r>
        <w:rPr>
          <w:sz w:val="24"/>
          <w:szCs w:val="24"/>
        </w:rPr>
        <w:t xml:space="preserve">го округа (далее – детский сад) (промежуточный результат);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</w:r>
    </w:p>
    <w:p>
      <w:pPr>
        <w:pStyle w:val="878"/>
        <w:ind w:left="426" w:right="-2"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решение о направлении</w:t>
      </w:r>
      <w:r>
        <w:rPr>
          <w:sz w:val="24"/>
          <w:szCs w:val="24"/>
        </w:rPr>
        <w:t xml:space="preserve"> ребенка</w:t>
      </w:r>
      <w:r>
        <w:rPr>
          <w:sz w:val="24"/>
          <w:szCs w:val="24"/>
        </w:rPr>
        <w:t xml:space="preserve"> в д</w:t>
      </w:r>
      <w:r>
        <w:rPr>
          <w:sz w:val="24"/>
          <w:szCs w:val="24"/>
        </w:rPr>
        <w:t xml:space="preserve">етский сад (основной результат);</w:t>
      </w:r>
      <w:r>
        <w:rPr>
          <w:sz w:val="24"/>
          <w:szCs w:val="24"/>
        </w:rPr>
      </w:r>
    </w:p>
    <w:p>
      <w:pPr>
        <w:pStyle w:val="878"/>
        <w:ind w:left="426" w:right="-2"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решение об отказе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постановке на учет в детский сад.</w:t>
      </w:r>
      <w:r>
        <w:rPr>
          <w:sz w:val="24"/>
          <w:szCs w:val="24"/>
        </w:rPr>
      </w:r>
    </w:p>
    <w:p>
      <w:pPr>
        <w:ind w:right="-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2.5.1. </w:t>
      </w:r>
      <w:r>
        <w:rPr>
          <w:sz w:val="24"/>
          <w:szCs w:val="24"/>
        </w:rPr>
        <w:t xml:space="preserve">Решение о предоставлении муниципальной услуги в части промежуточного результата предоставляется заявителю по формам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согласно Приложениям</w:t>
      </w:r>
      <w:r>
        <w:rPr>
          <w:sz w:val="24"/>
          <w:szCs w:val="24"/>
        </w:rPr>
        <w:t xml:space="preserve"> 1,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</w:t>
      </w:r>
      <w:r>
        <w:t xml:space="preserve"> </w:t>
      </w:r>
      <w:r>
        <w:rPr>
          <w:sz w:val="24"/>
          <w:szCs w:val="24"/>
        </w:rPr>
        <w:t xml:space="preserve">к настоящему административному регламенту.</w:t>
      </w:r>
      <w:r>
        <w:rPr>
          <w:sz w:val="24"/>
          <w:szCs w:val="24"/>
        </w:rPr>
      </w:r>
    </w:p>
    <w:p>
      <w:pPr>
        <w:ind w:right="-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2.5.2. </w:t>
      </w:r>
      <w:r>
        <w:rPr>
          <w:sz w:val="24"/>
          <w:szCs w:val="24"/>
        </w:rPr>
        <w:t xml:space="preserve">Решение о предоставлении муниципальной услуги в части </w:t>
      </w:r>
      <w:r>
        <w:rPr>
          <w:sz w:val="24"/>
          <w:szCs w:val="24"/>
        </w:rPr>
        <w:t xml:space="preserve">основного</w:t>
      </w:r>
      <w:r>
        <w:rPr>
          <w:sz w:val="24"/>
          <w:szCs w:val="24"/>
        </w:rPr>
        <w:t xml:space="preserve"> результата предоставляется заявителю</w:t>
      </w:r>
      <w:r>
        <w:rPr>
          <w:sz w:val="24"/>
          <w:szCs w:val="24"/>
        </w:rPr>
        <w:t xml:space="preserve"> по формам согласно </w:t>
      </w:r>
      <w:r>
        <w:rPr>
          <w:sz w:val="24"/>
          <w:szCs w:val="24"/>
        </w:rPr>
        <w:t xml:space="preserve">Приложениям 3, 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настоящему административному регламенту.</w:t>
      </w:r>
      <w:r>
        <w:rPr>
          <w:sz w:val="24"/>
          <w:szCs w:val="24"/>
        </w:rPr>
      </w:r>
    </w:p>
    <w:p>
      <w:pPr>
        <w:ind w:right="-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2.5.3. Решение об отказе в предоставлении муниципальной услуги в части промежуточного результат оформляется по форме согласно </w:t>
      </w:r>
      <w:r>
        <w:rPr>
          <w:sz w:val="24"/>
          <w:szCs w:val="24"/>
        </w:rPr>
        <w:t xml:space="preserve">Приложениям 5, 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настоящему административному регламенту.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363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60" w:firstLine="0"/>
        <w:jc w:val="center"/>
        <w:spacing w:before="0" w:line="240" w:lineRule="auto"/>
        <w:shd w:val="clear" w:color="auto" w:fill="auto"/>
        <w:tabs>
          <w:tab w:val="left" w:pos="354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Срок предоставления муниципальной услуги, срок выдачи (направления) документов, являющихся результатом предоставления муниципальной услуги</w:t>
      </w:r>
      <w:r>
        <w:rPr>
          <w:b/>
          <w:sz w:val="24"/>
          <w:szCs w:val="24"/>
        </w:rPr>
      </w:r>
    </w:p>
    <w:p>
      <w:pPr>
        <w:pStyle w:val="919"/>
        <w:ind w:right="60" w:firstLine="709"/>
        <w:jc w:val="center"/>
        <w:spacing w:before="0" w:line="240" w:lineRule="auto"/>
        <w:shd w:val="clear" w:color="auto" w:fill="auto"/>
        <w:tabs>
          <w:tab w:val="left" w:pos="40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709" w:leader="none"/>
          <w:tab w:val="left" w:pos="36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2.6.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Срок предоставления муниципальной услуги не может превышать 7 рабочих дней со дня получения заявления и документов, необходимых для предоставления муниципальной услуги, в течение которого: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регистрируется заявление з</w:t>
      </w:r>
      <w:r>
        <w:rPr>
          <w:sz w:val="24"/>
          <w:szCs w:val="24"/>
        </w:rPr>
        <w:t xml:space="preserve">аявителя о предоставлении муниципальной услуги;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заявление рассматривается </w:t>
      </w:r>
      <w:r>
        <w:rPr>
          <w:sz w:val="24"/>
          <w:szCs w:val="24"/>
        </w:rPr>
        <w:t xml:space="preserve">отделом образования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27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принимается решение о предоставлении либо об отказе в предоставлении муниципальной услуги.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27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 в течение 7 рабочих дней со дня регистрации заявления и документов, необходимых для предоставления муниципальной услуги, в автоматизированной информационной системе «Электронный детский сад» (далее – АИС «ЭДС»), направляе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 заявителю способом, указанном в заявлении, или в случае подачи заявления в электронном виде путем направления информации в личный кабинет ЕПГУ и /или РПГУ</w:t>
      </w:r>
      <w:r>
        <w:rPr>
          <w:sz w:val="24"/>
          <w:szCs w:val="24"/>
        </w:rPr>
        <w:t xml:space="preserve">, результаты, указанные в пунктах 2.</w:t>
      </w:r>
      <w:r>
        <w:rPr>
          <w:sz w:val="24"/>
          <w:szCs w:val="24"/>
        </w:rPr>
        <w:t xml:space="preserve">5.1. или 2.5.3</w:t>
      </w:r>
      <w:r>
        <w:rPr>
          <w:sz w:val="24"/>
          <w:szCs w:val="24"/>
        </w:rPr>
        <w:t xml:space="preserve">. административного </w:t>
      </w:r>
      <w:r>
        <w:rPr>
          <w:sz w:val="24"/>
          <w:szCs w:val="24"/>
        </w:rPr>
        <w:t xml:space="preserve">регламента.</w:t>
      </w:r>
      <w:r>
        <w:rPr>
          <w:sz w:val="24"/>
          <w:szCs w:val="24"/>
        </w:rPr>
      </w:r>
    </w:p>
    <w:p>
      <w:pPr>
        <w:pStyle w:val="919"/>
        <w:ind w:left="40" w:right="-1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 в течение 1 дня со дня утверждения документа о предоставлении места в </w:t>
      </w:r>
      <w:r>
        <w:rPr>
          <w:sz w:val="24"/>
          <w:szCs w:val="24"/>
        </w:rPr>
        <w:t xml:space="preserve">детском саду</w:t>
      </w:r>
      <w:r>
        <w:rPr>
          <w:sz w:val="24"/>
          <w:szCs w:val="24"/>
        </w:rPr>
        <w:t xml:space="preserve"> с учетом желаемой даты приема, указанной в заявлении, направляет заявителю резул</w:t>
      </w:r>
      <w:r>
        <w:rPr>
          <w:sz w:val="24"/>
          <w:szCs w:val="24"/>
        </w:rPr>
        <w:t xml:space="preserve">ьтат, указанный в пункте 2.5.2.</w:t>
      </w:r>
      <w:r>
        <w:rPr>
          <w:sz w:val="24"/>
          <w:szCs w:val="24"/>
        </w:rPr>
        <w:t xml:space="preserve"> а</w:t>
      </w:r>
      <w:r>
        <w:rPr>
          <w:sz w:val="24"/>
          <w:szCs w:val="24"/>
        </w:rPr>
        <w:t xml:space="preserve">дминистративного регламента.</w:t>
      </w:r>
      <w:r>
        <w:rPr>
          <w:sz w:val="24"/>
          <w:szCs w:val="24"/>
        </w:rPr>
      </w:r>
    </w:p>
    <w:p>
      <w:pPr>
        <w:pStyle w:val="919"/>
        <w:ind w:right="-1" w:firstLine="709"/>
        <w:spacing w:before="0" w:line="240" w:lineRule="auto"/>
        <w:shd w:val="clear" w:color="auto" w:fill="auto"/>
        <w:tabs>
          <w:tab w:val="left" w:pos="36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предоставления заявления и документов через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срок, указ</w:t>
      </w:r>
      <w:r>
        <w:rPr>
          <w:sz w:val="24"/>
          <w:szCs w:val="24"/>
        </w:rPr>
        <w:t xml:space="preserve">анный в пункте 2.6.</w:t>
      </w:r>
      <w:r>
        <w:rPr>
          <w:sz w:val="24"/>
          <w:szCs w:val="24"/>
        </w:rPr>
        <w:t xml:space="preserve"> раздела 2 а</w:t>
      </w:r>
      <w:r>
        <w:rPr>
          <w:sz w:val="24"/>
          <w:szCs w:val="24"/>
        </w:rPr>
        <w:t xml:space="preserve">дминистративного регламента, исчисляется со дня передачи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заявления и документов, указ</w:t>
      </w:r>
      <w:r>
        <w:rPr>
          <w:sz w:val="24"/>
          <w:szCs w:val="24"/>
        </w:rPr>
        <w:t xml:space="preserve">анных в пункте 2.8.</w:t>
      </w:r>
      <w:r>
        <w:rPr>
          <w:sz w:val="24"/>
          <w:szCs w:val="24"/>
        </w:rPr>
        <w:t xml:space="preserve"> раздела 2 а</w:t>
      </w:r>
      <w:r>
        <w:rPr>
          <w:sz w:val="24"/>
          <w:szCs w:val="24"/>
        </w:rPr>
        <w:t xml:space="preserve">дминистративного регламента,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left="40" w:right="-1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обеспечивает передачу заявления и документов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 в порядке и сроки, которые установлены соглашением о взаимодействии заключенным между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а</w:t>
      </w:r>
      <w:r>
        <w:rPr>
          <w:sz w:val="24"/>
          <w:szCs w:val="24"/>
        </w:rPr>
        <w:t xml:space="preserve">дминистрацией, но не позднее следующего рабочего дня со дня их поступления в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left="40" w:right="-1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left="360" w:firstLine="0"/>
        <w:jc w:val="center"/>
        <w:spacing w:before="0" w:line="240" w:lineRule="auto"/>
        <w:shd w:val="clear" w:color="auto" w:fill="auto"/>
        <w:tabs>
          <w:tab w:val="left" w:pos="341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Правовые основания для  предоставления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муниципальной</w:t>
      </w:r>
      <w:r>
        <w:rPr>
          <w:b/>
          <w:sz w:val="24"/>
          <w:szCs w:val="24"/>
        </w:rPr>
        <w:t xml:space="preserve"> услуги</w:t>
      </w:r>
      <w:r>
        <w:rPr>
          <w:b/>
          <w:sz w:val="24"/>
          <w:szCs w:val="24"/>
        </w:rPr>
      </w:r>
    </w:p>
    <w:p>
      <w:pPr>
        <w:pStyle w:val="919"/>
        <w:ind w:left="360" w:firstLine="0"/>
        <w:jc w:val="center"/>
        <w:spacing w:before="0" w:line="240" w:lineRule="auto"/>
        <w:shd w:val="clear" w:color="auto" w:fill="auto"/>
        <w:tabs>
          <w:tab w:val="left" w:pos="341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19"/>
        <w:ind w:right="-1" w:firstLine="709"/>
        <w:spacing w:before="0" w:line="240" w:lineRule="auto"/>
        <w:shd w:val="clear" w:color="auto" w:fill="auto"/>
        <w:tabs>
          <w:tab w:val="left" w:pos="567" w:leader="none"/>
          <w:tab w:val="left" w:pos="2410" w:leader="none"/>
          <w:tab w:val="left" w:pos="39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7. </w:t>
      </w:r>
      <w:r>
        <w:rPr>
          <w:sz w:val="24"/>
          <w:szCs w:val="24"/>
        </w:rPr>
        <w:t xml:space="preserve">Предоставление муниципальной услуги осуществляется в соответствии со следующими нормативными правовыми актами:</w:t>
      </w:r>
      <w:r>
        <w:rPr>
          <w:sz w:val="24"/>
          <w:szCs w:val="24"/>
        </w:rPr>
      </w:r>
    </w:p>
    <w:p>
      <w:pPr>
        <w:pStyle w:val="910"/>
        <w:jc w:val="both"/>
      </w:pPr>
      <w:r>
        <w:tab/>
      </w:r>
      <w:r>
        <w:t xml:space="preserve">- Конвенцией о правах ребенка, одобренная Генеральной Ассамблеей ООН 20.11.</w:t>
      </w:r>
      <w:r>
        <w:t xml:space="preserve">19</w:t>
      </w:r>
      <w:r>
        <w:t xml:space="preserve">89</w:t>
      </w:r>
      <w:r>
        <w:rPr>
          <w:rStyle w:val="913"/>
        </w:rPr>
        <w:footnoteReference w:id="2"/>
      </w:r>
      <w:r>
        <w:t xml:space="preserve">; </w:t>
      </w:r>
      <w:r/>
    </w:p>
    <w:p>
      <w:pPr>
        <w:pStyle w:val="910"/>
        <w:jc w:val="both"/>
      </w:pPr>
      <w:r>
        <w:tab/>
      </w:r>
      <w:r>
        <w:t xml:space="preserve">- Конституцией Российской Федерации</w:t>
      </w:r>
      <w:r>
        <w:rPr>
          <w:rStyle w:val="913"/>
        </w:rPr>
        <w:footnoteReference w:id="3"/>
      </w:r>
      <w:r>
        <w:t xml:space="preserve">; </w:t>
      </w:r>
      <w:r/>
    </w:p>
    <w:p>
      <w:pPr>
        <w:pStyle w:val="910"/>
        <w:jc w:val="both"/>
      </w:pPr>
      <w:r>
        <w:tab/>
      </w:r>
      <w:r>
        <w:t xml:space="preserve">- Федеральным законом от 27.07.2010 № 210-ФЗ «Об организации предоставления государственных и муниципальных услуг»</w:t>
      </w:r>
      <w:r>
        <w:rPr>
          <w:rStyle w:val="913"/>
        </w:rPr>
        <w:footnoteReference w:id="4"/>
      </w:r>
      <w:r>
        <w:t xml:space="preserve">; </w:t>
      </w:r>
      <w:r/>
    </w:p>
    <w:p>
      <w:pPr>
        <w:pStyle w:val="910"/>
        <w:jc w:val="both"/>
      </w:pPr>
      <w:r>
        <w:tab/>
      </w:r>
      <w:r>
        <w:t xml:space="preserve">- Федеральным законом от 06.10.2003 № 131-ФЗ «Об общих принципах организации местного самоуправления в Российской Федерации»</w:t>
      </w:r>
      <w:r>
        <w:rPr>
          <w:rStyle w:val="913"/>
        </w:rPr>
        <w:footnoteReference w:id="5"/>
      </w:r>
      <w:r>
        <w:t xml:space="preserve">; </w:t>
      </w:r>
      <w:r/>
    </w:p>
    <w:p>
      <w:pPr>
        <w:pStyle w:val="910"/>
        <w:jc w:val="both"/>
      </w:pPr>
      <w:r>
        <w:tab/>
      </w:r>
      <w:r>
        <w:t xml:space="preserve">- Федеральным законом от 24.07.</w:t>
      </w:r>
      <w:r>
        <w:t xml:space="preserve">19</w:t>
      </w:r>
      <w:r>
        <w:t xml:space="preserve">98 № 124-ФЗ «Об основных гарантиях прав ребенка в Российской Федерации»</w:t>
      </w:r>
      <w:r>
        <w:rPr>
          <w:rStyle w:val="913"/>
        </w:rPr>
        <w:footnoteReference w:id="6"/>
      </w:r>
      <w:r>
        <w:t xml:space="preserve">; </w:t>
      </w:r>
      <w:r/>
    </w:p>
    <w:p>
      <w:pPr>
        <w:pStyle w:val="910"/>
        <w:jc w:val="both"/>
      </w:pPr>
      <w:r>
        <w:tab/>
      </w:r>
      <w:r>
        <w:t xml:space="preserve">- Федеральным законом от 02.05.2006 № 59-ФЗ «О порядке рассмотрения обращений граждан Российской Федерации»</w:t>
      </w:r>
      <w:r>
        <w:rPr>
          <w:rStyle w:val="913"/>
        </w:rPr>
        <w:footnoteReference w:id="7"/>
      </w:r>
      <w:r>
        <w:t xml:space="preserve">; </w:t>
      </w:r>
      <w:r/>
    </w:p>
    <w:p>
      <w:pPr>
        <w:pStyle w:val="910"/>
        <w:jc w:val="both"/>
      </w:pPr>
      <w:r>
        <w:tab/>
        <w:t xml:space="preserve">- Федеральным законом от 27.07.2006 № 149-ФЗ </w:t>
      </w:r>
      <w:r>
        <w:rPr>
          <w:rFonts w:eastAsia="Calibri"/>
        </w:rPr>
        <w:t xml:space="preserve">«Об информации, информационных технологиях и о защите информации»</w:t>
      </w:r>
      <w:r>
        <w:rPr>
          <w:rStyle w:val="913"/>
        </w:rPr>
        <w:footnoteReference w:id="8"/>
      </w:r>
      <w:r>
        <w:rPr>
          <w:rFonts w:eastAsia="Calibri"/>
        </w:rPr>
        <w:t xml:space="preserve">;</w:t>
      </w:r>
      <w:r/>
    </w:p>
    <w:p>
      <w:pPr>
        <w:pStyle w:val="910"/>
        <w:jc w:val="both"/>
      </w:pPr>
      <w:r>
        <w:tab/>
      </w:r>
      <w:r>
        <w:t xml:space="preserve">- Федераль</w:t>
      </w:r>
      <w:r>
        <w:t xml:space="preserve">ным законом от 27.07.2006 № 152-</w:t>
      </w:r>
      <w:r>
        <w:t xml:space="preserve">ФЗ «О персональных данных»</w:t>
      </w:r>
      <w:r>
        <w:rPr>
          <w:rStyle w:val="913"/>
        </w:rPr>
        <w:footnoteReference w:id="9"/>
      </w:r>
      <w:r>
        <w:t xml:space="preserve">; </w:t>
      </w:r>
      <w:r/>
    </w:p>
    <w:p>
      <w:pPr>
        <w:pStyle w:val="910"/>
        <w:jc w:val="both"/>
      </w:pPr>
      <w:r>
        <w:tab/>
      </w:r>
      <w:r>
        <w:t xml:space="preserve">- Федеральным законом от 29.12.2012 № 273-ФЗ «Об образовании в Российской Федерации»</w:t>
      </w:r>
      <w:r>
        <w:rPr>
          <w:rStyle w:val="913"/>
        </w:rPr>
        <w:footnoteReference w:id="10"/>
      </w:r>
      <w:r>
        <w:t xml:space="preserve">; </w:t>
      </w:r>
      <w:r>
        <w:t xml:space="preserve"> </w:t>
      </w:r>
      <w:r/>
    </w:p>
    <w:p>
      <w:pPr>
        <w:pStyle w:val="910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- </w:t>
      </w:r>
      <w:r>
        <w:t xml:space="preserve">Приказом Министерства </w:t>
      </w:r>
      <w:r>
        <w:t xml:space="preserve">просвещения</w:t>
      </w:r>
      <w:r>
        <w:t xml:space="preserve"> Российско</w:t>
      </w:r>
      <w:r>
        <w:t xml:space="preserve">й Федерации от 15.05.2020</w:t>
      </w:r>
      <w:r>
        <w:t xml:space="preserve"> № </w:t>
      </w:r>
      <w:r>
        <w:t xml:space="preserve">236 «Об утверждении П</w:t>
      </w:r>
      <w:r>
        <w:t xml:space="preserve">орядка приема на обучение по образовательным программа дошкольного образования»</w:t>
      </w:r>
      <w:r>
        <w:rPr>
          <w:rStyle w:val="913"/>
        </w:rPr>
        <w:footnoteReference w:id="11"/>
      </w:r>
      <w:r>
        <w:t xml:space="preserve">; </w:t>
      </w:r>
      <w:r/>
    </w:p>
    <w:p>
      <w:pPr>
        <w:pStyle w:val="910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- </w:t>
      </w:r>
      <w:r>
        <w:t xml:space="preserve">Закон</w:t>
      </w:r>
      <w:r>
        <w:t xml:space="preserve">ом</w:t>
      </w:r>
      <w:r>
        <w:t xml:space="preserve"> Мурманской области от 28.06.2013 № 1649-01-ЗМО «Об образовании в Мурманской </w:t>
      </w:r>
      <w:r>
        <w:tab/>
      </w:r>
      <w:r>
        <w:t xml:space="preserve">области»</w:t>
      </w:r>
      <w:r>
        <w:rPr>
          <w:rStyle w:val="913"/>
        </w:rPr>
        <w:footnoteReference w:id="12"/>
      </w:r>
      <w:r>
        <w:t xml:space="preserve">; </w:t>
      </w:r>
      <w:r/>
    </w:p>
    <w:p>
      <w:pPr>
        <w:pStyle w:val="910"/>
        <w:jc w:val="both"/>
        <w:rPr>
          <w:color w:val="ff0000"/>
        </w:rPr>
      </w:pPr>
      <w:r>
        <w:tab/>
      </w:r>
      <w:r>
        <w:t xml:space="preserve">- </w:t>
      </w:r>
      <w:hyperlink r:id="rId15" w:tooltip="consultantplus://offline/ref=1F93B54D63E1EB97BAF183BFE97AABD88107EA68F535B882B54DAB8F3BEE83B2VDp4O" w:history="1">
        <w:r>
          <w:t xml:space="preserve">Уставом</w:t>
        </w:r>
      </w:hyperlink>
      <w:r>
        <w:t xml:space="preserve"> </w:t>
      </w:r>
      <w:r>
        <w:t xml:space="preserve">Печенгского </w:t>
      </w:r>
      <w:r>
        <w:t xml:space="preserve">муниципального </w:t>
      </w:r>
      <w:r>
        <w:t xml:space="preserve">округ</w:t>
      </w:r>
      <w:r>
        <w:t xml:space="preserve">а</w:t>
      </w:r>
      <w:r>
        <w:rPr>
          <w:rStyle w:val="913"/>
        </w:rPr>
        <w:footnoteReference w:id="13"/>
      </w:r>
      <w:r>
        <w:rPr>
          <w:color w:val="ff0000"/>
        </w:rPr>
      </w:r>
    </w:p>
    <w:p>
      <w:pPr>
        <w:pStyle w:val="910"/>
        <w:jc w:val="both"/>
      </w:pPr>
      <w:r>
        <w:tab/>
        <w:t xml:space="preserve">- настоящим административным регламентом.</w:t>
      </w:r>
      <w:r/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</w:rPr>
      </w:pPr>
      <w:r>
        <w:rPr>
          <w:sz w:val="24"/>
          <w:szCs w:val="24"/>
        </w:rPr>
        <w:t xml:space="preserve">Перечень  нормативных  правовых  актов,  регулирующих предоставление </w:t>
      </w:r>
      <w:r>
        <w:rPr>
          <w:sz w:val="24"/>
          <w:szCs w:val="24"/>
        </w:rPr>
        <w:t xml:space="preserve">муниципальной услуги (с указанием их реквизитов и источников  официального  опубликовани</w:t>
      </w:r>
      <w:r>
        <w:rPr>
          <w:sz w:val="24"/>
          <w:szCs w:val="24"/>
        </w:rPr>
        <w:t xml:space="preserve">я),  указанный  в  пункте  2.7.</w:t>
      </w:r>
      <w:r>
        <w:rPr>
          <w:sz w:val="24"/>
          <w:szCs w:val="24"/>
        </w:rPr>
        <w:t xml:space="preserve"> настоящего административного регламента, размещается на официальном сайте Печенгского муниципального округа в сети Интернет http://pechengamr.gov-murman.ru/, в федеральном реестре и на Едином портале.</w:t>
      </w:r>
      <w:r>
        <w:rPr>
          <w:rFonts w:eastAsia="Lucida Sans Unicode"/>
          <w:sz w:val="24"/>
          <w:szCs w:val="24"/>
        </w:rPr>
      </w:r>
    </w:p>
    <w:p>
      <w:pPr>
        <w:pStyle w:val="910"/>
        <w:jc w:val="both"/>
      </w:pPr>
      <w:r/>
      <w:r/>
    </w:p>
    <w:p>
      <w:pPr>
        <w:pStyle w:val="919"/>
        <w:ind w:right="40" w:firstLine="0"/>
        <w:jc w:val="center"/>
        <w:spacing w:before="0" w:line="240" w:lineRule="auto"/>
        <w:shd w:val="clear" w:color="auto" w:fill="auto"/>
        <w:tabs>
          <w:tab w:val="left" w:pos="3120" w:leader="none"/>
          <w:tab w:val="left" w:pos="11057" w:leader="none"/>
        </w:tabs>
        <w:rPr>
          <w:b/>
          <w:sz w:val="24"/>
          <w:szCs w:val="24"/>
        </w:rPr>
      </w:pPr>
      <w:r>
        <w:rPr>
          <w:b/>
        </w:rPr>
        <w:t xml:space="preserve"> </w:t>
      </w:r>
      <w:r>
        <w:rPr>
          <w:b/>
          <w:sz w:val="24"/>
          <w:szCs w:val="24"/>
        </w:rPr>
        <w:t xml:space="preserve">Исчерпывающий перечень документов и сведений, необходимых для предоставления муниципальной услуги</w:t>
      </w:r>
      <w:r>
        <w:rPr>
          <w:b/>
          <w:sz w:val="24"/>
          <w:szCs w:val="24"/>
        </w:rPr>
      </w:r>
    </w:p>
    <w:p>
      <w:pPr>
        <w:ind w:firstLine="709"/>
        <w:jc w:val="both"/>
      </w:pPr>
      <w:r/>
      <w:r/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36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</w:t>
      </w:r>
      <w:r>
        <w:t xml:space="preserve"> </w:t>
      </w:r>
      <w:r>
        <w:rPr>
          <w:sz w:val="24"/>
          <w:szCs w:val="24"/>
        </w:rPr>
        <w:t xml:space="preserve">Для получения муниципальной услуги </w:t>
      </w:r>
      <w:r>
        <w:rPr>
          <w:sz w:val="24"/>
          <w:szCs w:val="24"/>
        </w:rPr>
        <w:t xml:space="preserve">в части постановки детей на учет </w:t>
      </w:r>
      <w:r>
        <w:rPr>
          <w:sz w:val="24"/>
          <w:szCs w:val="24"/>
        </w:rPr>
        <w:t xml:space="preserve">для направления в дошкольную образовательную организацию </w:t>
      </w:r>
      <w:r>
        <w:rPr>
          <w:sz w:val="24"/>
          <w:szCs w:val="24"/>
        </w:rPr>
        <w:t xml:space="preserve">заявитель </w:t>
      </w:r>
      <w:r>
        <w:rPr>
          <w:sz w:val="24"/>
          <w:szCs w:val="24"/>
        </w:rPr>
        <w:t xml:space="preserve">самостоятельно </w:t>
      </w:r>
      <w:r>
        <w:rPr>
          <w:sz w:val="24"/>
          <w:szCs w:val="24"/>
        </w:rPr>
        <w:t xml:space="preserve">представляет: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43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2.8.1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Заявление</w:t>
      </w:r>
      <w:r>
        <w:rPr>
          <w:sz w:val="24"/>
          <w:szCs w:val="24"/>
        </w:rPr>
        <w:t xml:space="preserve"> о предоставлении муниципальной услуги </w:t>
      </w:r>
      <w:r>
        <w:rPr>
          <w:sz w:val="24"/>
          <w:szCs w:val="24"/>
        </w:rPr>
        <w:t xml:space="preserve">постановки на учет </w:t>
      </w:r>
      <w:r>
        <w:rPr>
          <w:sz w:val="24"/>
          <w:szCs w:val="24"/>
        </w:rPr>
        <w:t xml:space="preserve">в электронном виде согласно </w:t>
      </w:r>
      <w:r>
        <w:rPr>
          <w:sz w:val="24"/>
          <w:szCs w:val="24"/>
        </w:rPr>
        <w:t xml:space="preserve">Приложению № 7</w:t>
      </w:r>
      <w:r>
        <w:rPr>
          <w:sz w:val="24"/>
          <w:szCs w:val="24"/>
        </w:rPr>
        <w:t xml:space="preserve"> или на бумажном носителе согласно </w:t>
      </w:r>
      <w:r>
        <w:rPr>
          <w:sz w:val="24"/>
          <w:szCs w:val="24"/>
        </w:rPr>
        <w:t xml:space="preserve">Приложению № 8</w:t>
      </w:r>
      <w:r>
        <w:rPr>
          <w:sz w:val="24"/>
          <w:szCs w:val="24"/>
        </w:rPr>
        <w:t xml:space="preserve"> к настоящему а</w:t>
      </w:r>
      <w:r>
        <w:rPr>
          <w:sz w:val="24"/>
          <w:szCs w:val="24"/>
        </w:rPr>
        <w:t xml:space="preserve">дминистративному регламенту и документы в соответст</w:t>
      </w:r>
      <w:r>
        <w:rPr>
          <w:sz w:val="24"/>
          <w:szCs w:val="24"/>
        </w:rPr>
        <w:t xml:space="preserve">вии с пунктами </w:t>
      </w:r>
      <w:r>
        <w:rPr>
          <w:sz w:val="24"/>
          <w:szCs w:val="24"/>
        </w:rPr>
        <w:t xml:space="preserve">2.8.2. – 2.</w:t>
      </w:r>
      <w:r>
        <w:rPr>
          <w:sz w:val="24"/>
          <w:szCs w:val="24"/>
        </w:rPr>
        <w:t xml:space="preserve">8.8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настоящего а</w:t>
      </w:r>
      <w:r>
        <w:rPr>
          <w:sz w:val="24"/>
          <w:szCs w:val="24"/>
        </w:rPr>
        <w:t xml:space="preserve">дминистративного регламента, в том числе в виде прилагаемых к заявлению электронных документов.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направления заявления посредством ЕПГУ и/или РПГУ формирование заявления осуществляется посредством заполнения интерактивной формы на ЕПГУ и/или РПГУ без необходимости дополнительной подачи заявления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какой-либо иной форме.</w:t>
      </w:r>
      <w:r>
        <w:rPr>
          <w:sz w:val="24"/>
          <w:szCs w:val="24"/>
        </w:rPr>
      </w:r>
    </w:p>
    <w:p>
      <w:pPr>
        <w:pStyle w:val="927"/>
        <w:ind w:firstLine="708"/>
        <w:jc w:val="both"/>
        <w:spacing w:before="0" w:beforeAutospacing="0" w:after="0" w:afterAutospacing="0"/>
        <w:shd w:val="clear" w:color="auto" w:fill="ffffff"/>
        <w:rPr>
          <w:color w:val="353535"/>
        </w:rPr>
      </w:pPr>
      <w:r>
        <w:rPr>
          <w:color w:val="353535"/>
        </w:rPr>
        <w:t xml:space="preserve">В случае направления заявления в виде электронного документа, путем заполнения формы с использованием </w:t>
      </w:r>
      <w:r>
        <w:rPr>
          <w:color w:val="353535"/>
        </w:rPr>
        <w:t xml:space="preserve">ЕГПУ</w:t>
      </w:r>
      <w:r>
        <w:rPr>
          <w:color w:val="353535"/>
        </w:rPr>
        <w:t xml:space="preserve">, к заявлению необходимо прикрепить электронные образы документов, необходимых для предоставления муниципальной услуги, обязанность по предоставлению которых возложена на заявителя.</w:t>
      </w:r>
      <w:r>
        <w:rPr>
          <w:color w:val="353535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1418" w:leader="none"/>
          <w:tab w:val="left" w:pos="1701" w:leader="none"/>
          <w:tab w:val="left" w:pos="43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2.8</w:t>
      </w:r>
      <w:r>
        <w:rPr>
          <w:sz w:val="24"/>
          <w:szCs w:val="24"/>
        </w:rPr>
        <w:t xml:space="preserve">.2. </w:t>
      </w:r>
      <w:r>
        <w:rPr>
          <w:sz w:val="24"/>
          <w:szCs w:val="24"/>
        </w:rPr>
        <w:t xml:space="preserve">Документ, удостоверяющий личность родителя</w:t>
      </w:r>
      <w:r>
        <w:rPr>
          <w:sz w:val="24"/>
          <w:szCs w:val="24"/>
        </w:rPr>
        <w:t xml:space="preserve"> (законного представителя) ребенка, либо документ, удостоверяющий личность иностранного гражданина или лица без гра</w:t>
      </w:r>
      <w:r>
        <w:rPr>
          <w:sz w:val="24"/>
          <w:szCs w:val="24"/>
        </w:rPr>
        <w:t xml:space="preserve">жданства в Российской Федерации. 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43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направлении заявления посредством ЕПГУ и/ или РПГУ передаются те данные о документе, удостоверяющем личность заявителя, которые были указаны пользователем при создании и подтверждении учетной записи в ЕСИА.</w:t>
      </w:r>
      <w:r>
        <w:rPr>
          <w:sz w:val="24"/>
          <w:szCs w:val="24"/>
        </w:rPr>
      </w:r>
    </w:p>
    <w:p>
      <w:pPr>
        <w:pStyle w:val="919"/>
        <w:ind w:left="40" w:right="8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2.8.3. </w:t>
      </w:r>
      <w:r>
        <w:rPr>
          <w:sz w:val="24"/>
          <w:szCs w:val="24"/>
        </w:rPr>
        <w:t xml:space="preserve">Свидетельство о рождении ребенка</w:t>
      </w:r>
      <w:r>
        <w:rPr>
          <w:sz w:val="24"/>
          <w:szCs w:val="24"/>
        </w:rPr>
        <w:t xml:space="preserve">, выданное на территории Российской Федерации;</w:t>
      </w:r>
      <w:r>
        <w:rPr>
          <w:sz w:val="24"/>
          <w:szCs w:val="24"/>
        </w:rPr>
      </w:r>
    </w:p>
    <w:p>
      <w:pPr>
        <w:pStyle w:val="919"/>
        <w:ind w:left="40" w:right="8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2.8.4. </w:t>
      </w:r>
      <w:r>
        <w:rPr>
          <w:sz w:val="24"/>
          <w:szCs w:val="24"/>
        </w:rPr>
        <w:t xml:space="preserve">Свидетельство о регистрации ребенка по месту жительства</w:t>
      </w:r>
      <w:r>
        <w:rPr>
          <w:sz w:val="24"/>
          <w:szCs w:val="24"/>
        </w:rPr>
        <w:t xml:space="preserve"> или по месту пребывания на закрепленной территории или документы, содержащие сведения о месте пребывания, месте фактического проживания ребенка.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41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2.8.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Документ, подтверждающий установление опеки</w:t>
      </w:r>
      <w:r>
        <w:rPr>
          <w:sz w:val="24"/>
          <w:szCs w:val="24"/>
        </w:rPr>
        <w:t xml:space="preserve"> (при необходимости).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41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2.8.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Документ территориальной психолого-медико-педагогической комиссии (при необходимости).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42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2.8.7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Дополнительно заявитель предъявляет документ, подтверждающий наличие права на специальные меры поддержки (гарантии) отдельных категорий граждан и их семей (при необходим</w:t>
      </w:r>
      <w:r>
        <w:rPr>
          <w:sz w:val="24"/>
          <w:szCs w:val="24"/>
        </w:rPr>
        <w:t xml:space="preserve">ости), а также вправе предъявить свидетельство о рождении ребенка, выданное на территории Российской Федерации, и свидетельство о регистрации ребенка по месту жительства или по месту пребывания на закрепленной территории по собственной инициативе. При отсу</w:t>
      </w:r>
      <w:r>
        <w:rPr>
          <w:sz w:val="24"/>
          <w:szCs w:val="24"/>
        </w:rPr>
        <w:t xml:space="preserve">тствии свидетельства о регистрации ребенка по месту жительства или по месту пребывания на закрепленной территории родитель (законный представитель) ребенка предъявляет документ, содержащий сведения о месте пребывания, месте фактического проживания ребенка.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41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2.8.8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Родители (законные представители) ребенка, являющиеся иностранными гражданами или лицами без гражданства, дополнительно предъявляют документ</w:t>
      </w:r>
      <w:r>
        <w:rPr>
          <w:sz w:val="24"/>
          <w:szCs w:val="24"/>
        </w:rPr>
        <w:t xml:space="preserve">ы, удостоверяющие </w:t>
      </w:r>
      <w:r>
        <w:rPr>
          <w:sz w:val="24"/>
          <w:szCs w:val="24"/>
        </w:rPr>
        <w:t xml:space="preserve"> личность ребенка и </w:t>
      </w:r>
      <w:r>
        <w:rPr>
          <w:sz w:val="24"/>
          <w:szCs w:val="24"/>
        </w:rPr>
        <w:t xml:space="preserve">подтверждающие</w:t>
      </w:r>
      <w:r>
        <w:rPr>
          <w:sz w:val="24"/>
          <w:szCs w:val="24"/>
        </w:rPr>
        <w:t xml:space="preserve"> законно</w:t>
      </w:r>
      <w:r>
        <w:rPr>
          <w:sz w:val="24"/>
          <w:szCs w:val="24"/>
        </w:rPr>
        <w:t xml:space="preserve">сть представления прав ребенка, а также документ, подтверждающий право заявителя на пребывание в Российской Федерации. Иностранные граждане и лица без гражданства все документы представляют на русском языке или вместе с заверенным переводом на русский язык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9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Заявление согласно </w:t>
      </w:r>
      <w:r>
        <w:rPr>
          <w:sz w:val="24"/>
          <w:szCs w:val="24"/>
        </w:rPr>
        <w:t xml:space="preserve">Приложению № 8</w:t>
      </w:r>
      <w:r>
        <w:rPr>
          <w:sz w:val="24"/>
          <w:szCs w:val="24"/>
        </w:rPr>
        <w:t xml:space="preserve"> к настоящему а</w:t>
      </w:r>
      <w:r>
        <w:rPr>
          <w:sz w:val="24"/>
          <w:szCs w:val="24"/>
        </w:rPr>
        <w:t xml:space="preserve">дминистративному регламенту заполняется машинописным способом или от руки чернилами черного или синего цвета на государственном языке Росси</w:t>
      </w:r>
      <w:r>
        <w:rPr>
          <w:sz w:val="24"/>
          <w:szCs w:val="24"/>
        </w:rPr>
        <w:t xml:space="preserve">йской Федерации. Текст заявления</w:t>
      </w:r>
      <w:r>
        <w:rPr>
          <w:sz w:val="24"/>
          <w:szCs w:val="24"/>
        </w:rPr>
        <w:t xml:space="preserve"> должен быть написан разборчиво, без подчисток, приписок, зачеркнутых слов и иных не оговоренных исправлений.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40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личном обращении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 должностное лицо, ответственное за предоставление муниципальной услуги, формирует заявление о предоставлении муниципальной услуги в электронном виде в АИС «ЭДС» на основании предоставленных заявителем документов.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83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заявлении, поданном на бумажном носителе, указывается один из следующих способов направления результата предоставления муниципальной услуги: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 форме уведомления по телефону, электронной почте;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4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на бумажном носителе в виде распечатанного экземпляра электронного документа в </w:t>
      </w:r>
      <w:r>
        <w:rPr>
          <w:sz w:val="24"/>
          <w:szCs w:val="24"/>
        </w:rPr>
        <w:t xml:space="preserve">отделе образования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6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9.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Дополнительно заявитель может получить результат предоставления услуги на ЕПГУ при оформлении на ЕПГУ заявления о получении информирования по заявлению для направления, поданному на бумажном носителе.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6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Направление в образовательную организацию формируется в электронном виде в АИС «ЭДС».</w:t>
      </w:r>
      <w:r>
        <w:rPr>
          <w:sz w:val="24"/>
          <w:szCs w:val="24"/>
        </w:rPr>
      </w:r>
    </w:p>
    <w:p>
      <w:pPr>
        <w:pStyle w:val="927"/>
        <w:ind w:firstLine="708"/>
        <w:jc w:val="both"/>
        <w:spacing w:before="0" w:beforeAutospacing="0" w:after="0" w:afterAutospacing="0"/>
        <w:shd w:val="clear" w:color="auto" w:fill="ffffff"/>
        <w:rPr>
          <w:color w:val="353535"/>
        </w:rPr>
      </w:pPr>
      <w:r>
        <w:rPr>
          <w:color w:val="353535"/>
        </w:rPr>
        <w:t xml:space="preserve">За предоставление недостоверных сведений заявитель несет ответственность в соответствии с действующим законодательством Российской Федерации.</w:t>
      </w:r>
      <w:r>
        <w:rPr>
          <w:color w:val="353535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36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40" w:firstLine="1291"/>
        <w:jc w:val="center"/>
        <w:spacing w:before="0" w:line="240" w:lineRule="auto"/>
        <w:shd w:val="clear" w:color="auto" w:fill="auto"/>
        <w:tabs>
          <w:tab w:val="left" w:pos="319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Исчерпывающий перечень документов и сведений, необходимых в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 и организаций, участвующих в пред</w:t>
      </w:r>
      <w:r>
        <w:rPr>
          <w:b/>
          <w:sz w:val="24"/>
          <w:szCs w:val="24"/>
        </w:rPr>
        <w:t xml:space="preserve">оставлении муниципальной услуги</w:t>
      </w:r>
      <w:r>
        <w:rPr>
          <w:b/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36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363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 предоставлении муниципальной услуги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запрещается требовать от заявителя: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363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2.10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right="80" w:firstLine="709"/>
        <w:spacing w:before="0" w:line="240" w:lineRule="auto"/>
        <w:shd w:val="clear" w:color="auto" w:fill="auto"/>
        <w:tabs>
          <w:tab w:val="left" w:pos="43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2.10</w:t>
      </w:r>
      <w:r>
        <w:rPr>
          <w:sz w:val="24"/>
          <w:szCs w:val="24"/>
        </w:rPr>
        <w:t xml:space="preserve">.2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Предста</w:t>
      </w:r>
      <w:r>
        <w:rPr>
          <w:sz w:val="24"/>
          <w:szCs w:val="24"/>
        </w:rPr>
        <w:t xml:space="preserve">вления документов и информации, которые в соответствии с нормативными правовыми актами Российской Федерации и Мурманской области, муниципальными правовыми актами находятся в распоряжении органов, предоставляющих муниципальную услугу, государственных органо</w:t>
      </w:r>
      <w:r>
        <w:rPr>
          <w:sz w:val="24"/>
          <w:szCs w:val="24"/>
        </w:rPr>
        <w:t xml:space="preserve">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27 июля 2010 г. № 210- ФЗ «Об организации предоставления государственных и муниципальных услуг» (далее - Федеральный закон № 210-ФЗ).</w:t>
      </w:r>
      <w:r>
        <w:rPr>
          <w:sz w:val="24"/>
          <w:szCs w:val="24"/>
        </w:rPr>
      </w:r>
    </w:p>
    <w:p>
      <w:pPr>
        <w:pStyle w:val="919"/>
        <w:ind w:right="80" w:firstLine="709"/>
        <w:spacing w:before="0" w:line="240" w:lineRule="auto"/>
        <w:shd w:val="clear" w:color="auto" w:fill="auto"/>
        <w:tabs>
          <w:tab w:val="left" w:pos="1418" w:leader="none"/>
          <w:tab w:val="left" w:pos="1560" w:leader="none"/>
          <w:tab w:val="left" w:pos="43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2.10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 исключением следующих случаев:</w:t>
      </w:r>
      <w:r>
        <w:rPr>
          <w:sz w:val="24"/>
          <w:szCs w:val="24"/>
        </w:rPr>
      </w:r>
    </w:p>
    <w:p>
      <w:pPr>
        <w:pStyle w:val="919"/>
        <w:ind w:right="80" w:firstLine="709"/>
        <w:spacing w:before="0" w:line="240" w:lineRule="auto"/>
        <w:shd w:val="clear" w:color="auto" w:fill="auto"/>
        <w:tabs>
          <w:tab w:val="left" w:pos="24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  <w:r>
        <w:rPr>
          <w:sz w:val="24"/>
          <w:szCs w:val="24"/>
        </w:rPr>
      </w:r>
    </w:p>
    <w:p>
      <w:pPr>
        <w:pStyle w:val="919"/>
        <w:ind w:right="80" w:firstLine="709"/>
        <w:spacing w:before="0" w:line="240" w:lineRule="auto"/>
        <w:shd w:val="clear" w:color="auto" w:fill="auto"/>
        <w:tabs>
          <w:tab w:val="left" w:pos="23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наличие ошибок в заявлении о предоставлении муниципальной услуги и документах, поданных заявителем после первоначального отказа в приеме документов, </w:t>
      </w:r>
      <w:r>
        <w:rPr>
          <w:sz w:val="24"/>
          <w:szCs w:val="24"/>
        </w:rPr>
        <w:t xml:space="preserve">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  <w:r>
        <w:rPr>
          <w:sz w:val="24"/>
          <w:szCs w:val="24"/>
        </w:rPr>
      </w:r>
    </w:p>
    <w:p>
      <w:pPr>
        <w:pStyle w:val="919"/>
        <w:ind w:right="80" w:firstLine="709"/>
        <w:spacing w:before="0" w:line="240" w:lineRule="auto"/>
        <w:shd w:val="clear" w:color="auto" w:fill="auto"/>
        <w:tabs>
          <w:tab w:val="left" w:pos="27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  <w:r>
        <w:rPr>
          <w:sz w:val="24"/>
          <w:szCs w:val="24"/>
        </w:rPr>
      </w:r>
    </w:p>
    <w:p>
      <w:pPr>
        <w:pStyle w:val="919"/>
        <w:ind w:right="80" w:firstLine="709"/>
        <w:spacing w:before="0" w:line="240" w:lineRule="auto"/>
        <w:shd w:val="clear" w:color="auto" w:fill="auto"/>
        <w:tabs>
          <w:tab w:val="left" w:pos="26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, работника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, руководителя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  <w:r>
        <w:rPr>
          <w:sz w:val="24"/>
          <w:szCs w:val="24"/>
        </w:rPr>
      </w:r>
    </w:p>
    <w:p>
      <w:pPr>
        <w:pStyle w:val="919"/>
        <w:ind w:right="80" w:firstLine="851"/>
        <w:spacing w:before="0" w:line="240" w:lineRule="auto"/>
        <w:shd w:val="clear" w:color="auto" w:fill="auto"/>
        <w:tabs>
          <w:tab w:val="left" w:pos="26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80" w:firstLine="0"/>
        <w:jc w:val="center"/>
        <w:spacing w:before="0" w:line="240" w:lineRule="auto"/>
        <w:shd w:val="clear" w:color="auto" w:fill="auto"/>
        <w:tabs>
          <w:tab w:val="left" w:pos="354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Исчерпывающий перечень оснований для отказа в приеме документов, необходимых для предоставления муниципальной услуги, при предоставлении заявления на бумажном носителе</w:t>
      </w:r>
      <w:r>
        <w:rPr>
          <w:b/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363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36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6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 предоставлении заявления на бумажном носителе основаниями для отказа в приеме к рассмотрению документов, необходимых для предоставления муниципальной услуги, являются: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предоставление неполной информации (комплект документов о</w:t>
      </w:r>
      <w:r>
        <w:rPr>
          <w:sz w:val="24"/>
          <w:szCs w:val="24"/>
        </w:rPr>
        <w:t xml:space="preserve">т заявителя) согласно пункту 2.8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настоя</w:t>
      </w:r>
      <w:r>
        <w:rPr>
          <w:sz w:val="24"/>
          <w:szCs w:val="24"/>
        </w:rPr>
        <w:t xml:space="preserve">щего а</w:t>
      </w:r>
      <w:r>
        <w:rPr>
          <w:sz w:val="24"/>
          <w:szCs w:val="24"/>
        </w:rPr>
        <w:t xml:space="preserve">дминистративного регламента с учетом сроков исправления недостатков со стороны заявителя;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представленные заявителем документы содержат повреждения, подчистки, исправления текста, не заверенные в порядке, установленном законодательством Российской Федерации.</w:t>
      </w:r>
      <w:r>
        <w:rPr>
          <w:sz w:val="24"/>
          <w:szCs w:val="24"/>
        </w:rPr>
      </w:r>
    </w:p>
    <w:p>
      <w:pPr>
        <w:pStyle w:val="919"/>
        <w:ind w:left="40" w:right="40" w:firstLine="811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40" w:firstLine="0"/>
        <w:jc w:val="center"/>
        <w:spacing w:before="0" w:line="240" w:lineRule="auto"/>
        <w:shd w:val="clear" w:color="auto" w:fill="auto"/>
        <w:tabs>
          <w:tab w:val="left" w:pos="349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Исчерпывающий перечень оснований для приостановления или отказа в предоставлении муниципальной услуги</w:t>
      </w:r>
      <w:r>
        <w:rPr>
          <w:b/>
          <w:sz w:val="24"/>
          <w:szCs w:val="24"/>
        </w:rPr>
      </w:r>
    </w:p>
    <w:p>
      <w:pPr>
        <w:pStyle w:val="919"/>
        <w:ind w:right="40" w:firstLine="0"/>
        <w:jc w:val="center"/>
        <w:spacing w:before="0" w:line="240" w:lineRule="auto"/>
        <w:shd w:val="clear" w:color="auto" w:fill="auto"/>
        <w:tabs>
          <w:tab w:val="left" w:pos="349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8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2.12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Оснований для приостановления предоставления муниципальной услуги не предусмотрено.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93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2.13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Основания для отказа в предоставлении муниципальной услуги в части промежуточного результата - постановка на учет: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7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заявитель не соответствует категории лиц, имеющих право на предоставление услуги;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7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предоставление недостоверной информации </w:t>
      </w:r>
      <w:r>
        <w:rPr>
          <w:sz w:val="24"/>
          <w:szCs w:val="24"/>
        </w:rPr>
        <w:t xml:space="preserve">согласно пункту 2.8.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настоящего а</w:t>
      </w:r>
      <w:r>
        <w:rPr>
          <w:sz w:val="24"/>
          <w:szCs w:val="24"/>
        </w:rPr>
        <w:t xml:space="preserve">дминистративного регламента;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7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представленные документы или сведения утратили силу на момент обращения за услугой (документ, удостоверяющий личность заявителя либо его представителя, документ, удостоверяющий полномочия представителя заявителя);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7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некорректное заполнение обязательных полей в форме запроса, в том числе в интерактивной форме запроса на ЕПГУ (недостоверное, неполное, либо неправильное заполнение) (при подаче заявления в электронном виде);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7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предоставление неполной информации, в том числе неполного комплекта документов (при подаче заявления в электронном виде);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7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заявление о предоставлении услуги подано в орган местного самоуправления, в полномочия которых не входит предоставление услуги (при подаче заявления на бумажном носителе).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6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Оснований для отказа в предоставлении муниципальной услуги в части основного </w:t>
      </w:r>
      <w:r>
        <w:rPr>
          <w:sz w:val="24"/>
          <w:szCs w:val="24"/>
        </w:rPr>
        <w:t xml:space="preserve">результата - направления - не предусмотрено.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6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80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органами и организациями, участвующими в предоставлении муниципальной услуги</w:t>
      </w:r>
      <w:r>
        <w:rPr>
          <w:b/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80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42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2.14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Услуги, необходимые и обязательные для предоставления муниципальной услуги, отсутствуют.</w:t>
      </w:r>
      <w:r>
        <w:rPr>
          <w:sz w:val="24"/>
          <w:szCs w:val="24"/>
        </w:rPr>
      </w:r>
    </w:p>
    <w:p>
      <w:pPr>
        <w:pStyle w:val="919"/>
        <w:ind w:right="40" w:firstLine="851"/>
        <w:spacing w:before="0" w:line="240" w:lineRule="auto"/>
        <w:shd w:val="clear" w:color="auto" w:fill="auto"/>
        <w:tabs>
          <w:tab w:val="left" w:pos="38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40" w:firstLine="0"/>
        <w:jc w:val="center"/>
        <w:spacing w:before="0" w:line="240" w:lineRule="auto"/>
        <w:shd w:val="clear" w:color="auto" w:fill="auto"/>
        <w:tabs>
          <w:tab w:val="left" w:pos="363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Порядок, размер и основания взимания государственной пошлины или иной оплаты, взимаемой за предоставление муниципальной услуги</w:t>
      </w:r>
      <w:r>
        <w:rPr>
          <w:b/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38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39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2.15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Предоставление муниципальной услуги осуществляется бесплатно.</w:t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left" w:pos="39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20" w:firstLine="0"/>
        <w:jc w:val="center"/>
        <w:spacing w:before="0" w:line="240" w:lineRule="auto"/>
        <w:shd w:val="clear" w:color="auto" w:fill="auto"/>
        <w:tabs>
          <w:tab w:val="left" w:pos="353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при предоставлении заявления на бумажном носителе</w:t>
      </w:r>
      <w:r>
        <w:rPr>
          <w:b/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38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20" w:firstLine="709"/>
        <w:spacing w:before="0" w:line="240" w:lineRule="auto"/>
        <w:shd w:val="clear" w:color="auto" w:fill="auto"/>
        <w:tabs>
          <w:tab w:val="left" w:pos="39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2.16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Максимальный срок ожидания в очереди при подаче запроса о предоставлении муниципальной услуги и при получении промежуточного результата предоставления муниципальной услуги в </w:t>
      </w:r>
      <w:r>
        <w:rPr>
          <w:sz w:val="24"/>
          <w:szCs w:val="24"/>
        </w:rPr>
        <w:t xml:space="preserve">отделе образования</w:t>
      </w:r>
      <w:r>
        <w:rPr>
          <w:sz w:val="24"/>
          <w:szCs w:val="24"/>
        </w:rPr>
        <w:t xml:space="preserve"> или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составляет не более 15 минут.</w:t>
      </w:r>
      <w:r>
        <w:rPr>
          <w:sz w:val="24"/>
          <w:szCs w:val="24"/>
        </w:rPr>
      </w:r>
    </w:p>
    <w:p>
      <w:pPr>
        <w:pStyle w:val="919"/>
        <w:ind w:right="20" w:firstLine="851"/>
        <w:spacing w:before="0" w:line="240" w:lineRule="auto"/>
        <w:shd w:val="clear" w:color="auto" w:fill="auto"/>
        <w:tabs>
          <w:tab w:val="left" w:pos="39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20" w:firstLine="0"/>
        <w:jc w:val="center"/>
        <w:spacing w:before="0" w:line="240" w:lineRule="auto"/>
        <w:shd w:val="clear" w:color="auto" w:fill="auto"/>
        <w:tabs>
          <w:tab w:val="left" w:pos="346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Срок и порядок регистрации заявления о предоставлении муниципальной услуги, в том числе в электронной форме</w:t>
      </w:r>
      <w:r>
        <w:rPr>
          <w:b/>
          <w:sz w:val="24"/>
          <w:szCs w:val="24"/>
        </w:rPr>
      </w:r>
    </w:p>
    <w:p>
      <w:pPr>
        <w:pStyle w:val="919"/>
        <w:ind w:right="20" w:firstLine="851"/>
        <w:spacing w:before="0" w:line="240" w:lineRule="auto"/>
        <w:shd w:val="clear" w:color="auto" w:fill="auto"/>
        <w:tabs>
          <w:tab w:val="left" w:pos="39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20" w:firstLine="709"/>
        <w:spacing w:before="0" w:line="240" w:lineRule="auto"/>
        <w:shd w:val="clear" w:color="auto" w:fill="auto"/>
        <w:tabs>
          <w:tab w:val="left" w:pos="40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17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Заявления о предоставлении муниципальной услуги подлежат регистрации в АИС «ЭДС» </w:t>
      </w:r>
      <w:r>
        <w:rPr>
          <w:sz w:val="24"/>
          <w:szCs w:val="24"/>
        </w:rPr>
        <w:t xml:space="preserve">отделом образования</w:t>
      </w:r>
      <w:r>
        <w:rPr>
          <w:sz w:val="24"/>
          <w:szCs w:val="24"/>
        </w:rPr>
        <w:t xml:space="preserve"> в течение 1 рабочего дня со дня получения заявления и документов, необходимых для предоставления муниципальной услуги.</w:t>
      </w:r>
      <w:r>
        <w:rPr>
          <w:sz w:val="24"/>
          <w:szCs w:val="24"/>
        </w:rPr>
      </w:r>
    </w:p>
    <w:p>
      <w:pPr>
        <w:pStyle w:val="919"/>
        <w:ind w:left="40" w:right="2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наличия оснований для отказа</w:t>
      </w:r>
      <w:r>
        <w:rPr>
          <w:sz w:val="24"/>
          <w:szCs w:val="24"/>
        </w:rPr>
        <w:t xml:space="preserve"> в приеме документов, необходимых для предоставления муниципальной услуги, при подаче заявления на бумажном носителе, заявителю направляется решение об отказе в приеме документов, необходимых для предоставления муниципальной услуги по форме, приведенной в </w:t>
      </w:r>
      <w:r>
        <w:rPr>
          <w:sz w:val="24"/>
          <w:szCs w:val="24"/>
        </w:rPr>
        <w:t xml:space="preserve">Приложении № 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 к настоящему а</w:t>
      </w:r>
      <w:r>
        <w:rPr>
          <w:sz w:val="24"/>
          <w:szCs w:val="24"/>
        </w:rPr>
        <w:t xml:space="preserve">дминистративному регламенту.</w:t>
      </w:r>
      <w:r>
        <w:rPr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38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pStyle w:val="919"/>
        <w:ind w:firstLine="0"/>
        <w:jc w:val="center"/>
        <w:spacing w:before="0" w:line="240" w:lineRule="auto"/>
        <w:shd w:val="clear" w:color="auto" w:fill="auto"/>
        <w:tabs>
          <w:tab w:val="left" w:pos="346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Требования к помещениям, в которых предоставляется муниципальная услуга</w:t>
      </w:r>
      <w:r>
        <w:rPr>
          <w:b/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38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20" w:firstLine="709"/>
        <w:spacing w:before="0" w:line="240" w:lineRule="auto"/>
        <w:shd w:val="clear" w:color="auto" w:fill="auto"/>
        <w:tabs>
          <w:tab w:val="left" w:pos="40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2.18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Местоположение административных зданий, в которых осуществляется прием заявлений и документов на бумажном носителе,</w:t>
      </w:r>
      <w:r>
        <w:rPr>
          <w:sz w:val="24"/>
          <w:szCs w:val="24"/>
        </w:rPr>
        <w:t xml:space="preserve"> необходимых для предоставления муниципальной услуги, а также выдача результатов предоставления муниципальной услуги на бумажном носителе, должно обеспечивать удобство для граждан с точки зрения пешеходной доступности от остановок общественного транспорта.</w:t>
      </w:r>
      <w:r>
        <w:rPr>
          <w:sz w:val="24"/>
          <w:szCs w:val="24"/>
        </w:rPr>
      </w:r>
    </w:p>
    <w:p>
      <w:pPr>
        <w:pStyle w:val="919"/>
        <w:ind w:right="20" w:firstLine="709"/>
        <w:spacing w:before="0" w:line="240" w:lineRule="auto"/>
        <w:shd w:val="clear" w:color="auto" w:fill="auto"/>
        <w:tabs>
          <w:tab w:val="left" w:pos="41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случае, если имеется возможность организации стоянки (парковки) возле здания (стро</w:t>
      </w:r>
      <w:r>
        <w:rPr>
          <w:sz w:val="24"/>
          <w:szCs w:val="24"/>
        </w:rPr>
        <w:t xml:space="preserve">ения), в котором размещено помещение приема и выдачи результатов предоставления муниципальной услуги,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  <w:r>
        <w:rPr>
          <w:sz w:val="24"/>
          <w:szCs w:val="24"/>
        </w:rPr>
      </w:r>
    </w:p>
    <w:p>
      <w:pPr>
        <w:pStyle w:val="919"/>
        <w:ind w:left="40" w:right="2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</w:t>
      </w:r>
      <w:r>
        <w:rPr>
          <w:sz w:val="24"/>
          <w:szCs w:val="24"/>
          <w:lang w:val="en-US"/>
        </w:rPr>
        <w:t xml:space="preserve">I</w:t>
      </w:r>
      <w:r>
        <w:rPr>
          <w:sz w:val="24"/>
          <w:szCs w:val="24"/>
        </w:rPr>
        <w:t xml:space="preserve">, II групп, а также инвалидами III группы в порядке, установленном Правительством Российской </w:t>
      </w:r>
      <w:r>
        <w:rPr>
          <w:sz w:val="24"/>
          <w:szCs w:val="24"/>
        </w:rPr>
        <w:t xml:space="preserve">Федерации, и транспортных средств, перевозящих таких инвалидов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(или) детей-инвалидов.</w:t>
      </w:r>
      <w:r>
        <w:rPr>
          <w:sz w:val="24"/>
          <w:szCs w:val="24"/>
        </w:rPr>
      </w:r>
    </w:p>
    <w:p>
      <w:pPr>
        <w:pStyle w:val="919"/>
        <w:ind w:right="20" w:firstLine="709"/>
        <w:spacing w:before="0" w:line="240" w:lineRule="auto"/>
        <w:shd w:val="clear" w:color="auto" w:fill="auto"/>
        <w:tabs>
          <w:tab w:val="left" w:pos="41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</w:t>
      </w:r>
      <w:r>
        <w:rPr>
          <w:sz w:val="24"/>
          <w:szCs w:val="24"/>
        </w:rPr>
        <w:t xml:space="preserve">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41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Вход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 должен</w:t>
      </w:r>
      <w:r>
        <w:rPr>
          <w:sz w:val="24"/>
          <w:szCs w:val="24"/>
        </w:rPr>
        <w:t xml:space="preserve"> быть оборудован информационной </w:t>
      </w:r>
      <w:r>
        <w:rPr>
          <w:sz w:val="24"/>
          <w:szCs w:val="24"/>
        </w:rPr>
        <w:t xml:space="preserve">табличкой (вывеской), содержащей информацию: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наименование;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местонахождение и юридический адрес;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режим работы;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график приема;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номера телефонов для справок.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Помещения, в которых предоставляется муниципальная услуга, должны соответствовать санитарно-эпидемиологическим правилам и нормативам.</w:t>
      </w:r>
      <w:r>
        <w:rPr>
          <w:sz w:val="24"/>
          <w:szCs w:val="24"/>
        </w:rPr>
      </w:r>
    </w:p>
    <w:p>
      <w:pPr>
        <w:pStyle w:val="919"/>
        <w:ind w:lef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Помещения, в которых предоставляется муниципальная услуга, оснащаются: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противопожарной системой и средствами пожаротушения;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системой оповещения о возникновении чрезвычайной ситуации;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средствами оказания первой медицинской помощи;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туалет</w:t>
      </w:r>
      <w:r>
        <w:rPr>
          <w:sz w:val="24"/>
          <w:szCs w:val="24"/>
        </w:rPr>
        <w:t xml:space="preserve">ными комнатами для посетителей.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помещении, а также информационными стендами.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Места для заполнения заявлений оборудуются стульями, столами (стойками),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бланками заявлений, письменными принадлежностями.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Места приема заявителей оборудуются информационными табличками (вывесками) с указанием: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номера кабинета и наименования отдела;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4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фамилии, имени и отчества (последнее - при наличии), должности ответственного лица за прием документов;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графика приема заявителей.</w:t>
      </w:r>
      <w:r>
        <w:rPr>
          <w:sz w:val="24"/>
          <w:szCs w:val="24"/>
        </w:rPr>
      </w:r>
    </w:p>
    <w:p>
      <w:pPr>
        <w:pStyle w:val="919"/>
        <w:ind w:left="40" w:right="40" w:firstLine="811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39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предоставлении муниципальной услуги инвалидам обеспечиваются: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5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возможность беспрепятственного доступа к объекту (зданию, помещению), в котором предоставляется муниципальная услуга;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8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возможность самостоятельного передв</w:t>
      </w:r>
      <w:r>
        <w:rPr>
          <w:sz w:val="24"/>
          <w:szCs w:val="24"/>
        </w:rPr>
        <w:t xml:space="preserve">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 - коляски;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5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сопровождение инвалидов, имеющих стойкие расстройства функции зрения и самостоятельного передвижения;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3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</w:t>
      </w:r>
      <w:r>
        <w:rPr>
          <w:sz w:val="24"/>
          <w:szCs w:val="24"/>
        </w:rPr>
        <w:t xml:space="preserve">которых предоставляется муниципальная услуга, и к муниципальной услуге с учетом ограничений их жизнедеятельности;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4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допуск </w:t>
      </w:r>
      <w:r>
        <w:rPr>
          <w:sz w:val="24"/>
          <w:szCs w:val="24"/>
        </w:rPr>
        <w:t xml:space="preserve">сурдопереводчика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тифлосурдопереводчика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8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д</w:t>
      </w:r>
      <w:r>
        <w:rPr>
          <w:sz w:val="24"/>
          <w:szCs w:val="24"/>
        </w:rPr>
        <w:t xml:space="preserve">опуск собаки-проводника при наличии документа, подтверждающего ее специальное обучение, на объекты (здания, помещения), в кото</w:t>
      </w:r>
      <w:r>
        <w:rPr>
          <w:sz w:val="24"/>
          <w:szCs w:val="24"/>
        </w:rPr>
        <w:t xml:space="preserve">рых предоставляются муниципальные</w:t>
      </w:r>
      <w:r>
        <w:rPr>
          <w:sz w:val="24"/>
          <w:szCs w:val="24"/>
        </w:rPr>
        <w:t xml:space="preserve"> услуги;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4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оказание инвалидам помощи в преодолении барьеров, мешающих получению ими муниципальных услуг наравне с другими лицами.</w:t>
      </w:r>
      <w:r>
        <w:rPr>
          <w:sz w:val="24"/>
          <w:szCs w:val="24"/>
        </w:rPr>
      </w:r>
    </w:p>
    <w:p>
      <w:pPr>
        <w:pStyle w:val="919"/>
        <w:ind w:left="40" w:right="20" w:firstLine="811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firstLine="0"/>
        <w:jc w:val="center"/>
        <w:spacing w:before="0" w:line="240" w:lineRule="auto"/>
        <w:shd w:val="clear" w:color="auto" w:fill="auto"/>
        <w:tabs>
          <w:tab w:val="left" w:pos="348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Показатели доступности и качества муниципальной услуги</w:t>
      </w:r>
      <w:r>
        <w:rPr>
          <w:b/>
          <w:sz w:val="24"/>
          <w:szCs w:val="24"/>
        </w:rPr>
      </w:r>
    </w:p>
    <w:p>
      <w:pPr>
        <w:pStyle w:val="919"/>
        <w:ind w:firstLine="0"/>
        <w:jc w:val="center"/>
        <w:spacing w:before="0" w:line="240" w:lineRule="auto"/>
        <w:shd w:val="clear" w:color="auto" w:fill="auto"/>
        <w:tabs>
          <w:tab w:val="left" w:pos="348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40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19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Основными показателями доступности предоставления муниципальной услуги являются: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4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наличие полной и понятной информации о порядке, сроках и ходе предоставления муниципальной услуги в информационно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телекоммуникационных сетях общего пользования (в том числе в сети «Интернет»), средствах массовой информации;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4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возможность получения информации о ходе предоставления муниципальной услуги, в том числе с использованием ЕПГУ и/или РПГУ;</w:t>
      </w:r>
      <w:r>
        <w:rPr>
          <w:sz w:val="24"/>
          <w:szCs w:val="24"/>
        </w:rPr>
      </w:r>
    </w:p>
    <w:p>
      <w:pPr>
        <w:pStyle w:val="919"/>
        <w:ind w:left="60" w:right="40" w:firstLine="70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возможность получения заявителем информации о последовательности предоставления места в муниципальной образовательной организации, в том числе с использованием ЕПГУ и/или РПГУ.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42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Основными показателями качества предоставления муниципальной услуги являются: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7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своевременность предоставления муниципальной услуги в соответствии со стандартом ее предостав</w:t>
      </w:r>
      <w:r>
        <w:rPr>
          <w:sz w:val="24"/>
          <w:szCs w:val="24"/>
        </w:rPr>
        <w:t xml:space="preserve">ления, установленным настоящим а</w:t>
      </w:r>
      <w:r>
        <w:rPr>
          <w:sz w:val="24"/>
          <w:szCs w:val="24"/>
        </w:rPr>
        <w:t xml:space="preserve">дминистративным регламентом;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4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минимально возможное количество взаимодействий гражданина с должностными лицами, участвующими в предоставлении муниципальной услуги;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63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отсутствие обоснованных жалоб на действия (бездействие) сотрудников и их некорректное (невнимательное) отношение к заявителям;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3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отсутствие нарушений со стороны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установленных сроков в процессе предоставления муниципальной услуги;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9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отсутствие заявлений об оспаривании решений, действий (бездействия)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  <w:r>
        <w:rPr>
          <w:sz w:val="24"/>
          <w:szCs w:val="24"/>
        </w:rPr>
      </w:r>
    </w:p>
    <w:p>
      <w:pPr>
        <w:pStyle w:val="919"/>
        <w:ind w:right="40" w:firstLine="851"/>
        <w:spacing w:before="0" w:line="240" w:lineRule="auto"/>
        <w:shd w:val="clear" w:color="auto" w:fill="auto"/>
        <w:tabs>
          <w:tab w:val="left" w:pos="40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40" w:firstLine="0"/>
        <w:jc w:val="center"/>
        <w:spacing w:before="0" w:line="240" w:lineRule="auto"/>
        <w:shd w:val="clear" w:color="auto" w:fill="auto"/>
        <w:tabs>
          <w:tab w:val="left" w:pos="1418" w:leader="none"/>
          <w:tab w:val="left" w:pos="374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Иные требования</w:t>
      </w:r>
      <w:r>
        <w:rPr>
          <w:b/>
          <w:sz w:val="24"/>
          <w:szCs w:val="24"/>
        </w:rPr>
        <w:t xml:space="preserve"> к предоставлению услуги</w:t>
      </w:r>
      <w:r>
        <w:rPr>
          <w:b/>
          <w:sz w:val="24"/>
          <w:szCs w:val="24"/>
        </w:rPr>
        <w:t xml:space="preserve">, в том числе учитывающие особенности предоставления муниципальной услуги </w:t>
      </w:r>
      <w:r>
        <w:rPr>
          <w:b/>
          <w:sz w:val="24"/>
          <w:szCs w:val="24"/>
        </w:rPr>
        <w:t xml:space="preserve">в МФЦ</w:t>
      </w:r>
      <w:r>
        <w:rPr>
          <w:b/>
          <w:sz w:val="24"/>
          <w:szCs w:val="24"/>
        </w:rPr>
        <w:t xml:space="preserve"> и особенности предоставления муниципальной услуги в электронной форме</w:t>
      </w:r>
      <w:r>
        <w:rPr>
          <w:b/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40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709" w:leader="none"/>
          <w:tab w:val="left" w:pos="41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2.21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и/или РПГУ и получения результата муниципальной услуги в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40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22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Заявителям обеспечивается возможность направления заявления, документов и сведений, необходимых в соответствии с нормативными правовыми актами для предоставления муниципальной услуги,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электронном виде посредством ЕПГУ и/ или РПГУ.</w:t>
      </w:r>
      <w:r>
        <w:rPr>
          <w:sz w:val="24"/>
          <w:szCs w:val="24"/>
        </w:rPr>
      </w:r>
    </w:p>
    <w:p>
      <w:pPr>
        <w:pStyle w:val="919"/>
        <w:ind w:left="60" w:right="40" w:firstLine="64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получения муниципальной услуги заявитель должен авторизоваться на ЕПГУ </w:t>
      </w:r>
      <w:r>
        <w:rPr>
          <w:sz w:val="24"/>
          <w:szCs w:val="24"/>
        </w:rPr>
        <w:t xml:space="preserve">и/или РПГУ в роли частного лица (физическое лицо)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подтверждённой учётной записью в ЕСИА, указать наименование муниципальной услуги и заполнить предложенную интерактивную форму заявления. Интерактивная форма заявления предусматривает возможность прикрепления в электронном виде докум</w:t>
      </w:r>
      <w:r>
        <w:rPr>
          <w:sz w:val="24"/>
          <w:szCs w:val="24"/>
        </w:rPr>
        <w:t xml:space="preserve">ентов, предусмотренных пунктами </w:t>
      </w:r>
      <w:r>
        <w:rPr>
          <w:sz w:val="24"/>
          <w:szCs w:val="24"/>
        </w:rPr>
        <w:t xml:space="preserve">2.8.2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- 2.8.6</w:t>
      </w:r>
      <w:r>
        <w:rPr>
          <w:sz w:val="24"/>
          <w:szCs w:val="24"/>
        </w:rPr>
        <w:t xml:space="preserve">, такие документы предоставляются в форматах </w:t>
      </w:r>
      <w:r>
        <w:rPr>
          <w:sz w:val="24"/>
          <w:szCs w:val="24"/>
          <w:lang w:val="en-US"/>
        </w:rPr>
        <w:t xml:space="preserve">pdf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 xml:space="preserve">jpg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 xml:space="preserve">jpeg</w:t>
      </w:r>
      <w:r>
        <w:rPr>
          <w:sz w:val="24"/>
          <w:szCs w:val="24"/>
        </w:rPr>
        <w:t xml:space="preserve"> с </w:t>
      </w:r>
      <w:r>
        <w:rPr>
          <w:sz w:val="24"/>
          <w:szCs w:val="24"/>
          <w:lang w:val="en-US"/>
        </w:rPr>
        <w:t xml:space="preserve">sig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40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23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Электронные документы должны обеспечивать: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возможность идентифицировать документ и количество листов в документе;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1134" w:leader="none"/>
          <w:tab w:val="left" w:pos="1276" w:leader="none"/>
          <w:tab w:val="left" w:pos="1418" w:leader="none"/>
          <w:tab w:val="left" w:pos="26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содержащимся в тексте рисункам и таблицам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41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2.24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Результаты предоставления муниципальной услуги, указанные </w:t>
      </w:r>
      <w:r>
        <w:rPr>
          <w:sz w:val="24"/>
          <w:szCs w:val="24"/>
        </w:rPr>
        <w:t xml:space="preserve">в пункте 2.5.</w:t>
      </w:r>
      <w:r>
        <w:rPr>
          <w:sz w:val="24"/>
          <w:szCs w:val="24"/>
        </w:rPr>
        <w:t xml:space="preserve"> настоящего а</w:t>
      </w:r>
      <w:r>
        <w:rPr>
          <w:sz w:val="24"/>
          <w:szCs w:val="24"/>
        </w:rPr>
        <w:t xml:space="preserve">дминистративного регламента, направляются заявителю в личный кабинет на ЕПГУ и/или РПГУ в форме уведомлений по заявлению.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направления заявления посредством ЕПГУ и/или РПГУ результат предоставления муниципальной услуги также может быть выдан заявителю на бумажном носителе в </w:t>
      </w:r>
      <w:r>
        <w:rPr>
          <w:sz w:val="24"/>
          <w:szCs w:val="24"/>
        </w:rPr>
        <w:t xml:space="preserve">отделе образования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6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6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numPr>
          <w:ilvl w:val="0"/>
          <w:numId w:val="1"/>
        </w:numPr>
        <w:ind w:right="920"/>
        <w:jc w:val="center"/>
        <w:spacing w:before="0" w:line="240" w:lineRule="auto"/>
        <w:shd w:val="clear" w:color="auto" w:fill="auto"/>
        <w:tabs>
          <w:tab w:val="left" w:pos="350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Состав, последовательность и сроки выполнения административных процедур (действий), требования</w:t>
      </w:r>
      <w:r>
        <w:rPr>
          <w:b/>
          <w:sz w:val="24"/>
          <w:szCs w:val="24"/>
        </w:rPr>
        <w:t xml:space="preserve"> к порядку их выполнения, в том </w:t>
      </w:r>
      <w:r>
        <w:rPr>
          <w:b/>
          <w:sz w:val="24"/>
          <w:szCs w:val="24"/>
        </w:rPr>
        <w:t xml:space="preserve">числе особенности выполнения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административных процедур в электронной форме</w:t>
      </w:r>
      <w:r>
        <w:rPr>
          <w:b/>
          <w:sz w:val="24"/>
          <w:szCs w:val="24"/>
        </w:rPr>
      </w:r>
    </w:p>
    <w:p>
      <w:pPr>
        <w:pStyle w:val="919"/>
        <w:ind w:right="20" w:firstLine="0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3.1. </w:t>
      </w:r>
      <w:r>
        <w:rPr>
          <w:sz w:val="24"/>
          <w:szCs w:val="24"/>
        </w:rPr>
      </w:r>
    </w:p>
    <w:p>
      <w:pPr>
        <w:pStyle w:val="919"/>
        <w:ind w:firstLine="851"/>
        <w:jc w:val="center"/>
        <w:spacing w:before="0" w:line="240" w:lineRule="auto"/>
        <w:shd w:val="clear" w:color="auto" w:fill="auto"/>
        <w:tabs>
          <w:tab w:val="left" w:pos="309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Исчерпывающий перечень административных процедур вне зависимости от формы</w:t>
      </w:r>
      <w:r>
        <w:rPr>
          <w:b/>
          <w:sz w:val="24"/>
          <w:szCs w:val="24"/>
        </w:rPr>
      </w:r>
    </w:p>
    <w:p>
      <w:pPr>
        <w:pStyle w:val="919"/>
        <w:ind w:firstLine="709"/>
        <w:jc w:val="center"/>
        <w:spacing w:before="0" w:line="240" w:lineRule="auto"/>
        <w:shd w:val="clear" w:color="auto" w:fill="auto"/>
        <w:tabs>
          <w:tab w:val="left" w:pos="309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-15" w:right="-2" w:firstLine="7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Предоставление муниципальной услуги включает в себя следующие административные процедуры: 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6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прием и регистрация заявления и и</w:t>
      </w:r>
      <w:r>
        <w:rPr>
          <w:sz w:val="24"/>
          <w:szCs w:val="24"/>
        </w:rPr>
        <w:t xml:space="preserve">ных документов, необходимых для </w:t>
      </w:r>
      <w:r>
        <w:rPr>
          <w:sz w:val="24"/>
          <w:szCs w:val="24"/>
        </w:rPr>
        <w:t xml:space="preserve">пред</w:t>
      </w:r>
      <w:r>
        <w:rPr>
          <w:sz w:val="24"/>
          <w:szCs w:val="24"/>
        </w:rPr>
        <w:t xml:space="preserve">оставления муниципальной услуги;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рассмотрение документов и сведений;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принятие решения о предоставлении муниципальной услуги;</w:t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выдача результата о предоставлении муниципальной услуги.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1134" w:leader="none"/>
          <w:tab w:val="left" w:pos="39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Описание административных процедур представлено </w:t>
      </w:r>
      <w:r>
        <w:rPr>
          <w:sz w:val="24"/>
          <w:szCs w:val="24"/>
        </w:rPr>
        <w:t xml:space="preserve">в Приложении № 10</w:t>
      </w:r>
      <w:r>
        <w:rPr>
          <w:sz w:val="24"/>
          <w:szCs w:val="24"/>
        </w:rPr>
        <w:t xml:space="preserve"> к настоящем</w:t>
      </w:r>
      <w:r>
        <w:rPr>
          <w:sz w:val="24"/>
          <w:szCs w:val="24"/>
        </w:rPr>
        <w:t xml:space="preserve">у а</w:t>
      </w:r>
      <w:r>
        <w:rPr>
          <w:sz w:val="24"/>
          <w:szCs w:val="24"/>
        </w:rPr>
        <w:t xml:space="preserve">дминистративному регламенту.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7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предоставлении муниципальной услуги в электронной форме заявителю дополнительно обеспечиваются:</w:t>
      </w:r>
      <w:r>
        <w:rPr>
          <w:sz w:val="24"/>
          <w:szCs w:val="24"/>
        </w:rPr>
      </w:r>
    </w:p>
    <w:p>
      <w:pPr>
        <w:pStyle w:val="919"/>
        <w:ind w:left="40" w:right="4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получение информации о порядке и сроках предоставления муниципальной услуги в электронной форме;</w:t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формирование заявления в электронной форме;</w:t>
      </w:r>
      <w:r>
        <w:rPr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получение сведений о ходе рассмотрения заявления в электронной форме.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1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3.2</w:t>
      </w:r>
      <w:r>
        <w:rPr>
          <w:sz w:val="24"/>
          <w:szCs w:val="24"/>
        </w:rPr>
        <w:t xml:space="preserve">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Порядок осуществления административных процедур (действий) вне зависимости от формы оказания услуги</w:t>
      </w:r>
      <w:r>
        <w:rPr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3.2.1.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Основанием для начала осуществления административных процедур является поступление заявления и документов для предоставления муниципальной услуги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3.2.2. </w:t>
      </w:r>
      <w:r>
        <w:rPr>
          <w:sz w:val="24"/>
          <w:szCs w:val="24"/>
        </w:rPr>
        <w:t xml:space="preserve">Заявление может быть сформировано в электронном виде на ЕПГУ и/или РПГУ или подано на бумажном носителе.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Формирование заявления в электронной форме не требует дополнительной подачи заявления на бумажном носителе.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формировании заявления в электронной форме на ЕПГУ и/или РПГУ после заполнения заявителем каждого из полей электронной формы заявления осуществляется </w:t>
      </w:r>
      <w:r>
        <w:rPr>
          <w:sz w:val="24"/>
          <w:szCs w:val="24"/>
        </w:rPr>
        <w:t xml:space="preserve">форматн</w:t>
      </w:r>
      <w:r>
        <w:rPr>
          <w:sz w:val="24"/>
          <w:szCs w:val="24"/>
        </w:rPr>
        <w:t xml:space="preserve">о-логическая проверка.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  <w:r>
        <w:rPr>
          <w:sz w:val="24"/>
          <w:szCs w:val="24"/>
        </w:rPr>
      </w:r>
    </w:p>
    <w:p>
      <w:pPr>
        <w:pStyle w:val="919"/>
        <w:ind w:lef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формировании заявления на ЕПГУ и/или РПГУ заявителю обеспечивается: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</w:rPr>
        <w:tab/>
        <w:t xml:space="preserve">возможность сохранения ранее введенных в электронную форму заявления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значений в любой момент по желанию пользователя, в том числе при возникновении ошибок ввода и возврате для повторного ввода значений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электронную форму заявления;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993" w:leader="none"/>
          <w:tab w:val="left" w:pos="2694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</w:rPr>
        <w:tab/>
        <w:t xml:space="preserve">возможность автоматического заполнения полей электронной формы заявления на основании данных, размещенных в профиле заявителя в ЕСИА;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27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возможность вернуться на любой из этапов заполнения электронной формы заявления без потери ранее введенной информации;</w:t>
      </w:r>
      <w:r>
        <w:rPr>
          <w:sz w:val="24"/>
          <w:szCs w:val="24"/>
        </w:rPr>
      </w:r>
    </w:p>
    <w:p>
      <w:pPr>
        <w:pStyle w:val="919"/>
        <w:ind w:left="60" w:righ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г)</w:t>
      </w:r>
      <w:r>
        <w:rPr>
          <w:sz w:val="24"/>
          <w:szCs w:val="24"/>
        </w:rPr>
        <w:tab/>
        <w:t xml:space="preserve">возможность доступа заявителя на ЕПГУ и/или РПГУ к заявлениям, ранее поданным им на ЕПГУ и/или РПГУ.</w:t>
      </w:r>
      <w:r>
        <w:rPr>
          <w:sz w:val="24"/>
          <w:szCs w:val="24"/>
        </w:rPr>
      </w:r>
    </w:p>
    <w:p>
      <w:pPr>
        <w:pStyle w:val="919"/>
        <w:ind w:left="60" w:right="60" w:firstLine="64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Сформированное на ЕПГУ и/или РПГУ заявление автоматически направляется в АИС «ЭДС» и становится доступным для должностного лица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дела образования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3.2.3.</w:t>
      </w:r>
      <w:r>
        <w:rPr>
          <w:sz w:val="24"/>
          <w:szCs w:val="24"/>
        </w:rPr>
        <w:t xml:space="preserve"> Должностное лицо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проверяет наличие электронных заявлений, поступивших с ЕПГУ и/или РПГУ, с периодом не реже 2 раз в день.</w:t>
      </w:r>
      <w:r>
        <w:rPr>
          <w:sz w:val="24"/>
          <w:szCs w:val="24"/>
        </w:rPr>
      </w:r>
    </w:p>
    <w:p>
      <w:pPr>
        <w:pStyle w:val="919"/>
        <w:ind w:right="6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3.2.4. </w:t>
      </w:r>
      <w:r>
        <w:rPr>
          <w:sz w:val="24"/>
          <w:szCs w:val="24"/>
        </w:rPr>
        <w:t xml:space="preserve">Должностное лицо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обеспечивает выполнение следующих административных действий.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pStyle w:val="919"/>
        <w:ind w:right="6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3.2.5. </w:t>
      </w:r>
      <w:r>
        <w:rPr>
          <w:sz w:val="24"/>
          <w:szCs w:val="24"/>
        </w:rPr>
        <w:t xml:space="preserve">При поступлении в АИС «ЭДС» электронного заявления, сформированного на ЕПГУ и/или РПГУ:</w:t>
      </w:r>
      <w:r>
        <w:rPr>
          <w:sz w:val="24"/>
          <w:szCs w:val="24"/>
        </w:rPr>
      </w:r>
    </w:p>
    <w:p>
      <w:pPr>
        <w:pStyle w:val="919"/>
        <w:ind w:left="60" w:right="60" w:firstLine="649"/>
        <w:spacing w:before="0" w:line="240" w:lineRule="auto"/>
        <w:shd w:val="clear" w:color="auto" w:fill="auto"/>
        <w:tabs>
          <w:tab w:val="left" w:pos="1134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</w:rPr>
        <w:tab/>
        <w:t xml:space="preserve">В срок не позднее 1 рабочего дня с момента подачи заявления, а в случае его поступления в нерабочий или праздничный день, - в следующий за ним первый рабочий день должностное лицо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обеспечивает прием в работу заявления о предоставлении муниципальной услуги. При этом заявителю на ЕПГУ и/или РПГУ направляется уведомление «Начато рассмотрение заявления. Срок рассмотрения - в течение 7 рабочих дней».</w:t>
      </w:r>
      <w:r>
        <w:rPr>
          <w:sz w:val="24"/>
          <w:szCs w:val="24"/>
        </w:rPr>
      </w:r>
    </w:p>
    <w:p>
      <w:pPr>
        <w:pStyle w:val="919"/>
        <w:ind w:left="60" w:right="60" w:firstLine="649"/>
        <w:spacing w:before="0" w:line="240" w:lineRule="auto"/>
        <w:shd w:val="clear" w:color="auto" w:fill="auto"/>
        <w:tabs>
          <w:tab w:val="left" w:pos="11057" w:leader="none"/>
        </w:tabs>
        <w:rPr>
          <w:rStyle w:val="923"/>
          <w:iCs w:val="0"/>
          <w:color w:val="auto"/>
          <w:sz w:val="24"/>
          <w:szCs w:val="24"/>
          <w:shd w:val="clear" w:color="auto" w:fill="auto"/>
        </w:rPr>
      </w:pPr>
      <w:r>
        <w:rPr>
          <w:sz w:val="24"/>
          <w:szCs w:val="24"/>
        </w:rPr>
        <w:t xml:space="preserve">В случае необходимости подтверждения данных заявления заявителю сообщается об этом в форме уведомления на ЕПГУ и/или РПГУ: «Для подтверждения данных заявления Вам</w:t>
      </w:r>
      <w:r>
        <w:rPr>
          <w:sz w:val="24"/>
          <w:szCs w:val="24"/>
        </w:rPr>
        <w:t xml:space="preserve"> </w:t>
      </w:r>
      <w:r>
        <w:rPr>
          <w:rStyle w:val="923"/>
          <w:i w:val="0"/>
          <w:sz w:val="24"/>
          <w:szCs w:val="24"/>
        </w:rPr>
        <w:t xml:space="preserve">необходимо представить в</w:t>
      </w:r>
      <w:r>
        <w:rPr>
          <w:rStyle w:val="923"/>
          <w:i w:val="0"/>
          <w:sz w:val="24"/>
          <w:szCs w:val="24"/>
        </w:rPr>
        <w:t xml:space="preserve"> _______ </w:t>
      </w:r>
      <w:r>
        <w:rPr>
          <w:rStyle w:val="923"/>
          <w:sz w:val="24"/>
          <w:szCs w:val="24"/>
        </w:rPr>
        <w:t xml:space="preserve">(указывается место предоставления документов)</w:t>
      </w:r>
      <w:r>
        <w:rPr>
          <w:rStyle w:val="923"/>
          <w:sz w:val="24"/>
          <w:szCs w:val="24"/>
        </w:rPr>
        <w:t xml:space="preserve"> </w:t>
      </w:r>
      <w:r>
        <w:rPr>
          <w:rStyle w:val="923"/>
          <w:i w:val="0"/>
          <w:sz w:val="24"/>
          <w:szCs w:val="24"/>
        </w:rPr>
        <w:t xml:space="preserve">в срок</w:t>
      </w:r>
      <w:r>
        <w:rPr>
          <w:rStyle w:val="923"/>
          <w:i w:val="0"/>
          <w:sz w:val="24"/>
          <w:szCs w:val="24"/>
        </w:rPr>
        <w:t xml:space="preserve"> _________ </w:t>
      </w:r>
      <w:r>
        <w:rPr>
          <w:rStyle w:val="923"/>
          <w:sz w:val="24"/>
          <w:szCs w:val="24"/>
        </w:rPr>
        <w:t xml:space="preserve">(указывается срок предоставления документов)</w:t>
      </w:r>
      <w:r>
        <w:rPr>
          <w:rStyle w:val="923"/>
          <w:sz w:val="24"/>
          <w:szCs w:val="24"/>
        </w:rPr>
        <w:t xml:space="preserve"> </w:t>
      </w:r>
      <w:r>
        <w:rPr>
          <w:rStyle w:val="923"/>
          <w:i w:val="0"/>
          <w:sz w:val="24"/>
          <w:szCs w:val="24"/>
        </w:rPr>
        <w:t xml:space="preserve">следующие документы</w:t>
      </w:r>
      <w:r>
        <w:rPr>
          <w:rStyle w:val="923"/>
          <w:i w:val="0"/>
          <w:sz w:val="24"/>
          <w:szCs w:val="24"/>
        </w:rPr>
        <w:t xml:space="preserve">_________</w:t>
      </w:r>
      <w:r>
        <w:rPr>
          <w:rStyle w:val="923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(указывается перечень подтверждающих документов, которые должен</w:t>
      </w:r>
      <w:r>
        <w:rPr>
          <w:i/>
          <w:sz w:val="24"/>
          <w:szCs w:val="24"/>
        </w:rPr>
        <w:t xml:space="preserve"> </w:t>
      </w:r>
      <w:r>
        <w:rPr>
          <w:rStyle w:val="924"/>
          <w:sz w:val="24"/>
          <w:szCs w:val="24"/>
        </w:rPr>
        <w:t xml:space="preserve">представить заявитель)».</w:t>
      </w:r>
      <w:r>
        <w:t xml:space="preserve"> </w:t>
      </w:r>
      <w:r>
        <w:rPr>
          <w:rStyle w:val="924"/>
          <w:i w:val="0"/>
          <w:sz w:val="24"/>
          <w:szCs w:val="24"/>
        </w:rPr>
        <w:t xml:space="preserve">Данные недостатки могут быть исправлены заявителем в течение 3 дней со дня сообщения, в том числе, поступления соответствующего уведомления.</w:t>
      </w:r>
      <w:r>
        <w:rPr>
          <w:rStyle w:val="923"/>
          <w:sz w:val="24"/>
          <w:szCs w:val="24"/>
        </w:rPr>
        <w:tab/>
      </w:r>
      <w:r>
        <w:rPr>
          <w:sz w:val="24"/>
          <w:szCs w:val="24"/>
        </w:rPr>
        <w:t xml:space="preserve">(указывается место представления документов)</w:t>
      </w:r>
      <w:r>
        <w:rPr>
          <w:rStyle w:val="923"/>
          <w:sz w:val="24"/>
          <w:szCs w:val="24"/>
        </w:rPr>
        <w:t xml:space="preserve"> </w:t>
      </w:r>
      <w:r>
        <w:rPr>
          <w:rStyle w:val="923"/>
          <w:sz w:val="24"/>
          <w:szCs w:val="24"/>
        </w:rPr>
        <w:t xml:space="preserve">всрок</w:t>
      </w:r>
      <w:r>
        <w:rPr>
          <w:rStyle w:val="923"/>
          <w:sz w:val="24"/>
          <w:szCs w:val="24"/>
        </w:rPr>
        <w:t xml:space="preserve"> </w:t>
      </w:r>
      <w:r>
        <w:rPr>
          <w:rStyle w:val="923"/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(указывается срок представления документов)</w:t>
      </w:r>
      <w:r>
        <w:rPr>
          <w:rStyle w:val="923"/>
          <w:sz w:val="24"/>
          <w:szCs w:val="24"/>
        </w:rPr>
        <w:t xml:space="preserve"> следующие документы:</w:t>
      </w:r>
      <w:r>
        <w:rPr>
          <w:rStyle w:val="923"/>
          <w:iCs w:val="0"/>
          <w:color w:val="auto"/>
          <w:sz w:val="24"/>
          <w:szCs w:val="24"/>
          <w:shd w:val="clear" w:color="auto" w:fill="auto"/>
        </w:rPr>
      </w:r>
    </w:p>
    <w:p>
      <w:pPr>
        <w:pStyle w:val="919"/>
        <w:ind w:left="60" w:right="60" w:firstLine="0"/>
        <w:spacing w:before="0" w:line="240" w:lineRule="auto"/>
        <w:shd w:val="clear" w:color="auto" w:fill="auto"/>
        <w:tabs>
          <w:tab w:val="left" w:pos="709" w:leader="none"/>
          <w:tab w:val="left" w:pos="9214" w:leader="none"/>
          <w:tab w:val="left" w:pos="9354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б) </w:t>
      </w:r>
      <w:r>
        <w:rPr>
          <w:sz w:val="24"/>
          <w:szCs w:val="24"/>
        </w:rPr>
        <w:t xml:space="preserve">Должностное лицо </w:t>
      </w:r>
      <w:r>
        <w:rPr>
          <w:sz w:val="24"/>
          <w:szCs w:val="24"/>
        </w:rPr>
        <w:t xml:space="preserve">отдела образования </w:t>
      </w:r>
      <w:r>
        <w:rPr>
          <w:sz w:val="24"/>
          <w:szCs w:val="24"/>
        </w:rPr>
        <w:t xml:space="preserve">осуществляет проверку заявления на наличие дублированной информации по данным документа, удостоверяющего личность ребенка, и оснований для отказа в предоставлении муниципальной услуги со</w:t>
      </w:r>
      <w:r>
        <w:rPr>
          <w:sz w:val="24"/>
          <w:szCs w:val="24"/>
        </w:rPr>
        <w:t xml:space="preserve">гласно </w:t>
      </w:r>
      <w:r>
        <w:rPr>
          <w:sz w:val="24"/>
          <w:szCs w:val="24"/>
        </w:rPr>
        <w:t xml:space="preserve">пункту 2.13</w:t>
      </w:r>
      <w:r>
        <w:rPr>
          <w:sz w:val="24"/>
          <w:szCs w:val="24"/>
        </w:rPr>
        <w:t xml:space="preserve">. настоящего а</w:t>
      </w:r>
      <w:r>
        <w:rPr>
          <w:sz w:val="24"/>
          <w:szCs w:val="24"/>
        </w:rPr>
        <w:t xml:space="preserve">дминистративного регламента.</w:t>
      </w:r>
      <w:r>
        <w:rPr>
          <w:sz w:val="24"/>
          <w:szCs w:val="24"/>
        </w:rPr>
      </w:r>
    </w:p>
    <w:p>
      <w:pPr>
        <w:pStyle w:val="919"/>
        <w:ind w:left="60" w:right="60" w:firstLine="649"/>
        <w:spacing w:before="0" w:line="240" w:lineRule="auto"/>
        <w:shd w:val="clear" w:color="auto" w:fill="auto"/>
        <w:tabs>
          <w:tab w:val="left" w:pos="29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итогам рассмотрения заявления должностное лицо принимает решение о предоставлении или отказе в предоставлении муниципальной услуги.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993" w:leader="none"/>
          <w:tab w:val="left" w:pos="9356" w:leader="none"/>
          <w:tab w:val="left" w:pos="11057" w:leader="none"/>
        </w:tabs>
        <w:rPr>
          <w:i/>
          <w:sz w:val="24"/>
          <w:szCs w:val="24"/>
        </w:rPr>
      </w:pPr>
      <w:r>
        <w:rPr>
          <w:sz w:val="24"/>
          <w:szCs w:val="24"/>
        </w:rPr>
        <w:t xml:space="preserve">г)</w:t>
      </w:r>
      <w:r>
        <w:rPr>
          <w:sz w:val="24"/>
          <w:szCs w:val="24"/>
        </w:rPr>
        <w:tab/>
        <w:t xml:space="preserve">В качестве промежуточного результата предоставления муниципальной услуги заявителю сообщается, в том числе в форме уведомления на ЕПГУ и/или РПГУ: «Ваше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заявление рассмотрено. Индивидуальный номер заявления</w:t>
      </w:r>
      <w:r>
        <w:rPr>
          <w:sz w:val="24"/>
          <w:szCs w:val="24"/>
        </w:rPr>
        <w:t xml:space="preserve"> _________. Ожидайте </w:t>
      </w:r>
      <w:r>
        <w:rPr>
          <w:sz w:val="24"/>
          <w:szCs w:val="24"/>
        </w:rPr>
        <w:t xml:space="preserve">направления в выбранную образовательную организацию после _______ </w:t>
      </w:r>
      <w:r>
        <w:rPr>
          <w:sz w:val="24"/>
          <w:szCs w:val="24"/>
        </w:rPr>
        <w:t xml:space="preserve">(</w:t>
      </w:r>
      <w:r>
        <w:rPr>
          <w:i/>
          <w:sz w:val="24"/>
          <w:szCs w:val="24"/>
        </w:rPr>
        <w:t xml:space="preserve">указывается желаемая дата приема</w:t>
      </w:r>
      <w:r>
        <w:rPr>
          <w:i/>
          <w:sz w:val="24"/>
          <w:szCs w:val="24"/>
        </w:rPr>
        <w:t xml:space="preserve">,</w:t>
      </w:r>
      <w:r>
        <w:rPr>
          <w:i/>
          <w:sz w:val="24"/>
          <w:szCs w:val="24"/>
        </w:rPr>
        <w:t xml:space="preserve"> указанная в заявлении</w:t>
      </w:r>
      <w:r>
        <w:rPr>
          <w:sz w:val="24"/>
          <w:szCs w:val="24"/>
        </w:rPr>
        <w:t xml:space="preserve">)»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(положительный промежуточный результат муниципальной услуги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либо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«Вам отказано в предоставлении услуги по текущему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заявлению по причине</w:t>
      </w:r>
      <w:r>
        <w:rPr>
          <w:sz w:val="24"/>
          <w:szCs w:val="24"/>
        </w:rPr>
        <w:t xml:space="preserve"> _________ </w:t>
      </w:r>
      <w:r>
        <w:rPr>
          <w:i/>
          <w:sz w:val="24"/>
          <w:szCs w:val="24"/>
        </w:rPr>
        <w:t xml:space="preserve">(указывается причина, по которой по заявлению принято отрицательное решение</w:t>
      </w:r>
      <w:r>
        <w:rPr>
          <w:i/>
          <w:sz w:val="24"/>
          <w:szCs w:val="24"/>
        </w:rPr>
        <w:t xml:space="preserve">)</w:t>
      </w:r>
      <w:r>
        <w:rPr>
          <w:i/>
          <w:sz w:val="24"/>
          <w:szCs w:val="24"/>
        </w:rPr>
        <w:t xml:space="preserve">. </w:t>
      </w:r>
      <w:r>
        <w:rPr>
          <w:sz w:val="24"/>
          <w:szCs w:val="24"/>
        </w:rPr>
        <w:t xml:space="preserve">Вам необходимо</w:t>
      </w:r>
      <w:r>
        <w:rPr>
          <w:sz w:val="24"/>
          <w:szCs w:val="24"/>
        </w:rPr>
        <w:t xml:space="preserve"> ________(</w:t>
      </w:r>
      <w:r>
        <w:rPr>
          <w:i/>
          <w:sz w:val="24"/>
          <w:szCs w:val="24"/>
        </w:rPr>
        <w:t xml:space="preserve">указывается порядок действий, который необходимо выполнить заявителю для получения </w:t>
      </w:r>
      <w:r>
        <w:rPr>
          <w:i/>
          <w:sz w:val="24"/>
          <w:szCs w:val="24"/>
        </w:rPr>
        <w:t xml:space="preserve">положител</w:t>
      </w:r>
      <w:r>
        <w:rPr>
          <w:i/>
          <w:sz w:val="24"/>
          <w:szCs w:val="24"/>
        </w:rPr>
        <w:t xml:space="preserve">ьного результата по заявлению)» </w:t>
      </w:r>
      <w:r>
        <w:rPr>
          <w:i/>
          <w:sz w:val="24"/>
          <w:szCs w:val="24"/>
        </w:rPr>
        <w:t xml:space="preserve">(отрицательный промежуточный результат муниципальной услуги).</w:t>
      </w:r>
      <w:r>
        <w:rPr>
          <w:i/>
          <w:sz w:val="24"/>
          <w:szCs w:val="24"/>
        </w:rPr>
      </w:r>
    </w:p>
    <w:p>
      <w:pPr>
        <w:pStyle w:val="919"/>
        <w:ind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д) </w:t>
      </w:r>
      <w:r>
        <w:rPr>
          <w:sz w:val="24"/>
          <w:szCs w:val="24"/>
        </w:rPr>
        <w:t xml:space="preserve">При наступлении желаемой даты приема и наличии свободных мест в </w:t>
      </w:r>
      <w:r>
        <w:rPr>
          <w:sz w:val="24"/>
          <w:szCs w:val="24"/>
        </w:rPr>
        <w:t xml:space="preserve">детских садах</w:t>
      </w:r>
      <w:r>
        <w:rPr>
          <w:sz w:val="24"/>
          <w:szCs w:val="24"/>
        </w:rPr>
        <w:t xml:space="preserve">, указанных заявителем в заявлении, после формирования протокола о направлении в АИС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ЭДС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 содержащего информацию об определении места для ребенка, и внесения реквизитов данного документа в АИС «ЭДС», заявителю на </w:t>
      </w:r>
      <w:r>
        <w:rPr>
          <w:sz w:val="24"/>
          <w:szCs w:val="24"/>
        </w:rPr>
        <w:t xml:space="preserve">ЕПГУи</w:t>
      </w:r>
      <w:r>
        <w:rPr>
          <w:sz w:val="24"/>
          <w:szCs w:val="24"/>
        </w:rPr>
        <w:t xml:space="preserve">/или РПГУ направляется уведомление «Вам предоставлено место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_________</w:t>
      </w:r>
      <w:r>
        <w:rPr>
          <w:sz w:val="24"/>
          <w:szCs w:val="24"/>
        </w:rPr>
        <w:tab/>
      </w:r>
      <w:r>
        <w:rPr>
          <w:rStyle w:val="924"/>
          <w:sz w:val="24"/>
          <w:szCs w:val="24"/>
        </w:rPr>
        <w:t xml:space="preserve">(указываются</w:t>
      </w:r>
      <w:r>
        <w:rPr>
          <w:sz w:val="24"/>
          <w:szCs w:val="24"/>
        </w:rPr>
      </w:r>
    </w:p>
    <w:p>
      <w:pPr>
        <w:pStyle w:val="925"/>
        <w:ind w:left="60"/>
        <w:spacing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(указывается </w:t>
      </w:r>
      <w:r>
        <w:rPr>
          <w:sz w:val="24"/>
          <w:szCs w:val="24"/>
        </w:rPr>
        <w:t xml:space="preserve">названые образовательной организации, данные о группе)</w:t>
      </w:r>
      <w:r>
        <w:rPr>
          <w:rStyle w:val="923"/>
          <w:sz w:val="24"/>
          <w:szCs w:val="24"/>
        </w:rPr>
        <w:t xml:space="preserve"> в соответствии с </w:t>
      </w:r>
      <w:r>
        <w:rPr>
          <w:sz w:val="24"/>
          <w:szCs w:val="24"/>
        </w:rPr>
        <w:t xml:space="preserve">(указываются реквизиты документа о направлении ребенка в дошкольную образовательную организацию).</w:t>
      </w:r>
      <w:r>
        <w:rPr>
          <w:sz w:val="24"/>
          <w:szCs w:val="24"/>
        </w:rPr>
        <w:t xml:space="preserve"> </w:t>
      </w:r>
      <w:r>
        <w:rPr>
          <w:rStyle w:val="923"/>
          <w:sz w:val="24"/>
          <w:szCs w:val="24"/>
        </w:rPr>
        <w:t xml:space="preserve">Вам необходимо </w:t>
      </w:r>
      <w:r>
        <w:rPr>
          <w:rStyle w:val="923"/>
          <w:sz w:val="24"/>
          <w:szCs w:val="24"/>
        </w:rPr>
        <w:t xml:space="preserve">_______</w:t>
      </w:r>
      <w:r>
        <w:rPr>
          <w:sz w:val="24"/>
          <w:szCs w:val="24"/>
        </w:rPr>
        <w:t xml:space="preserve">(описывается порядок действия заявителя после выставления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статуса с указанием срока выполнения действия)».</w:t>
      </w:r>
      <w:r>
        <w:rPr>
          <w:sz w:val="24"/>
          <w:szCs w:val="24"/>
        </w:rPr>
      </w:r>
    </w:p>
    <w:p>
      <w:pPr>
        <w:pStyle w:val="919"/>
        <w:ind w:left="60" w:firstLine="649"/>
        <w:spacing w:before="0" w:line="240" w:lineRule="auto"/>
        <w:shd w:val="clear" w:color="auto" w:fill="auto"/>
        <w:tabs>
          <w:tab w:val="left" w:pos="11057" w:leader="none"/>
        </w:tabs>
        <w:rPr>
          <w:i/>
          <w:sz w:val="24"/>
          <w:szCs w:val="24"/>
        </w:rPr>
      </w:pPr>
      <w:r>
        <w:rPr>
          <w:sz w:val="24"/>
          <w:szCs w:val="24"/>
        </w:rPr>
        <w:t xml:space="preserve">При наступлении желаемой даты приема и отсутствии свободных мест в </w:t>
      </w:r>
      <w:r>
        <w:rPr>
          <w:sz w:val="24"/>
          <w:szCs w:val="24"/>
        </w:rPr>
        <w:t xml:space="preserve">детских садах</w:t>
      </w:r>
      <w:r>
        <w:rPr>
          <w:sz w:val="24"/>
          <w:szCs w:val="24"/>
        </w:rPr>
        <w:t xml:space="preserve">, указанных заявителем в заявл</w:t>
      </w:r>
      <w:r>
        <w:rPr>
          <w:sz w:val="24"/>
          <w:szCs w:val="24"/>
        </w:rPr>
        <w:t xml:space="preserve">ении, заявителю сообщается, в том числе в форме уведомления на ЕПГУ и/или РПГУ «В настоящее время в образовательных организациях, указанных в заявлении, нет свободных мест, соответствующих запрашиваемым в заявлении условиям. Вам может быть предложено место</w:t>
      </w:r>
      <w:r>
        <w:rPr>
          <w:sz w:val="24"/>
          <w:szCs w:val="24"/>
        </w:rPr>
        <w:t xml:space="preserve"> </w:t>
      </w:r>
      <w:r>
        <w:rPr>
          <w:rStyle w:val="923"/>
          <w:sz w:val="24"/>
          <w:szCs w:val="24"/>
        </w:rPr>
        <w:t xml:space="preserve">в  </w:t>
      </w:r>
      <w:r>
        <w:rPr>
          <w:rStyle w:val="923"/>
          <w:i w:val="0"/>
          <w:sz w:val="24"/>
          <w:szCs w:val="24"/>
        </w:rPr>
        <w:t xml:space="preserve">______</w:t>
      </w:r>
      <w:r>
        <w:rPr>
          <w:i/>
          <w:sz w:val="24"/>
          <w:szCs w:val="24"/>
        </w:rPr>
        <w:t xml:space="preserve">(указывается перечень образовательных организаций, в которых могут быть</w:t>
      </w:r>
      <w:r>
        <w:rPr>
          <w:i/>
          <w:sz w:val="24"/>
          <w:szCs w:val="24"/>
        </w:rPr>
        <w:t xml:space="preserve"> </w:t>
      </w:r>
      <w:r>
        <w:rPr>
          <w:rStyle w:val="924"/>
          <w:sz w:val="24"/>
          <w:szCs w:val="24"/>
        </w:rPr>
        <w:t xml:space="preserve">предоставлены места при наличии возможности).</w:t>
      </w:r>
      <w:r>
        <w:rPr>
          <w:sz w:val="24"/>
          <w:szCs w:val="24"/>
        </w:rPr>
        <w:t xml:space="preserve"> В случае согласия на получение места в данной образовательной организации Вам необходимо изменить в заявлении для направления перечень дошкольных образовательных ор</w:t>
      </w:r>
      <w:r>
        <w:rPr>
          <w:sz w:val="24"/>
          <w:szCs w:val="24"/>
        </w:rPr>
        <w:t xml:space="preserve">ганизаций, выбранных для приема</w:t>
      </w:r>
      <w:r>
        <w:rPr>
          <w:sz w:val="24"/>
          <w:szCs w:val="24"/>
        </w:rPr>
        <w:t xml:space="preserve">».</w:t>
      </w:r>
      <w:r>
        <w:rPr>
          <w:i/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36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3.2.6. При личном обращении заявителя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p>
      <w:pPr>
        <w:pStyle w:val="919"/>
        <w:ind w:left="60" w:right="6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а) Должностное лицо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устанавливает личность заявителя путем проверки документа, удостоверяющего личность и (или) полномочия в отношении ребенка и осуществляет проверку комплектности документов. На основании пре</w:t>
      </w:r>
      <w:r>
        <w:rPr>
          <w:sz w:val="24"/>
          <w:szCs w:val="24"/>
        </w:rPr>
        <w:t xml:space="preserve">доставленных документов, в АИС «ЭДС»</w:t>
      </w:r>
      <w:r>
        <w:rPr>
          <w:sz w:val="24"/>
          <w:szCs w:val="24"/>
        </w:rPr>
        <w:t xml:space="preserve"> формируется заявление в электронном виде.</w:t>
      </w:r>
      <w:r>
        <w:rPr>
          <w:sz w:val="24"/>
          <w:szCs w:val="24"/>
        </w:rPr>
      </w:r>
    </w:p>
    <w:p>
      <w:pPr>
        <w:pStyle w:val="919"/>
        <w:ind w:left="60" w:right="6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б) </w:t>
      </w:r>
      <w:r>
        <w:rPr>
          <w:sz w:val="24"/>
          <w:szCs w:val="24"/>
        </w:rPr>
        <w:t xml:space="preserve">Проверка заявления на наличие дублированной информации по данным документа, удостоверяющего личность ребенка, осуществляется в день обращения при личном приеме.</w:t>
      </w:r>
      <w:r>
        <w:rPr>
          <w:sz w:val="24"/>
          <w:szCs w:val="24"/>
        </w:rPr>
      </w:r>
    </w:p>
    <w:p>
      <w:pPr>
        <w:pStyle w:val="919"/>
        <w:ind w:left="60" w:right="6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в) </w:t>
      </w:r>
      <w:r>
        <w:rPr>
          <w:sz w:val="24"/>
          <w:szCs w:val="24"/>
        </w:rPr>
        <w:t xml:space="preserve">По итогам рассмотрения заявления, </w:t>
      </w:r>
      <w:r>
        <w:rPr>
          <w:sz w:val="24"/>
          <w:szCs w:val="24"/>
        </w:rPr>
        <w:t xml:space="preserve">на основании пункта 2.13</w:t>
      </w:r>
      <w:r>
        <w:rPr>
          <w:sz w:val="24"/>
          <w:szCs w:val="24"/>
        </w:rPr>
        <w:t xml:space="preserve">. настоящего а</w:t>
      </w:r>
      <w:r>
        <w:rPr>
          <w:sz w:val="24"/>
          <w:szCs w:val="24"/>
        </w:rPr>
        <w:t xml:space="preserve">дминистративного регламента, должностное лицо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принимает решение о предостав</w:t>
      </w:r>
      <w:r>
        <w:rPr>
          <w:sz w:val="24"/>
          <w:szCs w:val="24"/>
        </w:rPr>
        <w:t xml:space="preserve">лении или отказе в предоставлении муниципальной услуги в части промежуточного результата - постановки на учет и выдает в бумажной форме уведомление о постановке на учет или решение об отказе в предоставлении муниципальной услуги в части постановки на учет.</w:t>
      </w:r>
      <w:r>
        <w:rPr>
          <w:sz w:val="24"/>
          <w:szCs w:val="24"/>
        </w:rPr>
      </w:r>
    </w:p>
    <w:p>
      <w:pPr>
        <w:pStyle w:val="919"/>
        <w:ind w:left="60" w:right="6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г) </w:t>
      </w:r>
      <w:r>
        <w:rPr>
          <w:sz w:val="24"/>
          <w:szCs w:val="24"/>
        </w:rPr>
        <w:t xml:space="preserve">При наступлении желаемой даты приема и наличии свободных мест в </w:t>
      </w:r>
      <w:r>
        <w:rPr>
          <w:sz w:val="24"/>
          <w:szCs w:val="24"/>
        </w:rPr>
        <w:t xml:space="preserve">детских садах</w:t>
      </w:r>
      <w:r>
        <w:rPr>
          <w:sz w:val="24"/>
          <w:szCs w:val="24"/>
        </w:rPr>
        <w:t xml:space="preserve">, указанных в заявлении, после формирования</w:t>
      </w:r>
      <w:r>
        <w:rPr>
          <w:sz w:val="24"/>
          <w:szCs w:val="24"/>
        </w:rPr>
        <w:t xml:space="preserve"> протокола о направлении в АИС «ЭДС»</w:t>
      </w:r>
      <w:r>
        <w:rPr>
          <w:sz w:val="24"/>
          <w:szCs w:val="24"/>
        </w:rPr>
        <w:t xml:space="preserve">, содержащего информацию об определении места для ребенка, и внесения реквизитов данного документа в АИС «ЭДС», заявителю направляется решение о предоставлении муниципальной услуги в части направления в </w:t>
      </w:r>
      <w:r>
        <w:rPr>
          <w:sz w:val="24"/>
          <w:szCs w:val="24"/>
        </w:rPr>
        <w:t xml:space="preserve">детский сад</w:t>
      </w:r>
      <w:r>
        <w:rPr>
          <w:sz w:val="24"/>
          <w:szCs w:val="24"/>
        </w:rPr>
        <w:t xml:space="preserve"> способом, указанным в заявлении.</w:t>
      </w:r>
      <w:r>
        <w:rPr>
          <w:sz w:val="24"/>
          <w:szCs w:val="24"/>
        </w:rPr>
      </w:r>
    </w:p>
    <w:p>
      <w:pPr>
        <w:pStyle w:val="919"/>
        <w:ind w:left="60" w:right="60" w:firstLine="64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отсутствии свободных мест в </w:t>
      </w:r>
      <w:r>
        <w:rPr>
          <w:sz w:val="24"/>
          <w:szCs w:val="24"/>
        </w:rPr>
        <w:t xml:space="preserve">детских садах</w:t>
      </w:r>
      <w:r>
        <w:rPr>
          <w:sz w:val="24"/>
          <w:szCs w:val="24"/>
        </w:rPr>
        <w:t xml:space="preserve">, указ</w:t>
      </w:r>
      <w:r>
        <w:rPr>
          <w:sz w:val="24"/>
          <w:szCs w:val="24"/>
        </w:rPr>
        <w:t xml:space="preserve">анных заявителем в заявлении, заявителю способом, указанным в заявлении, может быть направлена информация: «В настоящее время в образовательных организациях, указанных в заявлении, нет свободных мест, соответствующих запрашиваемым в заявлении условиям. Вам</w:t>
      </w:r>
      <w:r>
        <w:rPr>
          <w:sz w:val="24"/>
          <w:szCs w:val="24"/>
        </w:rPr>
        <w:t xml:space="preserve"> </w:t>
      </w:r>
      <w:r>
        <w:rPr>
          <w:rStyle w:val="923"/>
          <w:i w:val="0"/>
          <w:sz w:val="24"/>
          <w:szCs w:val="24"/>
        </w:rPr>
        <w:t xml:space="preserve">может быть предложено место в</w:t>
      </w:r>
      <w:r>
        <w:rPr>
          <w:rStyle w:val="923"/>
          <w:i w:val="0"/>
          <w:sz w:val="24"/>
          <w:szCs w:val="24"/>
        </w:rPr>
        <w:t xml:space="preserve"> ___</w:t>
      </w:r>
      <w:r>
        <w:rPr>
          <w:rStyle w:val="923"/>
        </w:rPr>
        <w:t xml:space="preserve"> </w:t>
      </w:r>
      <w:r>
        <w:rPr>
          <w:rStyle w:val="923"/>
          <w:sz w:val="24"/>
          <w:szCs w:val="24"/>
        </w:rPr>
        <w:t xml:space="preserve">(</w:t>
      </w:r>
      <w:r>
        <w:rPr>
          <w:rStyle w:val="923"/>
          <w:sz w:val="24"/>
          <w:szCs w:val="24"/>
        </w:rPr>
        <w:t xml:space="preserve">указывается перечень образовательных </w:t>
      </w:r>
      <w:r>
        <w:rPr>
          <w:rStyle w:val="924"/>
          <w:sz w:val="24"/>
          <w:szCs w:val="24"/>
        </w:rPr>
        <w:t xml:space="preserve">организаций, в которых могут быть предостав</w:t>
      </w:r>
      <w:r>
        <w:rPr>
          <w:rStyle w:val="924"/>
          <w:sz w:val="24"/>
          <w:szCs w:val="24"/>
        </w:rPr>
        <w:t xml:space="preserve">лены места при наличии возмож</w:t>
      </w:r>
      <w:r>
        <w:rPr>
          <w:rStyle w:val="924"/>
          <w:sz w:val="24"/>
          <w:szCs w:val="24"/>
        </w:rPr>
        <w:t xml:space="preserve">ности).</w:t>
      </w:r>
      <w:r>
        <w:rPr>
          <w:sz w:val="24"/>
          <w:szCs w:val="24"/>
        </w:rPr>
        <w:t xml:space="preserve"> В случае согласия на получение места в данной образовательной организации Вам необходимо обратиться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</w:p>
    <w:p>
      <w:pPr>
        <w:pStyle w:val="919"/>
        <w:ind w:right="6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rStyle w:val="923"/>
          <w:i w:val="0"/>
          <w:sz w:val="24"/>
          <w:szCs w:val="24"/>
        </w:rPr>
        <w:tab/>
      </w:r>
      <w:r>
        <w:rPr>
          <w:rStyle w:val="923"/>
          <w:i w:val="0"/>
          <w:sz w:val="24"/>
          <w:szCs w:val="24"/>
        </w:rPr>
        <w:t xml:space="preserve">3.2.7. </w:t>
      </w:r>
      <w:r>
        <w:rPr>
          <w:sz w:val="24"/>
          <w:szCs w:val="24"/>
        </w:rPr>
        <w:t xml:space="preserve">При предоставлении заявления и документов в бумажной форме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 или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p>
      <w:pPr>
        <w:pStyle w:val="919"/>
        <w:ind w:left="60" w:right="6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а) </w:t>
      </w:r>
      <w:r>
        <w:rPr>
          <w:sz w:val="24"/>
          <w:szCs w:val="24"/>
        </w:rPr>
        <w:t xml:space="preserve">В срок не позднее 1 рабочего дня с момента поступления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 заявления, а в случае его поступления в нерабочий или праздничный день, - в следующий за ним первый рабочий день, ответственное должностное лицо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проверяет комплектность документов на наличие или отсутствие оснований для отказа в приеме документов. При наличии оснований для отказа в приеме заявлений - информирует заявителя. При отсутствии оснований </w:t>
      </w:r>
      <w:r>
        <w:rPr>
          <w:sz w:val="24"/>
          <w:szCs w:val="24"/>
        </w:rPr>
        <w:t xml:space="preserve">- регистрирует заявление в АИС «ЭДС»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left="60" w:right="60" w:firstLine="649"/>
        <w:spacing w:before="0" w:line="240" w:lineRule="auto"/>
        <w:shd w:val="clear" w:color="auto" w:fill="auto"/>
        <w:tabs>
          <w:tab w:val="left" w:pos="293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>
        <w:rPr>
          <w:sz w:val="24"/>
          <w:szCs w:val="24"/>
        </w:rPr>
        <w:t xml:space="preserve">В день регистрации заявления, ответственное должностное лицо осуществляет проверку документо</w:t>
      </w:r>
      <w:r>
        <w:rPr>
          <w:sz w:val="24"/>
          <w:szCs w:val="24"/>
        </w:rPr>
        <w:t xml:space="preserve">в и информации заявления в АИС «ЭДС»</w:t>
      </w:r>
      <w:r>
        <w:rPr>
          <w:sz w:val="24"/>
          <w:szCs w:val="24"/>
        </w:rPr>
        <w:t xml:space="preserve"> на наличие дублированной информации по данным документа, удостоверяющего личность ребенка, и оснований для отказа в предоставлении услуги, указанных в пункте 2.</w:t>
      </w:r>
      <w:r>
        <w:rPr>
          <w:sz w:val="24"/>
          <w:szCs w:val="24"/>
        </w:rPr>
        <w:t xml:space="preserve">13</w:t>
      </w:r>
      <w:r>
        <w:rPr>
          <w:sz w:val="24"/>
          <w:szCs w:val="24"/>
        </w:rPr>
        <w:t xml:space="preserve">. настоящего а</w:t>
      </w:r>
      <w:r>
        <w:rPr>
          <w:sz w:val="24"/>
          <w:szCs w:val="24"/>
        </w:rPr>
        <w:t xml:space="preserve">дминистративного регламента.</w:t>
      </w:r>
      <w:r>
        <w:rPr>
          <w:sz w:val="24"/>
          <w:szCs w:val="24"/>
        </w:rPr>
      </w:r>
    </w:p>
    <w:p>
      <w:pPr>
        <w:pStyle w:val="919"/>
        <w:ind w:left="60" w:right="60" w:firstLine="649"/>
        <w:spacing w:before="0" w:line="240" w:lineRule="auto"/>
        <w:shd w:val="clear" w:color="auto" w:fill="auto"/>
        <w:tabs>
          <w:tab w:val="left" w:pos="28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в) </w:t>
      </w:r>
      <w:r>
        <w:rPr>
          <w:sz w:val="24"/>
          <w:szCs w:val="24"/>
        </w:rPr>
        <w:t xml:space="preserve">По итогам рассмотрения заявления ответственное должностное лицо принимает решение о предоставлении или отказе в предоставлении муниципальной услуги.</w:t>
      </w:r>
      <w:r>
        <w:rPr>
          <w:sz w:val="24"/>
          <w:szCs w:val="24"/>
        </w:rPr>
      </w:r>
    </w:p>
    <w:p>
      <w:pPr>
        <w:pStyle w:val="919"/>
        <w:ind w:left="60" w:firstLine="649"/>
        <w:spacing w:before="0" w:line="240" w:lineRule="auto"/>
        <w:shd w:val="clear" w:color="auto" w:fill="auto"/>
        <w:tabs>
          <w:tab w:val="left" w:pos="73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г) </w:t>
      </w:r>
      <w:r>
        <w:rPr>
          <w:sz w:val="24"/>
          <w:szCs w:val="24"/>
        </w:rPr>
        <w:t xml:space="preserve">В качестве промежуточного результата муниципальной услуги - постановки на учет заявителю направляется уведомление о постановке на учет или решение об отказе в предоставлении муниципальной услуги в части постановки на учет способом, указанным в заявлении.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30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д) </w:t>
      </w:r>
      <w:r>
        <w:rPr>
          <w:sz w:val="24"/>
          <w:szCs w:val="24"/>
        </w:rPr>
        <w:t xml:space="preserve">При наступлении желаемой даты приема и наличии свободных мест в образовательных организациях, указанных в заявлении, после формирования</w:t>
      </w:r>
      <w:r>
        <w:rPr>
          <w:sz w:val="24"/>
          <w:szCs w:val="24"/>
        </w:rPr>
        <w:t xml:space="preserve"> протокола о направлении в АИС «ЭДС»</w:t>
      </w:r>
      <w:r>
        <w:rPr>
          <w:sz w:val="24"/>
          <w:szCs w:val="24"/>
        </w:rPr>
        <w:t xml:space="preserve">, содержащего информацию об определении места для ребенка, и внесения реквизитов данного документа в АИС «ЭДС», заявителю направляется решение о предоставлении муниципальной услуги в части направления в </w:t>
      </w:r>
      <w:r>
        <w:rPr>
          <w:sz w:val="24"/>
          <w:szCs w:val="24"/>
        </w:rPr>
        <w:t xml:space="preserve">детский сад</w:t>
      </w:r>
      <w:r>
        <w:rPr>
          <w:sz w:val="24"/>
          <w:szCs w:val="24"/>
        </w:rPr>
        <w:t xml:space="preserve"> способом, указанным в заявлении.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отсутствии свободных мест в </w:t>
      </w:r>
      <w:r>
        <w:rPr>
          <w:sz w:val="24"/>
          <w:szCs w:val="24"/>
        </w:rPr>
        <w:t xml:space="preserve">детских садах</w:t>
      </w:r>
      <w:r>
        <w:rPr>
          <w:sz w:val="24"/>
          <w:szCs w:val="24"/>
        </w:rPr>
        <w:t xml:space="preserve">, указ</w:t>
      </w:r>
      <w:r>
        <w:rPr>
          <w:sz w:val="24"/>
          <w:szCs w:val="24"/>
        </w:rPr>
        <w:t xml:space="preserve">анных заявителем в заявлении, заявителю способом, указанным в заявлении, может быть направлена информация: «В настоящее время в образовательных организациях, указанных в заявлении, нет свободных мест, соответствующих запрашиваемым в заявлении условиям. Вам</w:t>
      </w:r>
      <w:r>
        <w:rPr>
          <w:sz w:val="24"/>
          <w:szCs w:val="24"/>
        </w:rPr>
        <w:t xml:space="preserve"> </w:t>
      </w:r>
      <w:r>
        <w:rPr>
          <w:rStyle w:val="923"/>
          <w:i w:val="0"/>
          <w:sz w:val="24"/>
          <w:szCs w:val="24"/>
        </w:rPr>
        <w:t xml:space="preserve">может быть предложено место в</w:t>
      </w:r>
      <w:r>
        <w:rPr>
          <w:rStyle w:val="923"/>
          <w:i w:val="0"/>
          <w:sz w:val="24"/>
          <w:szCs w:val="24"/>
        </w:rPr>
        <w:t xml:space="preserve"> ____</w:t>
      </w:r>
      <w:r>
        <w:rPr>
          <w:sz w:val="24"/>
          <w:szCs w:val="24"/>
        </w:rPr>
        <w:t xml:space="preserve">(</w:t>
      </w:r>
      <w:r>
        <w:rPr>
          <w:i/>
          <w:sz w:val="24"/>
          <w:szCs w:val="24"/>
        </w:rPr>
        <w:t xml:space="preserve">указывается перечень образовательных</w:t>
      </w:r>
      <w:r>
        <w:rPr>
          <w:i/>
          <w:sz w:val="24"/>
          <w:szCs w:val="24"/>
        </w:rPr>
        <w:t xml:space="preserve"> организаций, в которых могут быть предоставлены места при наличии возможности).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согласия на получение места в данной образовательной организации Вам необходимо обратиться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73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3.2.8. </w:t>
      </w:r>
      <w:r>
        <w:rPr>
          <w:sz w:val="24"/>
          <w:szCs w:val="24"/>
        </w:rPr>
        <w:t xml:space="preserve">Заявителю обеспечи</w:t>
      </w:r>
      <w:r>
        <w:rPr>
          <w:sz w:val="24"/>
          <w:szCs w:val="24"/>
        </w:rPr>
        <w:t xml:space="preserve">вается возможность получения результата предоставления муниципальной услуги на ЕПГУ в виде уведомления при подаче заявления на ЕПГУ. В случае необходимости заявитель может получить результат в виде выписки из документа о направлении при личном обращении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8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3.2.9. </w:t>
      </w:r>
      <w:r>
        <w:rPr>
          <w:sz w:val="24"/>
          <w:szCs w:val="24"/>
        </w:rPr>
        <w:t xml:space="preserve">Вне зависимости от способа подачи заявления заявителю по его запросу предоставлена возможность получения информации о ходе рассмотрения заявления и о результатах предоставления муниципальной услуги на ЕПГУ и/или РПГУ.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получения услуги на ЕПГУ заявитель должен авторизоваться в ЕСИА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роли частного лица (</w:t>
      </w:r>
      <w:r>
        <w:rPr>
          <w:sz w:val="24"/>
          <w:szCs w:val="24"/>
        </w:rPr>
        <w:t xml:space="preserve">физическое лицо) с подтверждённой учётной записью, выбирать вариант услуги «Подписаться на информирование по заявлениям, поданным на личном приеме», а затем по кнопке «Получить услугу» открыть интерактивную форму заявления, заполнить ее и подать заявление.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39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3.2.10. </w:t>
      </w:r>
      <w:r>
        <w:rPr>
          <w:sz w:val="24"/>
          <w:szCs w:val="24"/>
        </w:rPr>
        <w:t xml:space="preserve">Оценка качества предоставления муниципальной услуги.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Оценка качества предост</w:t>
      </w:r>
      <w:r>
        <w:rPr>
          <w:sz w:val="24"/>
          <w:szCs w:val="24"/>
        </w:rPr>
        <w:t xml:space="preserve">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</w:t>
      </w:r>
      <w:r>
        <w:rPr>
          <w:sz w:val="24"/>
          <w:szCs w:val="24"/>
        </w:rPr>
        <w:t xml:space="preserve">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</w:t>
      </w:r>
      <w:r>
        <w:rPr>
          <w:sz w:val="24"/>
          <w:szCs w:val="24"/>
        </w:rPr>
        <w:t xml:space="preserve">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</w:t>
      </w:r>
      <w:r>
        <w:rPr>
          <w:sz w:val="24"/>
          <w:szCs w:val="24"/>
        </w:rPr>
        <w:t xml:space="preserve">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</w:t>
      </w:r>
      <w:r>
        <w:rPr>
          <w:sz w:val="24"/>
          <w:szCs w:val="24"/>
        </w:rPr>
        <w:t xml:space="preserve">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  <w:r>
        <w:rPr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3.2.11. </w:t>
      </w:r>
      <w:r>
        <w:rPr>
          <w:sz w:val="24"/>
          <w:szCs w:val="24"/>
        </w:rPr>
        <w:t xml:space="preserve">Заявителю обеспечивается возможность направления жалобы на решения, действия или бездействие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, должностного лица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в соответствии со статьей 11.2. Федерального закона № 210-ФЗ и в порядке, установленном постановлением Прави</w:t>
      </w:r>
      <w:r>
        <w:rPr>
          <w:sz w:val="24"/>
          <w:szCs w:val="24"/>
        </w:rPr>
        <w:t xml:space="preserve">тельства Российской Федерации от 20 ноября 2012 г.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муниципальных услуг».</w:t>
      </w:r>
      <w:r>
        <w:rPr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3.3. Порядок исправления допущенных опечаток и ошибок в выданных в результате предоставления муниципальной услуги документах в бумажной форме</w:t>
      </w:r>
      <w:r>
        <w:rPr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3.3.1. </w:t>
      </w:r>
      <w:r>
        <w:rPr>
          <w:sz w:val="24"/>
          <w:szCs w:val="24"/>
        </w:rPr>
        <w:t xml:space="preserve">В случае выявления опечаток и ошибок заявитель вправе обратиться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 с заявлением с приложением до</w:t>
      </w:r>
      <w:r>
        <w:rPr>
          <w:sz w:val="24"/>
          <w:szCs w:val="24"/>
        </w:rPr>
        <w:t xml:space="preserve">кументов, указанных в пункте 2.8.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настоящего а</w:t>
      </w:r>
      <w:r>
        <w:rPr>
          <w:sz w:val="24"/>
          <w:szCs w:val="24"/>
        </w:rPr>
        <w:t xml:space="preserve">дминистративного регламента.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6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3.3.2. </w:t>
      </w:r>
      <w:r>
        <w:rPr>
          <w:sz w:val="24"/>
          <w:szCs w:val="24"/>
        </w:rPr>
        <w:t xml:space="preserve">Основания отказа в приеме заявления об исправлении опечаток и ошибок </w:t>
      </w:r>
      <w:r>
        <w:rPr>
          <w:sz w:val="24"/>
          <w:szCs w:val="24"/>
        </w:rPr>
        <w:t xml:space="preserve">ука</w:t>
      </w:r>
      <w:r>
        <w:rPr>
          <w:sz w:val="24"/>
          <w:szCs w:val="24"/>
        </w:rPr>
        <w:t xml:space="preserve">заны в пункте 2.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настоящего а</w:t>
      </w:r>
      <w:r>
        <w:rPr>
          <w:sz w:val="24"/>
          <w:szCs w:val="24"/>
        </w:rPr>
        <w:t xml:space="preserve">дминистративного регламента.</w:t>
      </w:r>
      <w:r>
        <w:rPr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3.3.3. </w:t>
      </w:r>
      <w:r>
        <w:rPr>
          <w:sz w:val="24"/>
          <w:szCs w:val="24"/>
        </w:rPr>
        <w:t xml:space="preserve">Исправление допущенных опечаток и ошибок в выданных в результате предоставления муниципальной услуги документах осуществляется в следующем порядке: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42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3.3.3.1. </w:t>
      </w:r>
      <w:r>
        <w:rPr>
          <w:sz w:val="24"/>
          <w:szCs w:val="24"/>
        </w:rPr>
        <w:t xml:space="preserve">Заявитель при обнаружении опечаток и ошибок в документах, выданных в результате предоставления муниципальной услуги, обращается лично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 с заявлением о необходимости исправления опечаток и ошибок, в котором содержится указание на их описание.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40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3.3.3.2.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 при получении заявления, указанного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подпункте 3.3.1 настоящего подраздела, рассматривает необходимость внесения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соответствующих изменений в документы, являющиеся результатом предоставления муниципальной услуги.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44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3.3.3.3.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 обеспечивает устранение опечаток и ошибок в документах, являющихся результатом предоставления муниципальной услуги.</w:t>
      </w:r>
      <w:r>
        <w:rPr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709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Срок устранения опечаток и ошибок не должен превышать 3 (трех) рабочих дней с даты регистрации заявления, указанного в подпун</w:t>
      </w:r>
      <w:r>
        <w:rPr>
          <w:sz w:val="24"/>
          <w:szCs w:val="24"/>
        </w:rPr>
        <w:t xml:space="preserve">кте 3.3.1 настоящего подраздела.</w:t>
      </w:r>
      <w:r>
        <w:rPr>
          <w:rStyle w:val="923"/>
          <w:sz w:val="24"/>
          <w:szCs w:val="24"/>
        </w:rPr>
        <w:tab/>
      </w:r>
      <w:r>
        <w:rPr>
          <w:sz w:val="24"/>
          <w:szCs w:val="24"/>
        </w:rPr>
        <w:t xml:space="preserve">(указ</w:t>
      </w:r>
      <w:r>
        <w:rPr>
          <w:sz w:val="24"/>
          <w:szCs w:val="24"/>
        </w:rPr>
        <w:t xml:space="preserve">ывается перечень образователь</w:t>
      </w:r>
      <w:r>
        <w:rPr>
          <w:sz w:val="24"/>
          <w:szCs w:val="24"/>
        </w:rPr>
        <w:tab/>
        <w:t xml:space="preserve">. Ожидайте направления в</w:t>
      </w:r>
      <w:r>
        <w:rPr>
          <w:sz w:val="24"/>
          <w:szCs w:val="24"/>
        </w:rPr>
      </w:r>
    </w:p>
    <w:p>
      <w:pPr>
        <w:pStyle w:val="919"/>
        <w:numPr>
          <w:ilvl w:val="1"/>
          <w:numId w:val="33"/>
        </w:numPr>
        <w:jc w:val="center"/>
        <w:spacing w:before="0" w:line="240" w:lineRule="auto"/>
        <w:tabs>
          <w:tab w:val="left" w:pos="11057" w:leader="none"/>
          <w:tab w:val="left" w:pos="19110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Особенности выполнения административных процедур (действий)</w:t>
      </w:r>
      <w:r>
        <w:rPr>
          <w:sz w:val="24"/>
          <w:szCs w:val="24"/>
        </w:rPr>
        <w:t xml:space="preserve"> в МФЦ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6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4.1. </w:t>
      </w:r>
      <w:r>
        <w:rPr>
          <w:sz w:val="24"/>
          <w:szCs w:val="24"/>
        </w:rPr>
        <w:t xml:space="preserve">Исчерпывающий перечень административных процедур (действий) при предоставлении муниципальной услуги, выполняемых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37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4.1.1. МФЦ</w:t>
      </w:r>
      <w:r>
        <w:rPr>
          <w:sz w:val="24"/>
          <w:szCs w:val="24"/>
        </w:rPr>
        <w:t xml:space="preserve"> осуществляет прием заявления и документов для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предоставления муниципальной услуги при личном обращении заявителя.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6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Должностное лицо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, ответственное за прием и регистрацию письменного заявления для предоставления муниципальной услуги в части постановки на учет:</w:t>
      </w:r>
      <w:r>
        <w:rPr>
          <w:sz w:val="24"/>
          <w:szCs w:val="24"/>
        </w:rPr>
        <w:tab/>
      </w:r>
      <w:r>
        <w:rPr>
          <w:rStyle w:val="924"/>
          <w:sz w:val="24"/>
          <w:szCs w:val="24"/>
        </w:rPr>
        <w:t xml:space="preserve">(указывается </w:t>
      </w:r>
      <w:r>
        <w:rPr>
          <w:rStyle w:val="924"/>
          <w:sz w:val="24"/>
          <w:szCs w:val="24"/>
        </w:rPr>
        <w:t xml:space="preserve">жел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4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устанавливает личность заявителя, путем проверки документа, удостоверяющего личность;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3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рассматривает и проверяет наличие всех документов, указанных в п</w:t>
      </w:r>
      <w:r>
        <w:rPr>
          <w:sz w:val="24"/>
          <w:szCs w:val="24"/>
        </w:rPr>
        <w:t xml:space="preserve">ункте 2.8.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раздела 2 настоящего а</w:t>
      </w:r>
      <w:r>
        <w:rPr>
          <w:sz w:val="24"/>
          <w:szCs w:val="24"/>
        </w:rPr>
        <w:t xml:space="preserve">дминистративного регламента;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4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заверяет копии предоставленных документов после сверки их с соответствующими подлинниками (кроме заверенных в установленном порядке) </w:t>
      </w:r>
      <w:r>
        <w:rPr>
          <w:sz w:val="24"/>
          <w:szCs w:val="24"/>
        </w:rPr>
        <w:t xml:space="preserve">штампом «Копия верна», наименованием должности лица, заверившего копию, личною подписью, ее расшифровкой и датой заверения и возвращает оригиналы документов заявителю;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5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проверяет правильность заполнения письменного заявления, в случае отсутствия заполненного заявления предлагает заявителю привести заявление в соответствие с примерной формой или по просьбе заявителя оказывает помощь в заполнении заявления;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регистрирует поступившее заявление и документы;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5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оформляет в двух экземплярах расписку-уведомление в приеме документов, один экземпляр передает заявителю, второй приобщает к документам.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9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 срок не позднее следующего дня после поступления заявления в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, направляет заявление с приложенными копиями документов должностному лицу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на исполнение.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9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Заявителю обеспечивается возможность направления жалобы на действия или бездействие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, должностного лица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согласно разделу 5</w:t>
      </w:r>
      <w:r>
        <w:rPr>
          <w:sz w:val="24"/>
          <w:szCs w:val="24"/>
        </w:rPr>
        <w:t xml:space="preserve"> настоящего р</w:t>
      </w:r>
      <w:r>
        <w:rPr>
          <w:sz w:val="24"/>
          <w:szCs w:val="24"/>
        </w:rPr>
        <w:t xml:space="preserve">егламента.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9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Срок выполнения административных действий – один рабочий день.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2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2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numPr>
          <w:ilvl w:val="0"/>
          <w:numId w:val="33"/>
        </w:numPr>
        <w:jc w:val="center"/>
        <w:spacing w:before="0" w:line="240" w:lineRule="auto"/>
        <w:shd w:val="clear" w:color="auto" w:fill="auto"/>
        <w:tabs>
          <w:tab w:val="left" w:pos="510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Формы </w:t>
      </w:r>
      <w:r>
        <w:rPr>
          <w:b/>
          <w:sz w:val="24"/>
          <w:szCs w:val="24"/>
        </w:rPr>
        <w:t xml:space="preserve">контроля за</w:t>
      </w:r>
      <w:r>
        <w:rPr>
          <w:b/>
          <w:sz w:val="24"/>
          <w:szCs w:val="24"/>
        </w:rPr>
        <w:t xml:space="preserve"> исполнением административного регламента</w:t>
      </w:r>
      <w:r>
        <w:rPr>
          <w:b/>
          <w:sz w:val="24"/>
          <w:szCs w:val="24"/>
        </w:rPr>
      </w:r>
    </w:p>
    <w:p>
      <w:pPr>
        <w:pStyle w:val="919"/>
        <w:ind w:left="360" w:right="40" w:firstLine="0"/>
        <w:spacing w:before="0" w:line="240" w:lineRule="auto"/>
        <w:shd w:val="clear" w:color="auto" w:fill="auto"/>
        <w:tabs>
          <w:tab w:val="left" w:pos="32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40" w:firstLine="709"/>
        <w:jc w:val="center"/>
        <w:spacing w:before="0" w:line="240" w:lineRule="auto"/>
        <w:shd w:val="clear" w:color="auto" w:fill="auto"/>
        <w:tabs>
          <w:tab w:val="left" w:pos="340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  <w:r>
        <w:rPr>
          <w:b/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4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43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>
        <w:rPr>
          <w:sz w:val="24"/>
          <w:szCs w:val="24"/>
        </w:rPr>
        <w:t xml:space="preserve">Текущий контроль за соблюдением и исполнен</w:t>
      </w:r>
      <w:r>
        <w:rPr>
          <w:sz w:val="24"/>
          <w:szCs w:val="24"/>
        </w:rPr>
        <w:t xml:space="preserve">ием настоящего а</w:t>
      </w:r>
      <w:r>
        <w:rPr>
          <w:sz w:val="24"/>
          <w:szCs w:val="24"/>
        </w:rPr>
        <w:t xml:space="preserve">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руководителем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left="60" w:right="40" w:firstLine="64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текущего контроля используются сведения служебной корреспонденции, устная и письменная информация должностных лиц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Текущий контроль осуществляется путем проверки: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решений о предоставлении (об отказе в предоставлении) муниципальной услуги;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выявления и устранения нарушений прав граждан;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53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  <w:r>
        <w:rPr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34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40" w:firstLine="0"/>
        <w:jc w:val="center"/>
        <w:spacing w:before="0" w:line="240" w:lineRule="auto"/>
        <w:shd w:val="clear" w:color="auto" w:fill="auto"/>
        <w:tabs>
          <w:tab w:val="left" w:pos="1418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  <w:r>
        <w:rPr>
          <w:b/>
          <w:sz w:val="24"/>
          <w:szCs w:val="24"/>
        </w:rPr>
      </w:r>
    </w:p>
    <w:p>
      <w:pPr>
        <w:pStyle w:val="919"/>
        <w:ind w:left="708" w:right="40" w:firstLine="0"/>
        <w:jc w:val="center"/>
        <w:spacing w:before="0" w:line="240" w:lineRule="auto"/>
        <w:shd w:val="clear" w:color="auto" w:fill="auto"/>
        <w:tabs>
          <w:tab w:val="left" w:pos="34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8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4.2.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Контроль за полнотой и качеством предоставления муниципальной услуги включает в себя проведение плановых и внеплановых проверок.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95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Плановые проверки осуществляются </w:t>
      </w:r>
      <w:r>
        <w:rPr>
          <w:sz w:val="24"/>
          <w:szCs w:val="24"/>
        </w:rPr>
        <w:t xml:space="preserve">отделом образования</w:t>
      </w:r>
      <w:r>
        <w:rPr>
          <w:sz w:val="24"/>
          <w:szCs w:val="24"/>
        </w:rPr>
        <w:t xml:space="preserve">. При плановой проверке полноты и качества предоставления муниципальной услуги контролю подлежат: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соблюдение сроков предоставления муниципальной услуги;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3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облюдение положений настоящего а</w:t>
      </w:r>
      <w:r>
        <w:rPr>
          <w:sz w:val="24"/>
          <w:szCs w:val="24"/>
        </w:rPr>
        <w:t xml:space="preserve">дминистративного регламента;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5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правильность и обоснованность принятого решения об отказе в предоставлении муниципальной услуги.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Основанием для проведения внеплановых проверок являются: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8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</w:t>
      </w:r>
      <w:r>
        <w:rPr>
          <w:sz w:val="24"/>
          <w:szCs w:val="24"/>
        </w:rPr>
        <w:t xml:space="preserve">актов Российской Федерации, региональных нормативных правовых актов и нормативных правовых актов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 Мурманской области;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3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обращения граждан и юридических лиц на нарушения законодательства, в том числе на качество предоставления муниципальной услуги.</w:t>
      </w:r>
      <w:r>
        <w:rPr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35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40" w:firstLine="1418"/>
        <w:jc w:val="center"/>
        <w:spacing w:before="0" w:line="240" w:lineRule="auto"/>
        <w:shd w:val="clear" w:color="auto" w:fill="auto"/>
        <w:tabs>
          <w:tab w:val="left" w:pos="351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  <w:r>
        <w:rPr>
          <w:b/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8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39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По результатам проведенных проверок в случае выявления </w:t>
      </w:r>
      <w:r>
        <w:rPr>
          <w:sz w:val="24"/>
          <w:szCs w:val="24"/>
        </w:rPr>
        <w:t xml:space="preserve">нарушений положений настоящего а</w:t>
      </w:r>
      <w:r>
        <w:rPr>
          <w:sz w:val="24"/>
          <w:szCs w:val="24"/>
        </w:rPr>
        <w:t xml:space="preserve">дминистративного регламента, региональных нормативных правовых актов и нормативных правовых актов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 Мурманской области осуществляется привлечение виновных лиц к ответственности в соответствии с законодательством Российской Федерации.</w:t>
      </w:r>
      <w:r>
        <w:rPr>
          <w:sz w:val="24"/>
          <w:szCs w:val="24"/>
        </w:rPr>
      </w:r>
    </w:p>
    <w:p>
      <w:pPr>
        <w:pStyle w:val="919"/>
        <w:ind w:left="40" w:right="6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должностных инструкциях в соответствии с требованиями законодательства.</w:t>
      </w:r>
      <w:r>
        <w:rPr>
          <w:sz w:val="24"/>
          <w:szCs w:val="24"/>
        </w:rPr>
      </w:r>
    </w:p>
    <w:p>
      <w:pPr>
        <w:pStyle w:val="919"/>
        <w:ind w:left="40" w:right="6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60" w:firstLine="0"/>
        <w:jc w:val="center"/>
        <w:spacing w:before="0" w:line="240" w:lineRule="auto"/>
        <w:shd w:val="clear" w:color="auto" w:fill="auto"/>
        <w:tabs>
          <w:tab w:val="left" w:pos="327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  <w:r>
        <w:rPr>
          <w:b/>
          <w:sz w:val="24"/>
          <w:szCs w:val="24"/>
        </w:rPr>
      </w:r>
    </w:p>
    <w:p>
      <w:pPr>
        <w:pStyle w:val="919"/>
        <w:ind w:right="60" w:firstLine="0"/>
        <w:jc w:val="center"/>
        <w:spacing w:before="0" w:line="240" w:lineRule="auto"/>
        <w:shd w:val="clear" w:color="auto" w:fill="auto"/>
        <w:tabs>
          <w:tab w:val="left" w:pos="327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35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</w:t>
      </w: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Граждане, их объединения и организации также имеют право: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24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направлять замечания и предложения по улучшению доступности и качества предоставления муниципальной услуги;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293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вносить предложения о мерах по у</w:t>
      </w:r>
      <w:r>
        <w:rPr>
          <w:sz w:val="24"/>
          <w:szCs w:val="24"/>
        </w:rPr>
        <w:t xml:space="preserve">странению нарушений настоящего а</w:t>
      </w:r>
      <w:r>
        <w:rPr>
          <w:sz w:val="24"/>
          <w:szCs w:val="24"/>
        </w:rPr>
        <w:t xml:space="preserve">дминистративного регламента.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36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Должностные лица </w:t>
      </w: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дела образования</w:t>
      </w:r>
      <w:r>
        <w:rPr>
          <w:sz w:val="24"/>
          <w:szCs w:val="24"/>
        </w:rPr>
        <w:t xml:space="preserve"> принимают меры к прекращению допущенных нарушений, устраняют причины и условия, способствующие совершению нарушений.</w:t>
      </w:r>
      <w:r>
        <w:rPr>
          <w:sz w:val="24"/>
          <w:szCs w:val="24"/>
        </w:rPr>
      </w:r>
    </w:p>
    <w:p>
      <w:pPr>
        <w:pStyle w:val="919"/>
        <w:ind w:left="40" w:right="6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  <w:r>
        <w:rPr>
          <w:sz w:val="24"/>
          <w:szCs w:val="24"/>
        </w:rPr>
      </w:r>
    </w:p>
    <w:p>
      <w:pPr>
        <w:pStyle w:val="919"/>
        <w:ind w:left="40" w:right="6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left="40" w:right="6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numPr>
          <w:ilvl w:val="0"/>
          <w:numId w:val="34"/>
        </w:numPr>
        <w:ind w:right="60"/>
        <w:jc w:val="center"/>
        <w:spacing w:before="0" w:line="240" w:lineRule="auto"/>
        <w:shd w:val="clear" w:color="auto" w:fill="auto"/>
        <w:tabs>
          <w:tab w:val="left" w:pos="261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Досудебный (внесудебный) порядок обжалования решений и действий бездействия) органа, предоставляющего муниципальную услугу, а также их должностных лиц</w:t>
      </w:r>
      <w:r>
        <w:rPr>
          <w:b/>
          <w:sz w:val="24"/>
          <w:szCs w:val="24"/>
        </w:rPr>
      </w:r>
    </w:p>
    <w:p>
      <w:pPr>
        <w:pStyle w:val="919"/>
        <w:ind w:left="720" w:right="40" w:firstLine="0"/>
        <w:spacing w:before="0" w:line="240" w:lineRule="auto"/>
        <w:shd w:val="clear" w:color="auto" w:fill="auto"/>
        <w:tabs>
          <w:tab w:val="left" w:pos="38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1560" w:leader="none"/>
          <w:tab w:val="left" w:pos="7938" w:leader="none"/>
          <w:tab w:val="left" w:pos="80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 </w:t>
      </w:r>
      <w:r>
        <w:rPr>
          <w:sz w:val="24"/>
          <w:szCs w:val="24"/>
        </w:rPr>
        <w:t xml:space="preserve">Заявитель имеет право на обжалование решения и (или) действий (бездействия)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, должностных лиц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, а также работника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при предоставлении муниципальной услуги в досудебном (внесудебном) порядке (далее - жалоба).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8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Жалоба должна содержать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p>
      <w:pPr>
        <w:pStyle w:val="919"/>
        <w:numPr>
          <w:ilvl w:val="0"/>
          <w:numId w:val="21"/>
        </w:numPr>
        <w:ind w:right="60" w:firstLine="709"/>
        <w:spacing w:before="0" w:line="240" w:lineRule="auto"/>
        <w:shd w:val="clear" w:color="auto" w:fill="auto"/>
        <w:tabs>
          <w:tab w:val="left" w:pos="1276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наименование участника предоставления муниципальной услуги, его руководителя и (или) работников, решения и действия (бездействие) которых обжалуются;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21"/>
        </w:numPr>
        <w:ind w:left="40" w:right="60" w:firstLine="669"/>
        <w:spacing w:before="0" w:line="240" w:lineRule="auto"/>
        <w:shd w:val="clear" w:color="auto" w:fill="auto"/>
        <w:tabs>
          <w:tab w:val="left" w:pos="1276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фамилию, имя, отчество (последнее - при наличии), сведения о месте </w:t>
      </w:r>
      <w:r>
        <w:rPr>
          <w:sz w:val="24"/>
          <w:szCs w:val="24"/>
        </w:rPr>
        <w:t xml:space="preserve">жительства заявителя </w:t>
      </w:r>
      <w:r>
        <w:rPr>
          <w:sz w:val="24"/>
          <w:szCs w:val="24"/>
        </w:rPr>
        <w:t xml:space="preserve">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21"/>
        </w:numPr>
        <w:ind w:right="60" w:firstLine="709"/>
        <w:spacing w:before="0" w:line="240" w:lineRule="auto"/>
        <w:shd w:val="clear" w:color="auto" w:fill="auto"/>
        <w:tabs>
          <w:tab w:val="left" w:pos="1276" w:leader="none"/>
          <w:tab w:val="left" w:pos="29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сведения об обжалуемых решениях и действиях (бездействии) участника предоставления муниципальной услуги;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21"/>
        </w:numPr>
        <w:ind w:left="40" w:right="60" w:firstLine="669"/>
        <w:spacing w:before="0" w:line="240" w:lineRule="auto"/>
        <w:shd w:val="clear" w:color="auto" w:fill="auto"/>
        <w:tabs>
          <w:tab w:val="left" w:pos="1276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доводы, на основании которых заявитель не согласен с решением и действием (бездействием) участника предоставления муниципальной услуги. Заявителем могут быть представлены документы (при наличии), подтверждающие доводы заявителя, либо их копии.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73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В случае если жалоба подае</w:t>
      </w:r>
      <w:r>
        <w:rPr>
          <w:sz w:val="24"/>
          <w:szCs w:val="24"/>
        </w:rPr>
        <w:t xml:space="preserve">тся через представителя заявителя, представляется документ, подтверждающий полномочия представителя на осуществление действий от имени заявителя. В качестве документа, подтверждающего полномочия на осуществление действий от имени заявителя, представляются: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8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оформленная в соответствии с законодательством Российской Федерации доверенность (для физических лиц);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8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3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копия решения о назначении (избрании)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(для юридических лиц).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7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Заявитель имеет право на получение информации и документов, необходимых для обоснования и рассмотрения жалобы, если иное не предусмотрено законом.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40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Жалоба на решения, действия (бездействие) участников предоставления муниципальной услуги, может быть направлена по почте, электронной почте, через официальный сайт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, интернет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приемную а</w:t>
      </w:r>
      <w:r>
        <w:rPr>
          <w:sz w:val="24"/>
          <w:szCs w:val="24"/>
        </w:rPr>
        <w:t xml:space="preserve">дминистрации, а также может быть принята при личном приеме заявителя.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36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5.1.5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обеспечивают: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24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оснащение мест приема жалоб;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23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информирование заявителей о порядке обжалования решений, действий (бездействия) участников предоставления муниципальной услуги;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993" w:leader="none"/>
          <w:tab w:val="left" w:pos="288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консультирование заявителей о порядке обжалования решений, действий (бездействия) участников предоставления муниципальной услуги, в том числе по телефону, электронной почте, при личном приеме.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38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Основанием для начала процедуры досудебного (внесудебного) обжалования является поступление жалобы в письменной форме на бумажном носителе (в том числе при личном приеме) или в электронной форме.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1418" w:leader="none"/>
          <w:tab w:val="left" w:pos="369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Жалоба, поступившая в </w:t>
      </w:r>
      <w:r>
        <w:rPr>
          <w:sz w:val="24"/>
          <w:szCs w:val="24"/>
        </w:rPr>
        <w:t xml:space="preserve">отдел образования,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, а</w:t>
      </w:r>
      <w:r>
        <w:rPr>
          <w:sz w:val="24"/>
          <w:szCs w:val="24"/>
        </w:rPr>
        <w:t xml:space="preserve">дминистрацию</w:t>
      </w:r>
      <w:r>
        <w:rPr>
          <w:sz w:val="24"/>
          <w:szCs w:val="24"/>
        </w:rPr>
        <w:t xml:space="preserve">, подлежит регистрации в течение</w:t>
      </w:r>
      <w:r>
        <w:rPr>
          <w:sz w:val="24"/>
          <w:szCs w:val="24"/>
        </w:rPr>
        <w:t xml:space="preserve"> следующего рабочего дня со дня ее поступления и рассмотрению в течение 15 рабочих дней со дня ее регистрации.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обжалования отказа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364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5.1.8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По результатам рассмотрения жалобы принимается одно из следующих решений: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ж</w:t>
      </w:r>
      <w:r>
        <w:rPr>
          <w:sz w:val="24"/>
          <w:szCs w:val="24"/>
        </w:rPr>
        <w:t xml:space="preserve">алоба удовлетворяется, в том числе в форме отмены</w:t>
      </w:r>
      <w:r>
        <w:rPr>
          <w:sz w:val="24"/>
          <w:szCs w:val="24"/>
        </w:rPr>
        <w:t xml:space="preserve">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</w:t>
      </w:r>
      <w:r>
        <w:rPr>
          <w:sz w:val="24"/>
          <w:szCs w:val="24"/>
        </w:rPr>
        <w:t xml:space="preserve">Мурманской области, муниципальными правовыми актами;</w:t>
      </w:r>
      <w:r>
        <w:rPr>
          <w:sz w:val="24"/>
          <w:szCs w:val="24"/>
        </w:rPr>
      </w:r>
    </w:p>
    <w:p>
      <w:pPr>
        <w:pStyle w:val="919"/>
        <w:ind w:left="709" w:firstLine="0"/>
        <w:spacing w:before="0" w:line="240" w:lineRule="auto"/>
        <w:shd w:val="clear" w:color="auto" w:fill="auto"/>
        <w:tabs>
          <w:tab w:val="left" w:pos="1418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 удовлетворении жалобы отказывается.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40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5.1.9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Основаниями для отказа в удовлетворении жалобы является, в том числе: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а)</w:t>
      </w:r>
      <w:r>
        <w:rPr>
          <w:sz w:val="24"/>
          <w:szCs w:val="24"/>
        </w:rPr>
        <w:tab/>
        <w:t xml:space="preserve">наличие вступившего в законную силу решения суда, арбитражного суда по жалобе о том же предмете и по тем же основаниям;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б)</w:t>
      </w:r>
      <w:r>
        <w:rPr>
          <w:sz w:val="24"/>
          <w:szCs w:val="24"/>
        </w:rPr>
        <w:tab/>
        <w:t xml:space="preserve">подача жалобы лицом, полномочия которого не подтверждены в порядке, установленном законодательством Российской Федерации;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34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в)</w:t>
      </w:r>
      <w:r>
        <w:rPr>
          <w:sz w:val="24"/>
          <w:szCs w:val="24"/>
        </w:rPr>
        <w:tab/>
        <w:t xml:space="preserve">наличие решения по жалобе, принятого ранее в соответствии с требованиями регламента в отношении того же заявителя и по тому же предмету жалобы.</w:t>
      </w:r>
      <w:r>
        <w:rPr>
          <w:sz w:val="24"/>
          <w:szCs w:val="24"/>
        </w:rPr>
      </w:r>
    </w:p>
    <w:p>
      <w:pPr>
        <w:pStyle w:val="919"/>
        <w:ind w:lef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признания жалобы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41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5.1.10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Не позднее дня, следующего за днем принятия решения, указанного в пун</w:t>
      </w:r>
      <w:r>
        <w:rPr>
          <w:sz w:val="24"/>
          <w:szCs w:val="24"/>
        </w:rPr>
        <w:t xml:space="preserve">кте </w:t>
      </w:r>
      <w:r>
        <w:rPr>
          <w:sz w:val="24"/>
          <w:szCs w:val="24"/>
        </w:rPr>
        <w:t xml:space="preserve">5.1.7</w:t>
      </w:r>
      <w:r>
        <w:rPr>
          <w:sz w:val="24"/>
          <w:szCs w:val="24"/>
        </w:rPr>
        <w:t xml:space="preserve">. раздела 5</w:t>
      </w:r>
      <w:r>
        <w:rPr>
          <w:sz w:val="24"/>
          <w:szCs w:val="24"/>
        </w:rPr>
        <w:t xml:space="preserve"> настоящего а</w:t>
      </w:r>
      <w:r>
        <w:rPr>
          <w:sz w:val="24"/>
          <w:szCs w:val="24"/>
        </w:rPr>
        <w:t xml:space="preserve">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 Ответ на жалобу на</w:t>
      </w:r>
      <w:r>
        <w:rPr>
          <w:sz w:val="24"/>
          <w:szCs w:val="24"/>
        </w:rPr>
        <w:t xml:space="preserve">правляется в форме электронного документа по адресу электронной почты, указанному в жалобе, поступившей от заявителя в форме электронного документа, и в письменной форме по почтовому адресу, указанному в жалобе, поступившей от заявителя в письменной форме.</w:t>
      </w:r>
      <w:r>
        <w:rPr>
          <w:sz w:val="24"/>
          <w:szCs w:val="24"/>
        </w:rPr>
      </w:r>
    </w:p>
    <w:p>
      <w:pPr>
        <w:pStyle w:val="919"/>
        <w:ind w:firstLine="709"/>
        <w:spacing w:before="0" w:line="240" w:lineRule="auto"/>
        <w:shd w:val="clear" w:color="auto" w:fill="auto"/>
        <w:tabs>
          <w:tab w:val="left" w:pos="40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5.1.11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В ответе по результатам рассмотрения жалобы указываются: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60" w:righ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наименование участника предоставления муниципальной услуги, должность, фамилия, имя, отчество (последнее - при наличии) должностного лица, принявшего решение по жалобе;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60" w:righ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номер, дата, место принятия решения, включая сведения о должностном лице, решение или действие (бездействие) которого обжалуется;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фамилия, имя, отчество (последнее - при наличии) или наименование заявителя;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основания для принятия решения по жалобе;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принятое по жалобе решение;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60" w:righ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сведения о порядке обжалования принятого по жалобе решения.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407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5.1.12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 удовлетворении жалобы должностное лицо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или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  <w:r>
        <w:rPr>
          <w:sz w:val="24"/>
          <w:szCs w:val="24"/>
        </w:rPr>
      </w:r>
    </w:p>
    <w:p>
      <w:pPr>
        <w:pStyle w:val="919"/>
        <w:ind w:left="60" w:right="60" w:firstLine="64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Также, в случае признания жалобы подлежащей удовлетворению</w:t>
      </w:r>
      <w:r>
        <w:rPr>
          <w:sz w:val="24"/>
          <w:szCs w:val="24"/>
        </w:rPr>
        <w:t xml:space="preserve">, в ответе заявителю</w:t>
      </w:r>
      <w:r>
        <w:rPr>
          <w:sz w:val="24"/>
          <w:szCs w:val="24"/>
        </w:rPr>
        <w:t xml:space="preserve"> дается информация о действиях, о</w:t>
      </w:r>
      <w:r>
        <w:rPr>
          <w:sz w:val="24"/>
          <w:szCs w:val="24"/>
        </w:rPr>
        <w:t xml:space="preserve">существляемых участниками предоставления муниципальной услуги, приносятся извинения за доставленные неудобства и при необходимости указывается информация о дальнейших действиях, которые необходимо совершить заявителю в целях получения муниципальной услуги.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42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5.1.13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В случае уста</w:t>
      </w:r>
      <w:r>
        <w:rPr>
          <w:sz w:val="24"/>
          <w:szCs w:val="24"/>
        </w:rPr>
        <w:t xml:space="preserve">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направляют имеющиеся материалы в органы прокуратуры.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40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5.1.14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Должностное лицо, наделенное полномочиями по рассмотрению жалоб, вправе оставить жалобу без ответа в следующих случаях: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60" w:righ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если в письменной жалобе не указан</w:t>
      </w:r>
      <w:r>
        <w:rPr>
          <w:sz w:val="24"/>
          <w:szCs w:val="24"/>
        </w:rPr>
        <w:t xml:space="preserve">ы фамилия заявителя, направившего жалобу, или почтовый адрес, по которому должен быть направлен ответ. Если в указанной жалобе содержатся сведения о подготавливаемом, совершаемом или совершенном противоправном деянии, а также о лице, его подготавливающем, </w:t>
      </w:r>
      <w:r>
        <w:rPr>
          <w:sz w:val="24"/>
          <w:szCs w:val="24"/>
        </w:rPr>
        <w:t xml:space="preserve">совершающем или совершившем, жалоба подлежит направлению в государственный орган в соответствии с его компетенцией;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60" w:righ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если в жалобе обжалуется судебное решение. При этом жалоба в течение 7 дней со дня регистрации возвращается заявителю, направившему жалобу, с разъяснением порядка обжалования данного судебного решения;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60" w:righ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если в жалобе содержатся нецензурные либо оскорбительные выражения, угрозы жизни, здоровью и имуществу должностного лица, а также членов его семьи. При этом заявителю, направившему жалобу, сообщается о недопустимости злоупотребления правом;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60" w:righ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если текст письменной жалобы не поддается прочтению. При этом жалоба не подлежит направлению на рассмотрение в</w:t>
      </w:r>
      <w:r>
        <w:rPr>
          <w:sz w:val="24"/>
          <w:szCs w:val="24"/>
        </w:rPr>
        <w:t xml:space="preserve"> государственный орган, орган местного самоуправления или должностному лицу в соответствии с их компетенцией, о чем в течение 7 дней со дня регистрации жалобы сообщается заявителю, направившему жалобу, если его фамилия и почтовый адрес поддаются прочтению;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60" w:righ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если текст письменной жалобы не позволяет определить суть жалобы.</w:t>
      </w:r>
      <w:r>
        <w:rPr>
          <w:sz w:val="24"/>
          <w:szCs w:val="24"/>
        </w:rPr>
        <w:t xml:space="preserve"> При этом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7 дней со дня регистрации жалобы сообщается заявителю, направившему жалобу;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60" w:righ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если в письменной жалобе заявителя содержится вопрос, на который ему неоднократно давались письменные ответы по</w:t>
      </w:r>
      <w:r>
        <w:rPr>
          <w:sz w:val="24"/>
          <w:szCs w:val="24"/>
        </w:rPr>
        <w:t xml:space="preserve"> существу в связи с ранее направляемыми жалобами, и при этом в жалобе не приводятся новые доводы или обстоятельства, уполномоченное на рассмотрение жалобы должностное лицо вправе принять решение о безосновательности очередной жалобы и прекращении переписки</w:t>
      </w:r>
      <w:r>
        <w:rPr>
          <w:sz w:val="24"/>
          <w:szCs w:val="24"/>
        </w:rPr>
        <w:t xml:space="preserve"> с заявителем по данному вопросу при условии, что указанная жалоба и ранее направляемые жалобы направлялись в один и тот же орган местного самоуправления или одному и тому же должностному лицу. О принятом решении уведомляется заявитель, направивший жалобу;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60" w:righ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если поступила письменная жалоба, содержащая вопрос, ответ на который размещен в соответствии с частью 4 статьи 10 Федераль</w:t>
      </w:r>
      <w:r>
        <w:rPr>
          <w:sz w:val="24"/>
          <w:szCs w:val="24"/>
        </w:rPr>
        <w:t xml:space="preserve">ного закона от 02.05.2006 № 59-ФЗ «О порядке рассмотрения обращений граждан Российской Федерации» на официальном сайте органа местного самоуправления в информационно-телекоммуникационной сети Интернет, заявителю, направившему жалобу, в течение 7 дней со дн</w:t>
      </w:r>
      <w:r>
        <w:rPr>
          <w:sz w:val="24"/>
          <w:szCs w:val="24"/>
        </w:rPr>
        <w:t xml:space="preserve">я регистрации жалобы сообщается электронный адрес официального сайта в информационно-телекоммуникационной сети Интернет, на котором размещен ответ на вопрос, поставленный в жалобе, при этом жалоба, содержащая обжалование судебного решения, не возвращается;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60" w:right="60" w:firstLine="64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если ответ по существу поставленного в жалобе вопроса не может быть дан без разглашения сведен</w:t>
      </w:r>
      <w:r>
        <w:rPr>
          <w:sz w:val="24"/>
          <w:szCs w:val="24"/>
        </w:rPr>
        <w:t xml:space="preserve">ий, составляющих государственную или иную охраняемую федеральным законом тайну. При этом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400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5.1.15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В случае если жалоба подана в</w:t>
      </w:r>
      <w:r>
        <w:rPr>
          <w:sz w:val="24"/>
          <w:szCs w:val="24"/>
        </w:rPr>
        <w:t xml:space="preserve"> орган</w:t>
      </w:r>
      <w:r>
        <w:rPr>
          <w:sz w:val="24"/>
          <w:szCs w:val="24"/>
        </w:rPr>
        <w:t xml:space="preserve"> или лицу, в компетенцию которого не вход</w:t>
      </w:r>
      <w:r>
        <w:rPr>
          <w:sz w:val="24"/>
          <w:szCs w:val="24"/>
        </w:rPr>
        <w:t xml:space="preserve">ит принятие решения по жалобе, в течение 7 дней со дня ее регистрации участник предоставления муниципальной услуги направляет жалобу в уполномоченный на ее рассмотрение орган (учреждение) и в письменной форме информирует заявителя о перенаправлении жалобы.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41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5.1.16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Если заявитель не удовлетворен решением, принятым в ходе рассмотрения жалобы, то решения, принятые в рамках предоставления муниципальной услуги, могут быть обжалованы в судебном порядке.</w:t>
      </w:r>
      <w:r>
        <w:rPr>
          <w:sz w:val="24"/>
          <w:szCs w:val="24"/>
        </w:rPr>
      </w:r>
    </w:p>
    <w:p>
      <w:pPr>
        <w:pStyle w:val="919"/>
        <w:ind w:left="60" w:right="60" w:firstLine="64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Порядок подачи, рассмотрения и разрешения обращений, направляемых в суды, определяется законодательством Российской Федерации.</w:t>
      </w:r>
      <w:r>
        <w:rPr>
          <w:sz w:val="24"/>
          <w:szCs w:val="24"/>
        </w:rPr>
      </w:r>
    </w:p>
    <w:p>
      <w:pPr>
        <w:pStyle w:val="919"/>
        <w:ind w:right="60" w:firstLine="709"/>
        <w:spacing w:before="0" w:line="240" w:lineRule="auto"/>
        <w:shd w:val="clear" w:color="auto" w:fill="auto"/>
        <w:tabs>
          <w:tab w:val="left" w:pos="422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5.1.17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В соответствии с действующим законодательством Российской Федерации </w:t>
      </w:r>
      <w:r>
        <w:rPr>
          <w:sz w:val="24"/>
          <w:szCs w:val="24"/>
        </w:rPr>
        <w:t xml:space="preserve">действия (бездействие) должностных лиц, а также решения, принятые в ходе предоставления муниципальной услуги, могут быть оспорены в судебном порядке в трехмесячный срок, исчисляемый со дня, когда лицу стало известно о таком решении, действии (бездействии).</w:t>
      </w:r>
      <w:r>
        <w:rPr>
          <w:sz w:val="24"/>
          <w:szCs w:val="24"/>
        </w:rPr>
      </w:r>
    </w:p>
    <w:p>
      <w:pPr>
        <w:pStyle w:val="919"/>
        <w:ind w:left="709" w:firstLine="0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left="1080" w:right="60" w:firstLine="0"/>
        <w:jc w:val="center"/>
        <w:spacing w:before="0" w:line="240" w:lineRule="auto"/>
        <w:shd w:val="clear" w:color="auto" w:fill="auto"/>
        <w:tabs>
          <w:tab w:val="left" w:pos="368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  <w:r>
        <w:rPr>
          <w:b/>
          <w:sz w:val="24"/>
          <w:szCs w:val="24"/>
        </w:rPr>
      </w:r>
    </w:p>
    <w:p>
      <w:pPr>
        <w:pStyle w:val="919"/>
        <w:ind w:left="1074" w:firstLine="0"/>
        <w:jc w:val="center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19"/>
        <w:ind w:left="709" w:firstLine="0"/>
        <w:spacing w:before="0" w:line="240" w:lineRule="auto"/>
        <w:shd w:val="clear" w:color="auto" w:fill="auto"/>
        <w:tabs>
          <w:tab w:val="left" w:pos="156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5.2. </w:t>
      </w:r>
      <w:r>
        <w:rPr>
          <w:sz w:val="24"/>
          <w:szCs w:val="24"/>
        </w:rPr>
        <w:t xml:space="preserve">В досудебном (внесудебном) порядке заявитель вправе обратиться 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жалобой: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40" w:right="40" w:firstLine="66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руководителю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отдел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образования</w:t>
      </w:r>
      <w:r>
        <w:rPr>
          <w:sz w:val="24"/>
          <w:szCs w:val="24"/>
        </w:rPr>
        <w:t xml:space="preserve"> - на решение и (или) действия (бездействие) должностного лица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40" w:right="40" w:firstLine="66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руководителю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 - на решения и действия (бездействия) работника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919"/>
        <w:numPr>
          <w:ilvl w:val="0"/>
          <w:numId w:val="17"/>
        </w:numPr>
        <w:ind w:left="40" w:right="40" w:firstLine="669"/>
        <w:spacing w:before="0" w:line="240" w:lineRule="auto"/>
        <w:shd w:val="clear" w:color="auto" w:fill="auto"/>
        <w:tabs>
          <w:tab w:val="left" w:pos="993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администраци</w:t>
      </w:r>
      <w:r>
        <w:rPr>
          <w:sz w:val="24"/>
          <w:szCs w:val="24"/>
        </w:rPr>
        <w:t xml:space="preserve">ю - на решение и действия (бездействие) руководителя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отделе образования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МФЦ</w:t>
      </w:r>
      <w:r>
        <w:rPr>
          <w:sz w:val="24"/>
          <w:szCs w:val="24"/>
        </w:rPr>
        <w:t xml:space="preserve">, а</w:t>
      </w:r>
      <w:r>
        <w:rPr>
          <w:sz w:val="24"/>
          <w:szCs w:val="24"/>
        </w:rPr>
        <w:t xml:space="preserve">дминистрации определяются уполномоченные на рассмотрение жалоб должностные лица.</w:t>
      </w:r>
      <w:r>
        <w:rPr>
          <w:sz w:val="24"/>
          <w:szCs w:val="24"/>
        </w:rPr>
      </w:r>
    </w:p>
    <w:p>
      <w:pPr>
        <w:pStyle w:val="919"/>
        <w:ind w:right="40" w:firstLine="0"/>
        <w:spacing w:before="0" w:line="240" w:lineRule="auto"/>
        <w:shd w:val="clear" w:color="auto" w:fill="auto"/>
        <w:tabs>
          <w:tab w:val="left" w:pos="32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left="1080" w:right="40" w:firstLine="0"/>
        <w:jc w:val="center"/>
        <w:spacing w:before="0" w:line="240" w:lineRule="auto"/>
        <w:shd w:val="clear" w:color="auto" w:fill="auto"/>
        <w:tabs>
          <w:tab w:val="left" w:pos="314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Способы информирования заявителей о порядке подачи и рассмотрения жалобы, в том числе с использованием ЕПГУ и/или РПГУ</w:t>
      </w:r>
      <w:r>
        <w:rPr>
          <w:b/>
          <w:sz w:val="24"/>
          <w:szCs w:val="24"/>
        </w:rPr>
      </w:r>
    </w:p>
    <w:p>
      <w:pPr>
        <w:pStyle w:val="919"/>
        <w:ind w:left="1074" w:right="40" w:firstLine="0"/>
        <w:spacing w:before="0" w:line="240" w:lineRule="auto"/>
        <w:shd w:val="clear" w:color="auto" w:fill="auto"/>
        <w:tabs>
          <w:tab w:val="left" w:pos="314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19"/>
        <w:ind w:left="40" w:right="40" w:firstLine="66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5.3. </w:t>
      </w:r>
      <w:r>
        <w:rPr>
          <w:sz w:val="24"/>
          <w:szCs w:val="24"/>
        </w:rPr>
        <w:t xml:space="preserve">Информация о порядке подачи и рассмотрения жалобы размещается на информационных стендах в местах предоставления муниципальной услуги, на сайте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, ЕПГУ и/ или РПГУ,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  <w:r>
        <w:rPr>
          <w:sz w:val="24"/>
          <w:szCs w:val="24"/>
        </w:rPr>
      </w:r>
    </w:p>
    <w:p>
      <w:pPr>
        <w:pStyle w:val="919"/>
        <w:ind w:left="720" w:right="40" w:firstLine="0"/>
        <w:spacing w:before="0" w:line="240" w:lineRule="auto"/>
        <w:shd w:val="clear" w:color="auto" w:fill="auto"/>
        <w:tabs>
          <w:tab w:val="left" w:pos="3210" w:leader="none"/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left="1080" w:right="40" w:firstLine="0"/>
        <w:jc w:val="center"/>
        <w:spacing w:before="0" w:line="240" w:lineRule="auto"/>
        <w:shd w:val="clear" w:color="auto" w:fill="auto"/>
        <w:tabs>
          <w:tab w:val="left" w:pos="332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r>
        <w:rPr>
          <w:b/>
          <w:sz w:val="24"/>
          <w:szCs w:val="24"/>
        </w:rPr>
      </w:r>
    </w:p>
    <w:p>
      <w:pPr>
        <w:pStyle w:val="919"/>
        <w:ind w:left="1074" w:right="40" w:firstLine="0"/>
        <w:spacing w:before="0" w:line="240" w:lineRule="auto"/>
        <w:shd w:val="clear" w:color="auto" w:fill="auto"/>
        <w:tabs>
          <w:tab w:val="left" w:pos="3320" w:leader="none"/>
          <w:tab w:val="left" w:pos="1105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5.4. </w:t>
      </w:r>
      <w:r>
        <w:rPr>
          <w:sz w:val="24"/>
          <w:szCs w:val="24"/>
        </w:rPr>
        <w:t xml:space="preserve">Порядок досудебного (внесудебного) обжалования решений и действий (бездействия)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, предоставляющего муниципальную услугу, а также его должностных лиц регулируется:</w:t>
      </w:r>
      <w:r>
        <w:rPr>
          <w:sz w:val="24"/>
          <w:szCs w:val="24"/>
        </w:rPr>
      </w:r>
    </w:p>
    <w:p>
      <w:pPr>
        <w:pStyle w:val="919"/>
        <w:ind w:right="40" w:firstLine="70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Федеральным законом от 27.07.2010 № 210-ФЗ «Об организации предоставления государственных и муниципальных услуг»;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постановлением Правительства Мурманской области от 10.12.2012 № 620-ПП «О правилах подачи и рассмотрения жалоб на решения и действия (бездействие) исполнительных органов государственной власти Мурманской области и их должност</w:t>
      </w:r>
      <w:r>
        <w:rPr>
          <w:sz w:val="24"/>
          <w:szCs w:val="24"/>
        </w:rPr>
        <w:t xml:space="preserve">ных лиц, государственных гражданских служащих, подведомственных этим органам учреждений и их должностных лиц, предоставляющих государственные услуги, а также многофункциональных центров предоставления государственных и муниципальных услуг и их работников»;</w:t>
      </w:r>
      <w:r>
        <w:rPr>
          <w:sz w:val="24"/>
          <w:szCs w:val="24"/>
        </w:rPr>
      </w:r>
    </w:p>
    <w:p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муниципальным правовым актом, устанавливающим особенности подачи и рассмотрения жалоб на решения и действия (бездействие) органов местного самоуправления и их должностных лиц, муниципальных служащих.</w:t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0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Информация, указанная в данном разделе, подлежит обязательному размещению в федеральном реестре и на Едином портале.</w:t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0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0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3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1</w:t>
      </w:r>
      <w:r>
        <w:rPr>
          <w:sz w:val="24"/>
          <w:szCs w:val="24"/>
        </w:rPr>
      </w:r>
    </w:p>
    <w:p>
      <w:pPr>
        <w:ind w:left="360"/>
        <w:jc w:val="right"/>
        <w:rPr>
          <w:sz w:val="24"/>
          <w:szCs w:val="24"/>
        </w:rPr>
      </w:pPr>
      <w:r>
        <w:rPr>
          <w:bCs/>
          <w:iCs/>
          <w:sz w:val="24"/>
          <w:szCs w:val="24"/>
        </w:rPr>
        <w:t xml:space="preserve">к административному регламенту </w:t>
      </w:r>
      <w:r>
        <w:rPr>
          <w:sz w:val="24"/>
          <w:szCs w:val="24"/>
        </w:rPr>
      </w:r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113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уведомления о предоставлении муниципальной услуги </w:t>
      </w:r>
      <w:r>
        <w:rPr>
          <w:b/>
          <w:sz w:val="24"/>
          <w:szCs w:val="24"/>
        </w:rPr>
      </w:r>
    </w:p>
    <w:p>
      <w:pPr>
        <w:ind w:left="113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части постановки на учет (промежуточный результат) </w:t>
      </w:r>
      <w:r>
        <w:rPr>
          <w:b/>
          <w:sz w:val="24"/>
          <w:szCs w:val="24"/>
        </w:rPr>
      </w:r>
    </w:p>
    <w:p>
      <w:pPr>
        <w:ind w:left="113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электронной форме</w:t>
      </w:r>
      <w:r>
        <w:rPr>
          <w:b/>
          <w:sz w:val="24"/>
          <w:szCs w:val="24"/>
        </w:rPr>
      </w:r>
    </w:p>
    <w:p>
      <w:pPr>
        <w:ind w:left="113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Статус информирования: </w:t>
      </w:r>
      <w:r>
        <w:rPr>
          <w:b/>
          <w:i/>
          <w:sz w:val="24"/>
          <w:szCs w:val="24"/>
        </w:rPr>
        <w:t xml:space="preserve">Заявление рассмотрено.</w:t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Комментарий к статусу информирования: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«Ваше заявление рассмотрено. Индивидуальный номер заявления __________.  Ожидайте направления в выбранную образовательную организацию  ________</w:t>
      </w:r>
      <w:r>
        <w:rPr>
          <w:sz w:val="24"/>
          <w:szCs w:val="24"/>
        </w:rPr>
        <w:t xml:space="preserve"> (указывается желаемая дата приёма, указанная в заявлении)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</w:pPr>
      <w:r/>
      <w:r/>
    </w:p>
    <w:p>
      <w:pPr>
        <w:ind w:left="5387"/>
        <w:jc w:val="both"/>
      </w:pPr>
      <w:r>
        <w:t xml:space="preserve">                                             </w:t>
      </w:r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>
        <w:t xml:space="preserve">                                          </w:t>
      </w:r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2</w:t>
      </w:r>
      <w:r>
        <w:rPr>
          <w:sz w:val="24"/>
          <w:szCs w:val="24"/>
        </w:rPr>
      </w:r>
    </w:p>
    <w:p>
      <w:pPr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административному регламенту</w:t>
      </w:r>
      <w:r>
        <w:rPr>
          <w:sz w:val="24"/>
          <w:szCs w:val="24"/>
        </w:rPr>
      </w:r>
    </w:p>
    <w:p>
      <w:r/>
      <w:r/>
    </w:p>
    <w:p>
      <w:pPr>
        <w:ind w:left="5812"/>
      </w:pPr>
      <w:r/>
      <w:r/>
    </w:p>
    <w:p>
      <w:pPr>
        <w:ind w:left="993"/>
        <w:jc w:val="center"/>
        <w:tabs>
          <w:tab w:val="left" w:pos="4111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993"/>
        <w:jc w:val="center"/>
        <w:tabs>
          <w:tab w:val="left" w:pos="411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решения о предоставлении муниципальной услуги в части постановки на учет (промежуточный результат) в бумажной форме</w:t>
      </w:r>
      <w:r>
        <w:rPr>
          <w:b/>
          <w:sz w:val="24"/>
          <w:szCs w:val="24"/>
        </w:rPr>
      </w:r>
    </w:p>
    <w:p>
      <w:pPr>
        <w:ind w:left="993"/>
        <w:tabs>
          <w:tab w:val="left" w:pos="411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_______________________________</w:t>
      </w:r>
      <w:r>
        <w:rPr>
          <w:b/>
          <w:sz w:val="24"/>
          <w:szCs w:val="24"/>
        </w:rPr>
        <w:t xml:space="preserve">__________________________</w:t>
      </w:r>
      <w:r>
        <w:rPr>
          <w:b/>
          <w:sz w:val="24"/>
          <w:szCs w:val="24"/>
        </w:rPr>
      </w:r>
    </w:p>
    <w:p>
      <w:pPr>
        <w:ind w:left="993" w:firstLine="1417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наименование </w:t>
      </w:r>
      <w:r>
        <w:rPr>
          <w:i/>
          <w:sz w:val="24"/>
          <w:szCs w:val="24"/>
        </w:rPr>
        <w:t xml:space="preserve">отдела образования</w:t>
      </w:r>
      <w:r>
        <w:rPr>
          <w:i/>
          <w:sz w:val="24"/>
          <w:szCs w:val="24"/>
        </w:rPr>
      </w:r>
    </w:p>
    <w:p>
      <w:pPr>
        <w:ind w:left="5812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Кому:</w:t>
      </w:r>
      <w:r>
        <w:rPr>
          <w:i/>
          <w:sz w:val="24"/>
          <w:szCs w:val="24"/>
        </w:rPr>
        <w:t xml:space="preserve">__________________________</w:t>
      </w: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</w:r>
    </w:p>
    <w:p>
      <w:pPr>
        <w:ind w:left="5812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812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Cs/>
          <w:iCs/>
          <w:strike/>
          <w:sz w:val="24"/>
          <w:szCs w:val="24"/>
        </w:rPr>
      </w:pPr>
      <w:r>
        <w:rPr>
          <w:bCs/>
          <w:iCs/>
          <w:strike/>
          <w:sz w:val="24"/>
          <w:szCs w:val="24"/>
        </w:rPr>
      </w:r>
      <w:r>
        <w:rPr>
          <w:bCs/>
          <w:iCs/>
          <w:strike/>
          <w:sz w:val="24"/>
          <w:szCs w:val="24"/>
        </w:rPr>
      </w:r>
    </w:p>
    <w:p>
      <w:pPr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РЕШЕНИЕ</w:t>
      </w:r>
      <w:r>
        <w:rPr>
          <w:b/>
          <w:bCs/>
          <w:iCs/>
          <w:sz w:val="24"/>
          <w:szCs w:val="24"/>
        </w:rPr>
      </w:r>
    </w:p>
    <w:p>
      <w:pPr>
        <w:pStyle w:val="881"/>
        <w:ind w:left="40"/>
        <w:spacing w:before="0" w:line="240" w:lineRule="auto"/>
        <w:shd w:val="clear" w:color="auto" w:fill="auto"/>
        <w:rPr>
          <w:sz w:val="24"/>
          <w:szCs w:val="24"/>
        </w:rPr>
      </w:pPr>
      <w:r>
        <w:rPr>
          <w:bCs w:val="0"/>
          <w:iCs/>
          <w:sz w:val="24"/>
          <w:szCs w:val="24"/>
        </w:rPr>
        <w:t xml:space="preserve">о предоставлении муниципальной услуги</w:t>
      </w:r>
      <w:r>
        <w:rPr>
          <w:b w:val="0"/>
          <w:bCs w:val="0"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«Постановка на учет и направление детей в образовательные </w:t>
      </w:r>
      <w:r>
        <w:rPr>
          <w:sz w:val="24"/>
          <w:szCs w:val="24"/>
        </w:rPr>
        <w:t xml:space="preserve">организации</w:t>
      </w:r>
      <w:r>
        <w:rPr>
          <w:sz w:val="24"/>
          <w:szCs w:val="24"/>
        </w:rPr>
        <w:t xml:space="preserve">,  реализующие образовательные программы дошкольного образования, расположенные на территории Печенгского  муниципального округа»</w:t>
      </w:r>
      <w:r>
        <w:rPr>
          <w:sz w:val="24"/>
          <w:szCs w:val="24"/>
        </w:rPr>
      </w:r>
    </w:p>
    <w:p>
      <w:pPr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в части постановки на учет</w:t>
      </w:r>
      <w:r>
        <w:rPr>
          <w:b/>
          <w:bCs/>
          <w:iCs/>
          <w:sz w:val="24"/>
          <w:szCs w:val="24"/>
        </w:rPr>
      </w:r>
    </w:p>
    <w:p>
      <w:pPr>
        <w:ind w:left="5387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Уведомление о постановке на учет для зачисления в ДОУ</w:t>
      </w:r>
      <w:r>
        <w:rPr>
          <w:b/>
          <w:bCs/>
          <w:sz w:val="24"/>
          <w:szCs w:val="24"/>
        </w:rPr>
      </w:r>
    </w:p>
    <w:p>
      <w:pPr>
        <w:jc w:val="center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 xml:space="preserve">(формируется автоматически в АИС «Электронный детский сад»)</w:t>
      </w:r>
      <w:r>
        <w:rPr>
          <w:bCs/>
          <w:i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99"/>
        <w:tabs>
          <w:tab w:val="left" w:pos="-960" w:leader="none"/>
          <w:tab w:val="left" w:pos="-840" w:leader="none"/>
          <w:tab w:val="left" w:pos="-600" w:leader="none"/>
          <w:tab w:val="clear" w:pos="916" w:leader="none"/>
          <w:tab w:val="clear" w:pos="1832" w:leader="none"/>
          <w:tab w:val="clear" w:pos="2748" w:leader="none"/>
          <w:tab w:val="clear" w:pos="3664" w:leader="none"/>
          <w:tab w:val="clear" w:pos="4580" w:leader="none"/>
          <w:tab w:val="clear" w:pos="5496" w:leader="none"/>
          <w:tab w:val="clear" w:pos="6412" w:leader="none"/>
          <w:tab w:val="clear" w:pos="7328" w:leader="none"/>
          <w:tab w:val="clear" w:pos="8244" w:leader="none"/>
          <w:tab w:val="clear" w:pos="9160" w:leader="none"/>
          <w:tab w:val="left" w:pos="11760" w:leader="none"/>
          <w:tab w:val="left" w:pos="11880" w:leader="none"/>
          <w:tab w:val="left" w:pos="12120" w:leader="none"/>
          <w:tab w:val="left" w:pos="1236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Настоящим уведомляю, что по Вашему заявлению ________________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от _______о постановке на учет для зачисления ребенка в ДОО, реализующие основную образовательную программу дошкольного образования: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>
        <w:rPr>
          <w:sz w:val="24"/>
          <w:szCs w:val="24"/>
        </w:rPr>
        <w:t xml:space="preserve"> (номера ДОО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принято решение о постановке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</w:t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(фамилия, имя, отчество ребенка, дата рождения)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на учет для зачисления в ДОУ.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Текущий номер в общегородской очереди _____________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Текущий номер в льготной очереди ______________(в случае, если льгота имеется).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Текущий номер в очереди МОО, в которые поставлен ребенок на учет:</w:t>
      </w:r>
      <w:r>
        <w:rPr>
          <w:sz w:val="24"/>
          <w:szCs w:val="24"/>
        </w:rPr>
      </w:r>
    </w:p>
    <w:p>
      <w:pPr>
        <w:pStyle w:val="899"/>
        <w:tabs>
          <w:tab w:val="left" w:pos="-960" w:leader="none"/>
          <w:tab w:val="left" w:pos="-840" w:leader="none"/>
          <w:tab w:val="left" w:pos="-600" w:leader="none"/>
          <w:tab w:val="clear" w:pos="916" w:leader="none"/>
          <w:tab w:val="clear" w:pos="1832" w:leader="none"/>
          <w:tab w:val="clear" w:pos="2748" w:leader="none"/>
          <w:tab w:val="clear" w:pos="3664" w:leader="none"/>
          <w:tab w:val="clear" w:pos="4580" w:leader="none"/>
          <w:tab w:val="clear" w:pos="5496" w:leader="none"/>
          <w:tab w:val="clear" w:pos="6412" w:leader="none"/>
          <w:tab w:val="clear" w:pos="7328" w:leader="none"/>
          <w:tab w:val="clear" w:pos="8244" w:leader="none"/>
          <w:tab w:val="clear" w:pos="9160" w:leader="none"/>
          <w:tab w:val="left" w:pos="11760" w:leader="none"/>
          <w:tab w:val="left" w:pos="11880" w:leader="none"/>
          <w:tab w:val="left" w:pos="12120" w:leader="none"/>
          <w:tab w:val="left" w:pos="1236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9"/>
        <w:tabs>
          <w:tab w:val="left" w:pos="-960" w:leader="none"/>
          <w:tab w:val="left" w:pos="-840" w:leader="none"/>
          <w:tab w:val="left" w:pos="-600" w:leader="none"/>
          <w:tab w:val="clear" w:pos="916" w:leader="none"/>
          <w:tab w:val="clear" w:pos="1832" w:leader="none"/>
          <w:tab w:val="clear" w:pos="2748" w:leader="none"/>
          <w:tab w:val="clear" w:pos="3664" w:leader="none"/>
          <w:tab w:val="clear" w:pos="4580" w:leader="none"/>
          <w:tab w:val="clear" w:pos="5496" w:leader="none"/>
          <w:tab w:val="clear" w:pos="6412" w:leader="none"/>
          <w:tab w:val="clear" w:pos="7328" w:leader="none"/>
          <w:tab w:val="clear" w:pos="8244" w:leader="none"/>
          <w:tab w:val="clear" w:pos="9160" w:leader="none"/>
          <w:tab w:val="left" w:pos="11760" w:leader="none"/>
          <w:tab w:val="left" w:pos="11880" w:leader="none"/>
          <w:tab w:val="left" w:pos="12120" w:leader="none"/>
          <w:tab w:val="left" w:pos="1236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9"/>
        <w:tabs>
          <w:tab w:val="left" w:pos="-960" w:leader="none"/>
          <w:tab w:val="left" w:pos="-840" w:leader="none"/>
          <w:tab w:val="left" w:pos="-600" w:leader="none"/>
          <w:tab w:val="clear" w:pos="916" w:leader="none"/>
          <w:tab w:val="clear" w:pos="1832" w:leader="none"/>
          <w:tab w:val="clear" w:pos="2748" w:leader="none"/>
          <w:tab w:val="clear" w:pos="3664" w:leader="none"/>
          <w:tab w:val="clear" w:pos="4580" w:leader="none"/>
          <w:tab w:val="clear" w:pos="5496" w:leader="none"/>
          <w:tab w:val="clear" w:pos="6412" w:leader="none"/>
          <w:tab w:val="clear" w:pos="7328" w:leader="none"/>
          <w:tab w:val="clear" w:pos="8244" w:leader="none"/>
          <w:tab w:val="clear" w:pos="9160" w:leader="none"/>
          <w:tab w:val="left" w:pos="11760" w:leader="none"/>
          <w:tab w:val="left" w:pos="11880" w:leader="none"/>
          <w:tab w:val="left" w:pos="12120" w:leader="none"/>
          <w:tab w:val="left" w:pos="1236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ind w:left="0"/>
        <w:spacing w:after="0" w:line="240" w:lineRule="auto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_________________________________</w:t>
      </w:r>
      <w:r>
        <w:rPr>
          <w:bCs/>
          <w:iCs/>
          <w:sz w:val="24"/>
          <w:szCs w:val="24"/>
        </w:rPr>
      </w:r>
    </w:p>
    <w:p>
      <w:pPr>
        <w:jc w:val="both"/>
        <w:rPr>
          <w:bCs/>
          <w:i/>
          <w:iCs/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должность и Ф.И.О. сотрудника</w:t>
      </w:r>
      <w:r>
        <w:rPr>
          <w:bCs/>
          <w:i/>
          <w:iCs/>
          <w:sz w:val="24"/>
          <w:szCs w:val="24"/>
        </w:rPr>
      </w:r>
    </w:p>
    <w:p>
      <w:pPr>
        <w:pStyle w:val="919"/>
        <w:ind w:left="1074" w:right="40" w:firstLine="0"/>
        <w:spacing w:before="0" w:line="240" w:lineRule="auto"/>
        <w:shd w:val="clear" w:color="auto" w:fill="auto"/>
        <w:tabs>
          <w:tab w:val="left" w:pos="1174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jc w:val="both"/>
        <w:rPr>
          <w:bCs/>
          <w:iCs/>
        </w:rPr>
      </w:pPr>
      <w:r>
        <w:rPr>
          <w:bCs/>
          <w:iCs/>
        </w:rPr>
        <w:t xml:space="preserve">                    </w:t>
      </w:r>
      <w:r>
        <w:rPr>
          <w:bCs/>
          <w:iCs/>
        </w:rPr>
        <w:t xml:space="preserve">            </w:t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Приложение 3</w:t>
      </w:r>
      <w:r>
        <w:rPr>
          <w:bCs/>
          <w:iCs/>
          <w:sz w:val="24"/>
          <w:szCs w:val="24"/>
        </w:rPr>
      </w:r>
    </w:p>
    <w:p>
      <w:pPr>
        <w:ind w:left="5387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к административному регламенту</w:t>
      </w:r>
      <w:r>
        <w:rPr>
          <w:bCs/>
          <w:iCs/>
          <w:sz w:val="24"/>
          <w:szCs w:val="24"/>
        </w:rPr>
      </w:r>
    </w:p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Форма уведомления о предоставлении муниципальной услуги в части направления в образовательную организацию (основной результат) в электронной форме</w:t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Статус информирования: </w:t>
      </w:r>
      <w:r>
        <w:rPr>
          <w:b/>
          <w:bCs/>
          <w:sz w:val="24"/>
          <w:szCs w:val="24"/>
        </w:rPr>
        <w:t xml:space="preserve">Направлен в дошкольную образовательную организацию</w:t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Комментарий к статусу информирования:</w:t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«Вам предоставлено место в ___________ </w:t>
      </w:r>
      <w:r>
        <w:rPr>
          <w:bCs/>
          <w:i/>
          <w:sz w:val="24"/>
          <w:szCs w:val="24"/>
        </w:rPr>
        <w:t xml:space="preserve">(указывается название дошкольной образовательной организации, данные о группе)</w:t>
      </w:r>
      <w:r>
        <w:rPr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в соответствии с</w:t>
      </w:r>
      <w:r>
        <w:rPr>
          <w:bCs/>
          <w:sz w:val="24"/>
          <w:szCs w:val="24"/>
        </w:rPr>
        <w:t xml:space="preserve"> _______________ </w:t>
      </w:r>
      <w:r>
        <w:rPr>
          <w:bCs/>
          <w:i/>
          <w:sz w:val="24"/>
          <w:szCs w:val="24"/>
        </w:rPr>
        <w:t xml:space="preserve">(указываются реквизиты документа о направлении ребенка в дошкольную образовательную организацию).</w:t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Cs/>
          <w:i/>
          <w:sz w:val="24"/>
          <w:szCs w:val="24"/>
        </w:rPr>
      </w:pPr>
      <w:r>
        <w:rPr>
          <w:b/>
          <w:bCs/>
          <w:sz w:val="24"/>
          <w:szCs w:val="24"/>
        </w:rPr>
        <w:t xml:space="preserve">Вам необходимо ____________</w:t>
      </w:r>
      <w:r>
        <w:rPr>
          <w:bCs/>
          <w:sz w:val="24"/>
          <w:szCs w:val="24"/>
        </w:rPr>
        <w:t xml:space="preserve"> </w:t>
      </w:r>
      <w:r>
        <w:rPr>
          <w:bCs/>
          <w:i/>
          <w:sz w:val="24"/>
          <w:szCs w:val="24"/>
        </w:rPr>
        <w:t xml:space="preserve">(описывается порядок действия заявителя после выставления статуса с указанием срока выполнения действия).»</w:t>
      </w:r>
      <w:r>
        <w:rPr>
          <w:bCs/>
          <w:i/>
          <w:sz w:val="24"/>
          <w:szCs w:val="24"/>
        </w:rPr>
      </w:r>
    </w:p>
    <w:p>
      <w:pPr>
        <w:ind w:left="7797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</w:r>
      <w:r>
        <w:rPr>
          <w:i/>
          <w:sz w:val="24"/>
          <w:szCs w:val="24"/>
        </w:rPr>
      </w:r>
    </w:p>
    <w:p>
      <w:pPr>
        <w:ind w:left="779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79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79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79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79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79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79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79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79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79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/>
      <w:r/>
    </w:p>
    <w:p>
      <w:pPr>
        <w:ind w:left="7797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</w:t>
      </w:r>
      <w:r/>
    </w:p>
    <w:p>
      <w:pPr>
        <w:ind w:left="7797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Приложение 4</w:t>
      </w:r>
      <w:r>
        <w:rPr>
          <w:bCs/>
          <w:iCs/>
          <w:sz w:val="24"/>
          <w:szCs w:val="24"/>
        </w:rPr>
      </w:r>
    </w:p>
    <w:p>
      <w:pPr>
        <w:ind w:left="5387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к административному регламенту</w:t>
      </w:r>
      <w:r>
        <w:rPr>
          <w:bCs/>
          <w:iCs/>
          <w:sz w:val="24"/>
          <w:szCs w:val="24"/>
        </w:rPr>
      </w:r>
    </w:p>
    <w:p>
      <w:pPr>
        <w:ind w:left="5387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left="5387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решения о предоставлении муниципальной услуги в части направления </w:t>
      </w:r>
      <w:r>
        <w:rPr>
          <w:b/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образовательную организацию (основной результат) в бумажной форме</w:t>
      </w:r>
      <w:r>
        <w:rPr>
          <w:b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</w:t>
      </w:r>
      <w:r>
        <w:rPr>
          <w:sz w:val="24"/>
          <w:szCs w:val="24"/>
        </w:rPr>
        <w:t xml:space="preserve">_____________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</w:r>
    </w:p>
    <w:p>
      <w:pPr>
        <w:jc w:val="center"/>
        <w:widowControl w:val="off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наименование </w:t>
      </w:r>
      <w:r>
        <w:rPr>
          <w:i/>
          <w:sz w:val="24"/>
          <w:szCs w:val="24"/>
        </w:rPr>
        <w:t xml:space="preserve">отдела образования</w:t>
      </w:r>
      <w:r>
        <w:rPr>
          <w:i/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_________________ № __________________                                               </w:t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Кому__________________</w:t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РЕШЕНИЕ</w: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о предоставлении муниципальной услуги «</w:t>
      </w:r>
      <w:r>
        <w:rPr>
          <w:b/>
          <w:sz w:val="24"/>
          <w:szCs w:val="24"/>
        </w:rPr>
        <w:t xml:space="preserve">Постановка на учет и направление детей в образовательные </w:t>
      </w:r>
      <w:r>
        <w:rPr>
          <w:b/>
          <w:sz w:val="24"/>
          <w:szCs w:val="24"/>
        </w:rPr>
        <w:t xml:space="preserve">организации</w:t>
      </w:r>
      <w:r>
        <w:rPr>
          <w:b/>
          <w:sz w:val="24"/>
          <w:szCs w:val="24"/>
        </w:rPr>
        <w:t xml:space="preserve">,  реализующие образовательные программы дошкольного образования, расположенные на территории Печенгского  муниципального округа</w:t>
      </w:r>
      <w:r>
        <w:rPr>
          <w:b/>
          <w:bCs/>
          <w:iCs/>
          <w:sz w:val="24"/>
          <w:szCs w:val="24"/>
        </w:rPr>
        <w:t xml:space="preserve">» в части направления в образовательную организацию</w:t>
      </w:r>
      <w:r>
        <w:rPr>
          <w:b/>
          <w:bCs/>
          <w:iCs/>
          <w:sz w:val="24"/>
          <w:szCs w:val="24"/>
        </w:rPr>
      </w:r>
    </w:p>
    <w:p>
      <w:pPr>
        <w:widowControl w:val="off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widowControl w:val="off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iCs/>
          <w:sz w:val="24"/>
          <w:szCs w:val="24"/>
        </w:rPr>
        <w:tab/>
        <w:t xml:space="preserve">Вам предоставлено место в </w:t>
      </w:r>
      <w:r>
        <w:rPr>
          <w:bCs/>
          <w:i/>
          <w:iCs/>
          <w:sz w:val="24"/>
          <w:szCs w:val="24"/>
        </w:rPr>
        <w:t xml:space="preserve">_______________ (указываются название дошкольной образовательной организации),</w:t>
      </w:r>
      <w:r>
        <w:rPr>
          <w:bCs/>
          <w:iCs/>
          <w:sz w:val="24"/>
          <w:szCs w:val="24"/>
        </w:rPr>
        <w:t xml:space="preserve"> в группе _________________ (</w:t>
      </w:r>
      <w:r>
        <w:rPr>
          <w:bCs/>
          <w:i/>
          <w:iCs/>
          <w:sz w:val="24"/>
          <w:szCs w:val="24"/>
        </w:rPr>
        <w:t xml:space="preserve">данные о группе</w:t>
      </w:r>
      <w:r>
        <w:rPr>
          <w:bCs/>
          <w:iCs/>
          <w:sz w:val="24"/>
          <w:szCs w:val="24"/>
        </w:rPr>
        <w:t xml:space="preserve">), с режимом пребывания __________________ </w:t>
      </w:r>
      <w:r>
        <w:rPr>
          <w:bCs/>
          <w:i/>
          <w:iCs/>
          <w:sz w:val="24"/>
          <w:szCs w:val="24"/>
        </w:rPr>
        <w:t xml:space="preserve">(указывается режим пребывания детей в группе)</w:t>
      </w:r>
      <w:r>
        <w:rPr>
          <w:bCs/>
          <w:iCs/>
          <w:sz w:val="24"/>
          <w:szCs w:val="24"/>
        </w:rPr>
        <w:t xml:space="preserve"> для обучения по образовательной программе __________________________________________</w:t>
      </w:r>
      <w:r>
        <w:rPr>
          <w:bCs/>
          <w:iCs/>
          <w:sz w:val="24"/>
          <w:szCs w:val="24"/>
        </w:rPr>
        <w:t xml:space="preserve">_______________________</w:t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(указываются наименование  и направленность образовательной программы (при наличии</w:t>
      </w:r>
      <w:r>
        <w:rPr>
          <w:bCs/>
          <w:sz w:val="24"/>
          <w:szCs w:val="24"/>
        </w:rPr>
        <w:t xml:space="preserve">)) на языке ___</w:t>
      </w:r>
      <w:r>
        <w:rPr>
          <w:bCs/>
          <w:sz w:val="24"/>
          <w:szCs w:val="24"/>
        </w:rPr>
        <w:t xml:space="preserve">____________________________</w:t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bCs/>
          <w:i/>
          <w:sz w:val="24"/>
          <w:szCs w:val="24"/>
        </w:rPr>
      </w:pPr>
      <w:r>
        <w:rPr>
          <w:bCs/>
          <w:sz w:val="24"/>
          <w:szCs w:val="24"/>
        </w:rPr>
        <w:t xml:space="preserve">(</w:t>
      </w:r>
      <w:r>
        <w:rPr>
          <w:bCs/>
          <w:i/>
          <w:sz w:val="24"/>
          <w:szCs w:val="24"/>
        </w:rPr>
        <w:t xml:space="preserve">указывается соответствующий язык образования</w:t>
      </w:r>
      <w:r>
        <w:rPr>
          <w:bCs/>
          <w:sz w:val="24"/>
          <w:szCs w:val="24"/>
        </w:rPr>
        <w:t xml:space="preserve">) для осуществления присмотра и ухода  в соответствии с _____________ </w:t>
      </w:r>
      <w:r>
        <w:rPr>
          <w:bCs/>
          <w:i/>
          <w:sz w:val="24"/>
          <w:szCs w:val="24"/>
        </w:rPr>
        <w:t xml:space="preserve">(указываются реквизиты документа и направлении ребенка в дошкольную образовательную организацию).</w:t>
      </w:r>
      <w:r>
        <w:rPr>
          <w:bCs/>
          <w:i/>
          <w:sz w:val="24"/>
          <w:szCs w:val="24"/>
        </w:rPr>
      </w:r>
    </w:p>
    <w:p>
      <w:pPr>
        <w:jc w:val="both"/>
        <w:widowControl w:val="off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ab/>
      </w:r>
      <w:r>
        <w:rPr>
          <w:bCs/>
          <w:sz w:val="24"/>
          <w:szCs w:val="24"/>
        </w:rPr>
        <w:t xml:space="preserve">Вам необходимо</w:t>
      </w:r>
      <w:r>
        <w:rPr>
          <w:bCs/>
          <w:i/>
          <w:sz w:val="24"/>
          <w:szCs w:val="24"/>
        </w:rPr>
        <w:t xml:space="preserve"> _________________(описывается порядок действия заявителя с указанием срока выполнения действия).</w:t>
      </w:r>
      <w:r>
        <w:rPr>
          <w:bCs/>
          <w:i/>
          <w:sz w:val="24"/>
          <w:szCs w:val="24"/>
        </w:rPr>
      </w:r>
    </w:p>
    <w:p>
      <w:pPr>
        <w:jc w:val="both"/>
        <w:widowControl w:val="off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_____________________________________</w:t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 xml:space="preserve">           должность и Ф.И.О. сотрудника</w:t>
      </w:r>
      <w:r>
        <w:rPr>
          <w:bCs/>
          <w:i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left="5387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left="5387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left="5387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left="5387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  <w:t xml:space="preserve">                                             </w:t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Приложение 5</w:t>
      </w:r>
      <w:r>
        <w:rPr>
          <w:bCs/>
          <w:iCs/>
          <w:sz w:val="24"/>
          <w:szCs w:val="24"/>
        </w:rPr>
      </w:r>
    </w:p>
    <w:p>
      <w:pPr>
        <w:ind w:left="5387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к административному регламенту</w:t>
      </w:r>
      <w:r>
        <w:rPr>
          <w:bCs/>
          <w:iCs/>
          <w:sz w:val="24"/>
          <w:szCs w:val="24"/>
        </w:rPr>
      </w:r>
    </w:p>
    <w:p>
      <w:r/>
      <w:r/>
    </w:p>
    <w:p>
      <w:r/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уведомления об отказе в предоставлении муниципальной услуги </w:t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части постановки на учет (промежуточный результат) </w:t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электронной форме</w:t>
      </w:r>
      <w:r>
        <w:rPr>
          <w:b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Статус информирования</w:t>
      </w:r>
      <w:r>
        <w:rPr>
          <w:b/>
          <w:i/>
          <w:sz w:val="24"/>
          <w:szCs w:val="24"/>
        </w:rPr>
        <w:t xml:space="preserve">: Отказано в предоставлении услуги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Комментарий к статусу информирования: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«Вам отказано в предоставлении услуги по текущему заявлению по причине</w:t>
      </w:r>
      <w:r>
        <w:rPr>
          <w:sz w:val="24"/>
          <w:szCs w:val="24"/>
        </w:rPr>
        <w:t xml:space="preserve"> _______________ </w:t>
      </w:r>
      <w:r>
        <w:rPr>
          <w:i/>
          <w:sz w:val="24"/>
          <w:szCs w:val="24"/>
        </w:rPr>
        <w:t xml:space="preserve">(указывается причина, по которой по заявлению принято отрицательное решение).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jc w:val="both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Вам необходимо</w:t>
      </w:r>
      <w:r>
        <w:rPr>
          <w:sz w:val="24"/>
          <w:szCs w:val="24"/>
        </w:rPr>
        <w:t xml:space="preserve"> ___________ </w:t>
      </w:r>
      <w:r>
        <w:rPr>
          <w:i/>
          <w:sz w:val="24"/>
          <w:szCs w:val="24"/>
        </w:rPr>
        <w:t xml:space="preserve">(указывается порядок действий, который необходимо выполнить заявителю)</w:t>
      </w:r>
      <w:r>
        <w:rPr>
          <w:i/>
          <w:sz w:val="24"/>
          <w:szCs w:val="24"/>
        </w:rPr>
        <w:t xml:space="preserve">.»</w:t>
      </w:r>
      <w:r>
        <w:rPr>
          <w:i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5387"/>
        <w:jc w:val="both"/>
        <w:rPr>
          <w:bCs/>
          <w:iCs/>
        </w:rPr>
      </w:pPr>
      <w:r>
        <w:rPr>
          <w:bCs/>
          <w:iCs/>
        </w:rPr>
        <w:t xml:space="preserve">                                                      </w:t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6663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529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Приложение 6                                                                       к административному регламенту</w:t>
      </w:r>
      <w:r>
        <w:rPr>
          <w:bCs/>
          <w:iCs/>
          <w:sz w:val="24"/>
          <w:szCs w:val="24"/>
        </w:rPr>
      </w:r>
    </w:p>
    <w:p>
      <w:pPr>
        <w:ind w:left="7655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/>
        </w:rPr>
      </w:pPr>
      <w:r>
        <w:rPr>
          <w:b/>
        </w:rPr>
      </w:r>
      <w:r>
        <w:rPr>
          <w:b/>
        </w:rPr>
      </w:r>
    </w:p>
    <w:p>
      <w:pPr>
        <w:ind w:left="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решения об отказе в предоставлении муниципальной услуги в части постановки на учет (промежуточный результат) в бумажной форме</w:t>
      </w:r>
      <w:r>
        <w:rPr>
          <w:b/>
          <w:sz w:val="24"/>
          <w:szCs w:val="24"/>
        </w:rPr>
      </w:r>
    </w:p>
    <w:p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     </w:t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наименование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_________________ № __________________                                               Кому__________________</w:t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РЕШЕНИЕ</w: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об отказе в  предоставлении муниципальной услуги «</w:t>
      </w:r>
      <w:r>
        <w:rPr>
          <w:b/>
          <w:sz w:val="24"/>
          <w:szCs w:val="24"/>
        </w:rPr>
        <w:t xml:space="preserve">Постановка на учет и направление детей в образовательные </w:t>
      </w:r>
      <w:r>
        <w:rPr>
          <w:b/>
          <w:sz w:val="24"/>
          <w:szCs w:val="24"/>
        </w:rPr>
        <w:t xml:space="preserve">организации</w:t>
      </w:r>
      <w:r>
        <w:rPr>
          <w:b/>
          <w:sz w:val="24"/>
          <w:szCs w:val="24"/>
        </w:rPr>
        <w:t xml:space="preserve">,  реализующие образовательные программы дошкольного образования, расположенные на территории Печенгского  муниципального округа</w:t>
      </w:r>
      <w:r>
        <w:rPr>
          <w:b/>
          <w:bCs/>
          <w:iCs/>
          <w:sz w:val="24"/>
          <w:szCs w:val="24"/>
        </w:rPr>
        <w:t xml:space="preserve">» в части постановки на учет</w:t>
      </w:r>
      <w:r>
        <w:rPr>
          <w:b/>
          <w:bCs/>
          <w:iCs/>
          <w:sz w:val="24"/>
          <w:szCs w:val="24"/>
        </w:rPr>
      </w:r>
    </w:p>
    <w:p>
      <w:pPr>
        <w:jc w:val="both"/>
        <w:widowControl w:val="off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jc w:val="both"/>
        <w:widowControl w:val="off"/>
        <w:tabs>
          <w:tab w:val="left" w:pos="709" w:leader="none"/>
        </w:tabs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</w:r>
    </w:p>
    <w:p>
      <w:pPr>
        <w:jc w:val="both"/>
        <w:widowControl w:val="off"/>
        <w:tabs>
          <w:tab w:val="left" w:pos="709" w:leader="none"/>
        </w:tabs>
        <w:rPr>
          <w:bCs/>
          <w:i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 xml:space="preserve">Вам отказано в предоставлении услуги по текущему заявлению по причине</w:t>
      </w:r>
      <w:r>
        <w:rPr>
          <w:bCs/>
          <w:i/>
          <w:iCs/>
          <w:sz w:val="24"/>
          <w:szCs w:val="24"/>
        </w:rPr>
        <w:t xml:space="preserve"> _________ (указывается причина, по которой по заявлению принято отрицательное решение).</w:t>
      </w:r>
      <w:r>
        <w:rPr>
          <w:bCs/>
          <w:i/>
          <w:iCs/>
          <w:sz w:val="24"/>
          <w:szCs w:val="24"/>
        </w:rPr>
      </w:r>
    </w:p>
    <w:p>
      <w:pPr>
        <w:jc w:val="both"/>
        <w:rPr>
          <w:i/>
          <w:sz w:val="24"/>
          <w:szCs w:val="24"/>
        </w:rPr>
      </w:pPr>
      <w:r>
        <w:rPr>
          <w:bCs/>
          <w:i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 xml:space="preserve">Вам необходимо</w:t>
      </w:r>
      <w:r>
        <w:rPr>
          <w:bCs/>
          <w:i/>
          <w:iCs/>
          <w:sz w:val="24"/>
          <w:szCs w:val="24"/>
        </w:rPr>
        <w:t xml:space="preserve"> ________ </w:t>
      </w:r>
      <w:r>
        <w:rPr>
          <w:i/>
          <w:sz w:val="24"/>
          <w:szCs w:val="24"/>
        </w:rPr>
        <w:t xml:space="preserve">(указывается порядок действий, который необходимо выполнить заявителю для получения положительного результата по заявлению).</w:t>
      </w:r>
      <w:r>
        <w:rPr>
          <w:i/>
          <w:sz w:val="24"/>
          <w:szCs w:val="24"/>
        </w:rPr>
      </w:r>
    </w:p>
    <w:p>
      <w:pPr>
        <w:rPr>
          <w:i/>
          <w:sz w:val="24"/>
          <w:szCs w:val="24"/>
        </w:rPr>
      </w:pPr>
      <w:r>
        <w:rPr>
          <w:i/>
          <w:sz w:val="24"/>
          <w:szCs w:val="24"/>
        </w:rPr>
      </w:r>
      <w:r>
        <w:rPr>
          <w:i/>
          <w:sz w:val="24"/>
          <w:szCs w:val="24"/>
        </w:rPr>
      </w:r>
    </w:p>
    <w:p>
      <w:pPr>
        <w:jc w:val="both"/>
        <w:widowControl w:val="off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 xml:space="preserve">___________________________   </w:t>
      </w:r>
      <w:r>
        <w:rPr>
          <w:bCs/>
          <w:i/>
          <w:sz w:val="24"/>
          <w:szCs w:val="24"/>
        </w:rPr>
      </w:r>
    </w:p>
    <w:p>
      <w:pPr>
        <w:jc w:val="both"/>
        <w:widowControl w:val="off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 xml:space="preserve">должность и Ф.И.О. сотрудника</w:t>
      </w:r>
      <w:r>
        <w:rPr>
          <w:bCs/>
          <w:i/>
          <w:sz w:val="24"/>
          <w:szCs w:val="24"/>
        </w:rPr>
      </w:r>
    </w:p>
    <w:p>
      <w:pPr>
        <w:pStyle w:val="919"/>
        <w:ind w:left="40" w:right="40" w:firstLine="649"/>
        <w:spacing w:before="0" w:line="240" w:lineRule="auto"/>
        <w:shd w:val="clear" w:color="auto" w:fill="auto"/>
        <w:tabs>
          <w:tab w:val="left" w:pos="11057" w:leader="none"/>
        </w:tabs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Style w:val="923"/>
          <w:sz w:val="24"/>
          <w:szCs w:val="24"/>
        </w:rPr>
        <w:tab/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указ</w:t>
      </w:r>
      <w:r>
        <w:rPr>
          <w:sz w:val="24"/>
          <w:szCs w:val="24"/>
        </w:rPr>
        <w:t xml:space="preserve">ыв</w:t>
      </w:r>
      <w:r>
        <w:rPr>
          <w:sz w:val="24"/>
          <w:szCs w:val="24"/>
        </w:rPr>
      </w:r>
    </w:p>
    <w:p>
      <w:pPr>
        <w:ind w:left="5387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Приложение 7</w:t>
      </w:r>
      <w:r>
        <w:rPr>
          <w:bCs/>
          <w:iCs/>
          <w:sz w:val="24"/>
          <w:szCs w:val="24"/>
        </w:rPr>
      </w:r>
    </w:p>
    <w:p>
      <w:pPr>
        <w:ind w:left="5387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к административному регламенту</w:t>
      </w:r>
      <w:r>
        <w:rPr>
          <w:bCs/>
          <w:iCs/>
          <w:sz w:val="24"/>
          <w:szCs w:val="24"/>
        </w:rPr>
      </w:r>
    </w:p>
    <w:p>
      <w:pPr>
        <w:ind w:left="5387"/>
        <w:jc w:val="both"/>
      </w:pPr>
      <w:r/>
      <w:r/>
    </w:p>
    <w:p>
      <w:pPr>
        <w:ind w:left="5387"/>
        <w:jc w:val="both"/>
      </w:pPr>
      <w:r/>
      <w:r/>
    </w:p>
    <w:p>
      <w:pPr>
        <w:ind w:left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 заявления о предоставлении муниципальной услуги в электронном виде</w:t>
      </w:r>
      <w:r>
        <w:rPr>
          <w:b/>
          <w:sz w:val="24"/>
          <w:szCs w:val="24"/>
        </w:rPr>
      </w:r>
    </w:p>
    <w:p>
      <w:pPr>
        <w:ind w:left="709" w:firstLine="467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</w:t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Ф.И.О. заявителя (последнее – при наличии)</w:t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 Данные документа, удостоверяющего личность</w:t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_____________________________________________</w:t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контактный телефон, адрес, электронная почта</w:t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ЗАЯВЛЕНИЕ</w:t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предоставлении муниципальной услуги</w:t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26"/>
        <w:tblW w:w="9493" w:type="dxa"/>
        <w:tblLook w:val="04A0" w:firstRow="1" w:lastRow="0" w:firstColumn="1" w:lastColumn="0" w:noHBand="0" w:noVBand="1"/>
      </w:tblPr>
      <w:tblGrid>
        <w:gridCol w:w="817"/>
        <w:gridCol w:w="4231"/>
        <w:gridCol w:w="1922"/>
        <w:gridCol w:w="146"/>
        <w:gridCol w:w="2377"/>
      </w:tblGrid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п/п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4231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Перечень вопросов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3"/>
            <w:tcW w:w="4445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Ответы</w:t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>
              <w:rPr>
                <w:sz w:val="24"/>
                <w:szCs w:val="24"/>
              </w:rPr>
            </w:r>
          </w:p>
        </w:tc>
        <w:tc>
          <w:tcPr>
            <w:tcW w:w="423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 являетесь родителем или законным представителем ребенка</w:t>
            </w:r>
            <w:r>
              <w:rPr>
                <w:sz w:val="24"/>
                <w:szCs w:val="24"/>
              </w:rPr>
            </w:r>
          </w:p>
        </w:tc>
        <w:tc>
          <w:tcPr>
            <w:tcW w:w="1922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Родитель</w:t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W w:w="2523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Законный представитель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5"/>
            <w:tcW w:w="949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Автоматически заполняются </w:t>
            </w:r>
            <w:r>
              <w:rPr>
                <w:spacing w:val="1"/>
                <w:sz w:val="24"/>
                <w:szCs w:val="24"/>
              </w:rPr>
              <w:t xml:space="preserve">данные</w:t>
            </w:r>
            <w:r>
              <w:rPr>
                <w:sz w:val="24"/>
                <w:szCs w:val="24"/>
              </w:rPr>
              <w:t xml:space="preserve"> из профиля пользователя ЕСИА: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фамилия, имя, отчество (при наличии);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паспортные данные (серия, номер, кем выдан, когда выдан)</w:t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Если ЗАКОННЫЙ ПРЕДСТАВИТЕЛЬ, то дополнительно в электронном </w:t>
            </w:r>
            <w:r>
              <w:rPr>
                <w:spacing w:val="1"/>
                <w:sz w:val="24"/>
                <w:szCs w:val="24"/>
              </w:rPr>
              <w:t xml:space="preserve">виде </w:t>
            </w:r>
            <w:r>
              <w:rPr>
                <w:sz w:val="24"/>
                <w:szCs w:val="24"/>
              </w:rPr>
              <w:t xml:space="preserve">могут </w:t>
            </w:r>
            <w:r>
              <w:rPr>
                <w:spacing w:val="1"/>
                <w:sz w:val="24"/>
                <w:szCs w:val="24"/>
              </w:rPr>
              <w:t xml:space="preserve">быть </w:t>
            </w:r>
            <w:r>
              <w:rPr>
                <w:sz w:val="24"/>
                <w:szCs w:val="24"/>
              </w:rPr>
              <w:t xml:space="preserve">предоставлены документ</w:t>
            </w:r>
            <w:r>
              <w:rPr>
                <w:spacing w:val="1"/>
                <w:sz w:val="24"/>
                <w:szCs w:val="24"/>
              </w:rPr>
              <w:t xml:space="preserve">(ы), </w:t>
            </w:r>
            <w:r>
              <w:rPr>
                <w:sz w:val="24"/>
                <w:szCs w:val="24"/>
              </w:rPr>
              <w:t xml:space="preserve">подтверждающий(</w:t>
            </w:r>
            <w:r>
              <w:rPr>
                <w:sz w:val="24"/>
                <w:szCs w:val="24"/>
              </w:rPr>
              <w:t xml:space="preserve">ие</w:t>
            </w:r>
            <w:r>
              <w:rPr>
                <w:sz w:val="24"/>
                <w:szCs w:val="24"/>
              </w:rPr>
              <w:t xml:space="preserve">) представление </w:t>
            </w:r>
            <w:r>
              <w:rPr>
                <w:spacing w:val="1"/>
                <w:sz w:val="24"/>
                <w:szCs w:val="24"/>
              </w:rPr>
              <w:t xml:space="preserve">прав </w:t>
            </w:r>
            <w:r>
              <w:rPr>
                <w:sz w:val="24"/>
                <w:szCs w:val="24"/>
              </w:rPr>
              <w:t xml:space="preserve">ребенка.</w:t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Дополнительно предоставляются контактные данные </w:t>
            </w:r>
            <w:r>
              <w:rPr>
                <w:spacing w:val="1"/>
                <w:sz w:val="24"/>
                <w:szCs w:val="24"/>
              </w:rPr>
              <w:t xml:space="preserve">родителей </w:t>
            </w:r>
            <w:r>
              <w:rPr>
                <w:sz w:val="24"/>
                <w:szCs w:val="24"/>
              </w:rPr>
              <w:t xml:space="preserve">(законных представителей) (телефон, адрес электронной почты </w:t>
            </w:r>
            <w:r>
              <w:rPr>
                <w:spacing w:val="-1"/>
                <w:sz w:val="24"/>
                <w:szCs w:val="24"/>
              </w:rPr>
              <w:t xml:space="preserve">(при </w:t>
            </w:r>
            <w:r>
              <w:rPr>
                <w:sz w:val="24"/>
                <w:szCs w:val="24"/>
              </w:rPr>
              <w:t xml:space="preserve">наличии)).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W w:w="867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Персональные </w:t>
            </w:r>
            <w:r>
              <w:rPr>
                <w:spacing w:val="1"/>
                <w:sz w:val="24"/>
                <w:szCs w:val="24"/>
              </w:rPr>
              <w:t xml:space="preserve">данные </w:t>
            </w:r>
            <w:r>
              <w:rPr>
                <w:sz w:val="24"/>
                <w:szCs w:val="24"/>
              </w:rPr>
              <w:t xml:space="preserve">ребенка, </w:t>
            </w:r>
            <w:r>
              <w:rPr>
                <w:spacing w:val="1"/>
                <w:sz w:val="24"/>
                <w:szCs w:val="24"/>
              </w:rPr>
              <w:t xml:space="preserve">на </w:t>
            </w:r>
            <w:r>
              <w:rPr>
                <w:sz w:val="24"/>
                <w:szCs w:val="24"/>
              </w:rPr>
              <w:t xml:space="preserve">которого подается заявление о предоставлении услуги:</w:t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фамилия, имя, отчество (при наличии);</w:t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дата </w:t>
            </w:r>
            <w:r>
              <w:rPr>
                <w:sz w:val="24"/>
                <w:szCs w:val="24"/>
              </w:rPr>
              <w:t xml:space="preserve">рождения;</w:t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свидетельства о рождении ребенка либо другого документа, удостоверяющего личность ребенка; </w:t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 места жительства.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наличии данных о ребенке в профиле заявителя в ЕСИА, </w:t>
            </w:r>
            <w:r>
              <w:rPr>
                <w:spacing w:val="1"/>
                <w:sz w:val="24"/>
                <w:szCs w:val="24"/>
              </w:rPr>
              <w:t xml:space="preserve">данные </w:t>
            </w:r>
            <w:r>
              <w:rPr>
                <w:sz w:val="24"/>
                <w:szCs w:val="24"/>
              </w:rPr>
              <w:t xml:space="preserve">заполняются автоматически.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17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W w:w="867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Желаемые параметры зачисления:</w:t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Желаемая </w:t>
            </w:r>
            <w:r>
              <w:rPr>
                <w:spacing w:val="1"/>
                <w:sz w:val="24"/>
                <w:szCs w:val="24"/>
              </w:rPr>
              <w:t xml:space="preserve">дата </w:t>
            </w:r>
            <w:r>
              <w:rPr>
                <w:sz w:val="24"/>
                <w:szCs w:val="24"/>
              </w:rPr>
              <w:t xml:space="preserve">приема;</w:t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язык образования </w:t>
            </w:r>
            <w:r>
              <w:rPr>
                <w:spacing w:val="-1"/>
                <w:sz w:val="24"/>
                <w:szCs w:val="24"/>
              </w:rPr>
              <w:t xml:space="preserve">(выбор </w:t>
            </w:r>
            <w:r>
              <w:rPr>
                <w:sz w:val="24"/>
                <w:szCs w:val="24"/>
              </w:rPr>
              <w:t xml:space="preserve">из списка);</w:t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режим пребывания ребенка в группе </w:t>
            </w:r>
            <w:r>
              <w:rPr>
                <w:spacing w:val="-1"/>
                <w:sz w:val="24"/>
                <w:szCs w:val="24"/>
              </w:rPr>
              <w:t xml:space="preserve">(выбор </w:t>
            </w:r>
            <w:r>
              <w:rPr>
                <w:sz w:val="24"/>
                <w:szCs w:val="24"/>
              </w:rPr>
              <w:t xml:space="preserve">из списка);</w:t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направленность группы (выбор </w:t>
            </w:r>
            <w:r>
              <w:rPr>
                <w:spacing w:val="1"/>
                <w:sz w:val="24"/>
                <w:szCs w:val="24"/>
              </w:rPr>
              <w:t xml:space="preserve">из </w:t>
            </w:r>
            <w:r>
              <w:rPr>
                <w:sz w:val="24"/>
                <w:szCs w:val="24"/>
              </w:rPr>
              <w:t xml:space="preserve">списка);</w:t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i/>
                <w:color w:val="333333"/>
                <w:sz w:val="24"/>
                <w:szCs w:val="24"/>
              </w:rPr>
            </w:pPr>
            <w:r>
              <w:rPr>
                <w:i/>
                <w:color w:val="333333"/>
                <w:sz w:val="24"/>
                <w:szCs w:val="24"/>
              </w:rPr>
              <w:t xml:space="preserve">Вид комбинированной группы </w:t>
            </w:r>
            <w:r>
              <w:rPr>
                <w:i/>
                <w:color w:val="333333"/>
                <w:spacing w:val="-1"/>
                <w:sz w:val="24"/>
                <w:szCs w:val="24"/>
              </w:rPr>
              <w:t xml:space="preserve">(выбор </w:t>
            </w:r>
            <w:r>
              <w:rPr>
                <w:i/>
                <w:color w:val="333333"/>
                <w:sz w:val="24"/>
                <w:szCs w:val="24"/>
              </w:rPr>
              <w:t xml:space="preserve">из списка при выборе групп </w:t>
            </w:r>
            <w:r>
              <w:rPr>
                <w:i/>
                <w:color w:val="333333"/>
                <w:sz w:val="24"/>
                <w:szCs w:val="24"/>
              </w:rPr>
              <w:t xml:space="preserve">комбинированной направленности);</w:t>
            </w:r>
            <w:r>
              <w:rPr>
                <w:i/>
                <w:color w:val="333333"/>
                <w:sz w:val="24"/>
                <w:szCs w:val="24"/>
              </w:rPr>
            </w:r>
          </w:p>
          <w:p>
            <w:pPr>
              <w:jc w:val="both"/>
              <w:rPr>
                <w:i/>
                <w:color w:val="333333"/>
                <w:sz w:val="24"/>
                <w:szCs w:val="24"/>
              </w:rPr>
            </w:pPr>
            <w:r>
              <w:rPr>
                <w:i/>
                <w:color w:val="333333"/>
                <w:sz w:val="24"/>
                <w:szCs w:val="24"/>
              </w:rPr>
              <w:t xml:space="preserve">Реквизиты документа, подтверждающего потребность в обучении по адаптированной программе</w:t>
            </w:r>
            <w:r>
              <w:rPr>
                <w:i/>
                <w:color w:val="333333"/>
                <w:spacing w:val="-1"/>
                <w:sz w:val="24"/>
                <w:szCs w:val="24"/>
              </w:rPr>
              <w:t xml:space="preserve"> (при </w:t>
            </w:r>
            <w:r>
              <w:rPr>
                <w:i/>
                <w:color w:val="333333"/>
                <w:sz w:val="24"/>
                <w:szCs w:val="24"/>
              </w:rPr>
              <w:t xml:space="preserve">наличии);</w:t>
            </w:r>
            <w:r>
              <w:rPr>
                <w:i/>
                <w:color w:val="333333"/>
                <w:sz w:val="24"/>
                <w:szCs w:val="24"/>
              </w:rPr>
            </w:r>
          </w:p>
          <w:p>
            <w:pPr>
              <w:jc w:val="both"/>
              <w:rPr>
                <w:i/>
                <w:color w:val="333333"/>
                <w:sz w:val="24"/>
                <w:szCs w:val="24"/>
              </w:rPr>
            </w:pPr>
            <w:r>
              <w:rPr>
                <w:i/>
                <w:color w:val="333333"/>
                <w:sz w:val="24"/>
                <w:szCs w:val="24"/>
              </w:rPr>
              <w:t xml:space="preserve">Профиль оздоровительной группы (выбор из списка при выборе </w:t>
            </w:r>
            <w:r>
              <w:rPr>
                <w:i/>
                <w:color w:val="333333"/>
                <w:spacing w:val="1"/>
                <w:sz w:val="24"/>
                <w:szCs w:val="24"/>
              </w:rPr>
              <w:t xml:space="preserve">групп </w:t>
            </w:r>
            <w:r>
              <w:rPr>
                <w:i/>
                <w:color w:val="333333"/>
                <w:sz w:val="24"/>
                <w:szCs w:val="24"/>
              </w:rPr>
              <w:t xml:space="preserve">оздоровительной направленности)</w:t>
            </w:r>
            <w:r>
              <w:rPr>
                <w:i/>
                <w:color w:val="333333"/>
                <w:sz w:val="24"/>
                <w:szCs w:val="24"/>
              </w:rPr>
            </w:r>
          </w:p>
          <w:p>
            <w:pPr>
              <w:jc w:val="both"/>
              <w:rPr>
                <w:i/>
                <w:color w:val="333333"/>
                <w:sz w:val="24"/>
                <w:szCs w:val="24"/>
              </w:rPr>
            </w:pPr>
            <w:r>
              <w:rPr>
                <w:i/>
                <w:color w:val="333333"/>
                <w:sz w:val="24"/>
                <w:szCs w:val="24"/>
              </w:rPr>
              <w:t xml:space="preserve">Реквизиты документа, подтверждающего потребность в оздоровительной группе </w:t>
            </w:r>
            <w:r>
              <w:rPr>
                <w:i/>
                <w:color w:val="333333"/>
                <w:spacing w:val="-1"/>
                <w:sz w:val="24"/>
                <w:szCs w:val="24"/>
              </w:rPr>
              <w:t xml:space="preserve">(при </w:t>
            </w:r>
            <w:r>
              <w:rPr>
                <w:i/>
                <w:color w:val="333333"/>
                <w:sz w:val="24"/>
                <w:szCs w:val="24"/>
              </w:rPr>
              <w:t xml:space="preserve">наличии).</w:t>
            </w:r>
            <w:r>
              <w:rPr>
                <w:i/>
                <w:color w:val="333333"/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случае выбора оздоровительной или комбинированной группы дополнительно может </w:t>
            </w:r>
            <w:r>
              <w:rPr>
                <w:spacing w:val="1"/>
                <w:sz w:val="24"/>
                <w:szCs w:val="24"/>
              </w:rPr>
              <w:t xml:space="preserve">быть </w:t>
            </w:r>
            <w:r>
              <w:rPr>
                <w:sz w:val="24"/>
                <w:szCs w:val="24"/>
              </w:rPr>
              <w:t xml:space="preserve">предоставлен в электронном </w:t>
            </w:r>
            <w:r>
              <w:rPr>
                <w:spacing w:val="-1"/>
                <w:sz w:val="24"/>
                <w:szCs w:val="24"/>
              </w:rPr>
              <w:t xml:space="preserve">виде </w:t>
            </w:r>
            <w:r>
              <w:rPr>
                <w:sz w:val="24"/>
                <w:szCs w:val="24"/>
              </w:rPr>
              <w:t xml:space="preserve">соответствующий документ, заверенный усиленной квалифицированной подписью организации </w:t>
            </w:r>
            <w:r>
              <w:rPr>
                <w:spacing w:val="-1"/>
                <w:sz w:val="24"/>
                <w:szCs w:val="24"/>
              </w:rPr>
              <w:t xml:space="preserve">его </w:t>
            </w:r>
            <w:r>
              <w:rPr>
                <w:sz w:val="24"/>
                <w:szCs w:val="24"/>
              </w:rPr>
              <w:t xml:space="preserve">выдавшей;</w:t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заключения </w:t>
            </w:r>
            <w:r>
              <w:rPr>
                <w:spacing w:val="1"/>
                <w:sz w:val="24"/>
                <w:szCs w:val="24"/>
              </w:rPr>
              <w:t xml:space="preserve">психолого</w:t>
            </w:r>
            <w:r>
              <w:rPr>
                <w:spacing w:val="-2"/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медико-педагогической комиссии </w:t>
            </w:r>
            <w:r>
              <w:rPr>
                <w:spacing w:val="-1"/>
                <w:sz w:val="24"/>
                <w:szCs w:val="24"/>
              </w:rPr>
              <w:t xml:space="preserve">(при </w:t>
            </w:r>
            <w:r>
              <w:rPr>
                <w:sz w:val="24"/>
                <w:szCs w:val="24"/>
              </w:rPr>
              <w:t xml:space="preserve">необходимости). Дополнительно </w:t>
            </w:r>
            <w:r>
              <w:rPr>
                <w:spacing w:val="-1"/>
                <w:sz w:val="24"/>
                <w:szCs w:val="24"/>
              </w:rPr>
              <w:t xml:space="preserve">может </w:t>
            </w:r>
            <w:r>
              <w:rPr>
                <w:sz w:val="24"/>
                <w:szCs w:val="24"/>
              </w:rPr>
              <w:t xml:space="preserve">быть предоставлен в электронном </w:t>
            </w:r>
            <w:r>
              <w:rPr>
                <w:spacing w:val="1"/>
                <w:sz w:val="24"/>
                <w:szCs w:val="24"/>
              </w:rPr>
              <w:t xml:space="preserve">виде </w:t>
            </w:r>
            <w:r>
              <w:rPr>
                <w:sz w:val="24"/>
                <w:szCs w:val="24"/>
              </w:rPr>
              <w:t xml:space="preserve">соответствующий документ, заверенный усиленной квалифицированной подписью организации </w:t>
            </w:r>
            <w:r>
              <w:rPr>
                <w:spacing w:val="-1"/>
                <w:sz w:val="24"/>
                <w:szCs w:val="24"/>
              </w:rPr>
              <w:t xml:space="preserve">его </w:t>
            </w:r>
            <w:r>
              <w:rPr>
                <w:spacing w:val="1"/>
                <w:sz w:val="24"/>
                <w:szCs w:val="24"/>
              </w:rPr>
              <w:t xml:space="preserve">выдавшей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образовательные организации для приема </w:t>
            </w:r>
            <w:r>
              <w:rPr>
                <w:spacing w:val="-2"/>
                <w:sz w:val="24"/>
                <w:szCs w:val="24"/>
              </w:rPr>
              <w:t xml:space="preserve">(</w:t>
            </w:r>
            <w:r>
              <w:rPr>
                <w:sz w:val="24"/>
                <w:szCs w:val="24"/>
              </w:rPr>
              <w:t xml:space="preserve">предоставляется </w:t>
            </w:r>
            <w:r>
              <w:rPr>
                <w:spacing w:val="1"/>
                <w:sz w:val="24"/>
                <w:szCs w:val="24"/>
              </w:rPr>
              <w:t xml:space="preserve">по </w:t>
            </w:r>
            <w:r>
              <w:rPr>
                <w:sz w:val="24"/>
                <w:szCs w:val="24"/>
              </w:rPr>
              <w:t xml:space="preserve">выбору согласно приложению к настоящему административному регламенту в соответствии с закреплением территорий за определенными образовательными организациями)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1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3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Перечень дошкольных образовательных организаций, выбранных </w:t>
            </w:r>
            <w:r>
              <w:rPr>
                <w:color w:val="333333"/>
                <w:spacing w:val="1"/>
                <w:sz w:val="24"/>
                <w:szCs w:val="24"/>
              </w:rPr>
              <w:t xml:space="preserve">для </w:t>
            </w:r>
            <w:r>
              <w:rPr>
                <w:color w:val="333333"/>
                <w:sz w:val="24"/>
                <w:szCs w:val="24"/>
              </w:rPr>
              <w:t xml:space="preserve">приема</w:t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44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множественный выбор из списка государственных, муниципальных образовательных организаций, а также иных организаций в рамках соглашений, в том числе о государственно</w:t>
            </w:r>
            <w:r>
              <w:rPr>
                <w:color w:val="333333"/>
                <w:spacing w:val="-1"/>
                <w:sz w:val="24"/>
                <w:szCs w:val="24"/>
              </w:rPr>
              <w:t xml:space="preserve">-</w:t>
            </w:r>
            <w:r>
              <w:rPr>
                <w:color w:val="333333"/>
                <w:sz w:val="24"/>
                <w:szCs w:val="24"/>
              </w:rPr>
              <w:t xml:space="preserve">частном, </w:t>
            </w:r>
            <w:r>
              <w:rPr>
                <w:color w:val="333333"/>
                <w:sz w:val="24"/>
                <w:szCs w:val="24"/>
              </w:rPr>
              <w:t xml:space="preserve">муниципально</w:t>
            </w:r>
            <w:r>
              <w:rPr>
                <w:color w:val="333333"/>
                <w:spacing w:val="-1"/>
                <w:sz w:val="24"/>
                <w:szCs w:val="24"/>
              </w:rPr>
              <w:t xml:space="preserve">-</w:t>
            </w:r>
            <w:r>
              <w:rPr>
                <w:color w:val="333333"/>
                <w:sz w:val="24"/>
                <w:szCs w:val="24"/>
              </w:rPr>
              <w:t xml:space="preserve">частном партнерстве, в </w:t>
            </w:r>
            <w:r>
              <w:rPr>
                <w:color w:val="333333"/>
                <w:spacing w:val="1"/>
                <w:sz w:val="24"/>
                <w:szCs w:val="24"/>
              </w:rPr>
              <w:t xml:space="preserve">муниципальном </w:t>
            </w:r>
            <w:r>
              <w:rPr>
                <w:color w:val="333333"/>
                <w:sz w:val="24"/>
                <w:szCs w:val="24"/>
              </w:rPr>
              <w:t xml:space="preserve">образовании (список формиру</w:t>
            </w:r>
            <w:r>
              <w:rPr>
                <w:color w:val="333333"/>
                <w:sz w:val="24"/>
                <w:szCs w:val="24"/>
              </w:rPr>
              <w:t xml:space="preserve">ется в региональных информационных системах), отнесенных к адресу проживания ребенка, с указанием порядка приоритетности выбранных дошкольных образовательных организаций; максимальное число дошкольных образовательных организаций, которые можно выбрать, - 3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1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3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Согласие </w:t>
            </w:r>
            <w:r>
              <w:rPr>
                <w:color w:val="333333"/>
                <w:spacing w:val="1"/>
                <w:sz w:val="24"/>
                <w:szCs w:val="24"/>
              </w:rPr>
              <w:t xml:space="preserve">на </w:t>
            </w:r>
            <w:r>
              <w:rPr>
                <w:color w:val="333333"/>
                <w:sz w:val="24"/>
                <w:szCs w:val="24"/>
              </w:rPr>
              <w:t xml:space="preserve">направление в другие дошкольные образовательные организации вне перечня дошкольных образовательных организаций, выбранных </w:t>
            </w:r>
            <w:r>
              <w:rPr>
                <w:color w:val="333333"/>
                <w:spacing w:val="1"/>
                <w:sz w:val="24"/>
                <w:szCs w:val="24"/>
              </w:rPr>
              <w:t xml:space="preserve">для </w:t>
            </w:r>
            <w:r>
              <w:rPr>
                <w:color w:val="333333"/>
                <w:sz w:val="24"/>
                <w:szCs w:val="24"/>
              </w:rPr>
              <w:t xml:space="preserve">приема, если нет </w:t>
            </w:r>
            <w:r>
              <w:rPr>
                <w:color w:val="333333"/>
                <w:spacing w:val="-1"/>
                <w:sz w:val="24"/>
                <w:szCs w:val="24"/>
              </w:rPr>
              <w:t xml:space="preserve">мест </w:t>
            </w:r>
            <w:r>
              <w:rPr>
                <w:color w:val="333333"/>
                <w:sz w:val="24"/>
                <w:szCs w:val="24"/>
              </w:rPr>
              <w:t xml:space="preserve">в выбранных </w:t>
            </w:r>
            <w:r>
              <w:rPr>
                <w:color w:val="333333"/>
                <w:spacing w:val="1"/>
                <w:sz w:val="24"/>
                <w:szCs w:val="24"/>
              </w:rPr>
              <w:t xml:space="preserve">дошкольных </w:t>
            </w:r>
            <w:r>
              <w:rPr>
                <w:color w:val="333333"/>
                <w:sz w:val="24"/>
                <w:szCs w:val="24"/>
              </w:rPr>
              <w:t xml:space="preserve">образовательных организациях</w:t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44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Бинарная отметка «Да/Нет», по умолчанию – «Нет»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1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3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Согласие </w:t>
            </w:r>
            <w:r>
              <w:rPr>
                <w:color w:val="333333"/>
                <w:spacing w:val="1"/>
                <w:sz w:val="24"/>
                <w:szCs w:val="24"/>
              </w:rPr>
              <w:t xml:space="preserve">на </w:t>
            </w:r>
            <w:r>
              <w:rPr>
                <w:color w:val="333333"/>
                <w:sz w:val="24"/>
                <w:szCs w:val="24"/>
              </w:rPr>
              <w:t xml:space="preserve">общеразвивающую группу</w:t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44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бинарная отметка «Да/Нет» может заполняться при выборе группы </w:t>
            </w:r>
            <w:r>
              <w:rPr>
                <w:color w:val="333333"/>
                <w:spacing w:val="1"/>
                <w:sz w:val="24"/>
                <w:szCs w:val="24"/>
              </w:rPr>
              <w:t xml:space="preserve">не </w:t>
            </w:r>
            <w:r>
              <w:rPr>
                <w:color w:val="333333"/>
                <w:sz w:val="24"/>
                <w:szCs w:val="24"/>
              </w:rPr>
              <w:t xml:space="preserve">общеразвивающей направленности, по умолчанию– «Нет»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1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3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Согласие </w:t>
            </w:r>
            <w:r>
              <w:rPr>
                <w:color w:val="333333"/>
                <w:spacing w:val="1"/>
                <w:sz w:val="24"/>
                <w:szCs w:val="24"/>
              </w:rPr>
              <w:t xml:space="preserve">на </w:t>
            </w:r>
            <w:r>
              <w:rPr>
                <w:color w:val="333333"/>
                <w:sz w:val="24"/>
                <w:szCs w:val="24"/>
              </w:rPr>
              <w:t xml:space="preserve">группу присмотра и ухода </w:t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44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бинарная отметка «Да/Нет», по умолчани</w:t>
            </w:r>
            <w:r>
              <w:rPr>
                <w:color w:val="333333"/>
                <w:sz w:val="24"/>
                <w:szCs w:val="24"/>
              </w:rPr>
              <w:t xml:space="preserve">ю</w:t>
            </w:r>
            <w:r>
              <w:rPr>
                <w:color w:val="333333"/>
                <w:spacing w:val="-1"/>
                <w:sz w:val="24"/>
                <w:szCs w:val="24"/>
              </w:rPr>
              <w:t xml:space="preserve">–</w:t>
            </w:r>
            <w:r>
              <w:rPr>
                <w:color w:val="333333"/>
                <w:spacing w:val="-1"/>
                <w:sz w:val="24"/>
                <w:szCs w:val="24"/>
              </w:rPr>
              <w:t xml:space="preserve">«Нет»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1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3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Согласие </w:t>
            </w:r>
            <w:r>
              <w:rPr>
                <w:color w:val="333333"/>
                <w:spacing w:val="1"/>
                <w:sz w:val="24"/>
                <w:szCs w:val="24"/>
              </w:rPr>
              <w:t xml:space="preserve">на </w:t>
            </w:r>
            <w:r>
              <w:rPr>
                <w:color w:val="333333"/>
                <w:sz w:val="24"/>
                <w:szCs w:val="24"/>
              </w:rPr>
              <w:t xml:space="preserve">кратковременный режим пребывания</w:t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44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бинарная отметка «Да/Нет», по умолчани</w:t>
            </w:r>
            <w:r>
              <w:rPr>
                <w:color w:val="333333"/>
                <w:sz w:val="24"/>
                <w:szCs w:val="24"/>
              </w:rPr>
              <w:t xml:space="preserve">ю–</w:t>
            </w:r>
            <w:r>
              <w:rPr>
                <w:color w:val="333333"/>
                <w:sz w:val="24"/>
                <w:szCs w:val="24"/>
              </w:rPr>
              <w:t xml:space="preserve">«Нет», может заполняться </w:t>
            </w:r>
            <w:r>
              <w:rPr>
                <w:color w:val="333333"/>
                <w:spacing w:val="1"/>
                <w:sz w:val="24"/>
                <w:szCs w:val="24"/>
              </w:rPr>
              <w:t xml:space="preserve">при </w:t>
            </w:r>
            <w:r>
              <w:rPr>
                <w:color w:val="333333"/>
                <w:sz w:val="24"/>
                <w:szCs w:val="24"/>
              </w:rPr>
              <w:t xml:space="preserve">выборе режимов более 5 часов в день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1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23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Согласие </w:t>
            </w:r>
            <w:r>
              <w:rPr>
                <w:color w:val="333333"/>
                <w:spacing w:val="1"/>
                <w:sz w:val="24"/>
                <w:szCs w:val="24"/>
              </w:rPr>
              <w:t xml:space="preserve">на </w:t>
            </w:r>
            <w:r>
              <w:rPr>
                <w:color w:val="333333"/>
                <w:sz w:val="24"/>
                <w:szCs w:val="24"/>
              </w:rPr>
              <w:t xml:space="preserve">группу полного </w:t>
            </w:r>
            <w:r>
              <w:rPr>
                <w:color w:val="333333"/>
                <w:spacing w:val="1"/>
                <w:sz w:val="24"/>
                <w:szCs w:val="24"/>
              </w:rPr>
              <w:t xml:space="preserve">дня</w:t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444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 xml:space="preserve">бинарная отметка «Да/Нет», по </w:t>
            </w:r>
            <w:r>
              <w:rPr>
                <w:color w:val="333333"/>
                <w:sz w:val="24"/>
                <w:szCs w:val="24"/>
              </w:rPr>
              <w:t xml:space="preserve">умолчани</w:t>
            </w:r>
            <w:r>
              <w:rPr>
                <w:color w:val="333333"/>
                <w:sz w:val="24"/>
                <w:szCs w:val="24"/>
              </w:rPr>
              <w:t xml:space="preserve">ю–</w:t>
            </w:r>
            <w:r>
              <w:rPr>
                <w:color w:val="333333"/>
                <w:sz w:val="24"/>
                <w:szCs w:val="24"/>
              </w:rPr>
              <w:t xml:space="preserve">«Нет», заполняется при выборе группы по режиму, отличному от полного дня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>
              <w:rPr>
                <w:sz w:val="24"/>
                <w:szCs w:val="24"/>
              </w:rPr>
            </w:r>
          </w:p>
        </w:tc>
        <w:tc>
          <w:tcPr>
            <w:tcW w:w="423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Есть ли у Вас другие </w:t>
            </w:r>
            <w:r>
              <w:rPr>
                <w:spacing w:val="1"/>
                <w:sz w:val="24"/>
                <w:szCs w:val="24"/>
              </w:rPr>
              <w:t xml:space="preserve">дети </w:t>
            </w:r>
            <w:r>
              <w:rPr>
                <w:sz w:val="24"/>
                <w:szCs w:val="24"/>
              </w:rPr>
              <w:t xml:space="preserve">(брат(-</w:t>
            </w:r>
            <w:r>
              <w:rPr>
                <w:sz w:val="24"/>
                <w:szCs w:val="24"/>
              </w:rPr>
              <w:t xml:space="preserve">ья</w:t>
            </w:r>
            <w:r>
              <w:rPr>
                <w:sz w:val="24"/>
                <w:szCs w:val="24"/>
              </w:rPr>
              <w:t xml:space="preserve">) </w:t>
            </w:r>
            <w:r>
              <w:rPr>
                <w:spacing w:val="-1"/>
                <w:sz w:val="24"/>
                <w:szCs w:val="24"/>
              </w:rPr>
              <w:t xml:space="preserve">или </w:t>
            </w:r>
            <w:r>
              <w:rPr>
                <w:sz w:val="24"/>
                <w:szCs w:val="24"/>
              </w:rPr>
              <w:t xml:space="preserve">сестра </w:t>
            </w:r>
            <w:r>
              <w:rPr>
                <w:spacing w:val="1"/>
                <w:sz w:val="24"/>
                <w:szCs w:val="24"/>
              </w:rPr>
              <w:t xml:space="preserve">(</w:t>
            </w:r>
            <w:r>
              <w:rPr>
                <w:spacing w:val="-2"/>
                <w:sz w:val="24"/>
                <w:szCs w:val="24"/>
              </w:rPr>
              <w:t xml:space="preserve">-</w:t>
            </w:r>
            <w:r>
              <w:rPr>
                <w:spacing w:val="1"/>
                <w:sz w:val="24"/>
                <w:szCs w:val="24"/>
              </w:rPr>
              <w:t xml:space="preserve">ы</w:t>
            </w:r>
            <w:r>
              <w:rPr>
                <w:sz w:val="24"/>
                <w:szCs w:val="24"/>
              </w:rPr>
              <w:t xml:space="preserve">) ребенка, которому требуется место), которые </w:t>
            </w:r>
            <w:r>
              <w:rPr>
                <w:spacing w:val="-1"/>
                <w:sz w:val="24"/>
                <w:szCs w:val="24"/>
              </w:rPr>
              <w:t xml:space="preserve">уже </w:t>
            </w:r>
            <w:r>
              <w:rPr>
                <w:sz w:val="24"/>
                <w:szCs w:val="24"/>
              </w:rPr>
              <w:t xml:space="preserve">обучаются в выбранных для приема образовательных организациях?</w:t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W w:w="2068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</w:t>
            </w:r>
            <w:r>
              <w:rPr>
                <w:sz w:val="24"/>
                <w:szCs w:val="24"/>
              </w:rPr>
            </w:r>
          </w:p>
        </w:tc>
        <w:tc>
          <w:tcPr>
            <w:tcW w:w="237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5"/>
            <w:tcW w:w="949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Если </w:t>
            </w:r>
            <w:r>
              <w:rPr>
                <w:spacing w:val="1"/>
                <w:sz w:val="24"/>
                <w:szCs w:val="24"/>
              </w:rPr>
              <w:t xml:space="preserve">ДА,</w:t>
            </w:r>
            <w:r>
              <w:rPr>
                <w:sz w:val="24"/>
                <w:szCs w:val="24"/>
              </w:rPr>
              <w:t xml:space="preserve"> то укажите </w:t>
            </w:r>
            <w:r>
              <w:rPr>
                <w:spacing w:val="-1"/>
                <w:sz w:val="24"/>
                <w:szCs w:val="24"/>
              </w:rPr>
              <w:t xml:space="preserve">их ФИО </w:t>
            </w:r>
            <w:r>
              <w:rPr>
                <w:sz w:val="24"/>
                <w:szCs w:val="24"/>
              </w:rPr>
              <w:t xml:space="preserve">и наименование организации, в которой он (она, они) обучаются. 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Если НЕТ, переход к шагу № 5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</w:t>
            </w:r>
            <w:r>
              <w:rPr>
                <w:sz w:val="24"/>
                <w:szCs w:val="24"/>
              </w:rPr>
            </w:r>
          </w:p>
        </w:tc>
        <w:tc>
          <w:tcPr>
            <w:tcW w:w="423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Есть ли у Вас право на социальные меры поддержки (право на внеочередное или первоочередное зачисление)</w:t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W w:w="2068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</w:t>
            </w:r>
            <w:r>
              <w:rPr>
                <w:sz w:val="24"/>
                <w:szCs w:val="24"/>
              </w:rPr>
            </w:r>
          </w:p>
        </w:tc>
        <w:tc>
          <w:tcPr>
            <w:tcW w:w="237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5"/>
            <w:tcW w:w="949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Дополнительно может </w:t>
            </w:r>
            <w:r>
              <w:rPr>
                <w:spacing w:val="1"/>
                <w:sz w:val="24"/>
                <w:szCs w:val="24"/>
              </w:rPr>
              <w:t xml:space="preserve">быть </w:t>
            </w:r>
            <w:r>
              <w:rPr>
                <w:sz w:val="24"/>
                <w:szCs w:val="24"/>
              </w:rPr>
              <w:t xml:space="preserve">предоставлен в электронном </w:t>
            </w:r>
            <w:r>
              <w:rPr>
                <w:spacing w:val="1"/>
                <w:sz w:val="24"/>
                <w:szCs w:val="24"/>
              </w:rPr>
              <w:t xml:space="preserve">виде </w:t>
            </w:r>
            <w:r>
              <w:rPr>
                <w:sz w:val="24"/>
                <w:szCs w:val="24"/>
              </w:rPr>
              <w:t xml:space="preserve">соответствующий документ, заверенный усиленной квалифицированной подписью организации его выдавшей.</w:t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  <w:t xml:space="preserve">                                                 </w:t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both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Приложение 8</w:t>
      </w:r>
      <w:r>
        <w:rPr>
          <w:bCs/>
          <w:iCs/>
          <w:sz w:val="24"/>
          <w:szCs w:val="24"/>
        </w:rPr>
      </w:r>
    </w:p>
    <w:p>
      <w:pPr>
        <w:ind w:left="5387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к административному регламенту</w:t>
      </w:r>
      <w:r>
        <w:rPr>
          <w:bCs/>
          <w:iCs/>
          <w:sz w:val="24"/>
          <w:szCs w:val="24"/>
        </w:rPr>
      </w:r>
    </w:p>
    <w:p>
      <w:pPr>
        <w:ind w:left="5387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left="5387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заявления о предоставлении муниципальной услуги </w:t>
      </w:r>
      <w:r>
        <w:rPr>
          <w:b/>
          <w:spacing w:val="1"/>
          <w:sz w:val="24"/>
          <w:szCs w:val="24"/>
        </w:rPr>
        <w:t xml:space="preserve">на </w:t>
      </w:r>
      <w:r>
        <w:rPr>
          <w:b/>
          <w:sz w:val="24"/>
          <w:szCs w:val="24"/>
        </w:rPr>
        <w:t xml:space="preserve">бумажном носителе</w:t>
      </w:r>
      <w:r>
        <w:rPr>
          <w:b/>
          <w:sz w:val="24"/>
          <w:szCs w:val="24"/>
        </w:rPr>
      </w:r>
    </w:p>
    <w:p>
      <w:pPr>
        <w:rPr>
          <w:rStyle w:val="888"/>
          <w:sz w:val="24"/>
          <w:szCs w:val="24"/>
        </w:rPr>
      </w:pPr>
      <w:r>
        <w:rPr>
          <w:sz w:val="24"/>
          <w:szCs w:val="24"/>
        </w:rPr>
      </w:r>
      <w:r>
        <w:rPr>
          <w:rStyle w:val="888"/>
          <w:sz w:val="24"/>
          <w:szCs w:val="24"/>
        </w:rPr>
      </w:r>
    </w:p>
    <w:p>
      <w:pPr>
        <w:jc w:val="right"/>
        <w:rPr>
          <w:rStyle w:val="888"/>
          <w:b w:val="0"/>
          <w:color w:val="auto"/>
          <w:sz w:val="24"/>
          <w:szCs w:val="24"/>
        </w:rPr>
      </w:pPr>
      <w:r>
        <w:rPr>
          <w:rStyle w:val="888"/>
          <w:color w:val="auto"/>
          <w:sz w:val="24"/>
          <w:szCs w:val="24"/>
        </w:rPr>
        <w:t xml:space="preserve">                                                                                                Начальнику отдела обра</w:t>
      </w:r>
      <w:r>
        <w:rPr>
          <w:rStyle w:val="888"/>
          <w:color w:val="auto"/>
          <w:sz w:val="24"/>
          <w:szCs w:val="24"/>
        </w:rPr>
        <w:t xml:space="preserve">зования администрации Печенгского муниципального</w:t>
      </w:r>
      <w:r>
        <w:rPr>
          <w:rStyle w:val="888"/>
          <w:color w:val="auto"/>
          <w:sz w:val="24"/>
          <w:szCs w:val="24"/>
        </w:rPr>
        <w:t xml:space="preserve"> округ</w:t>
      </w:r>
      <w:r>
        <w:rPr>
          <w:rStyle w:val="888"/>
          <w:color w:val="auto"/>
          <w:sz w:val="24"/>
          <w:szCs w:val="24"/>
        </w:rPr>
        <w:t xml:space="preserve">а</w:t>
      </w:r>
      <w:r>
        <w:rPr>
          <w:rStyle w:val="888"/>
          <w:b w:val="0"/>
          <w:color w:val="auto"/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 </w:t>
      </w:r>
      <w:r>
        <w:rPr>
          <w:b/>
          <w:bCs/>
          <w:i/>
          <w:iCs/>
          <w:sz w:val="24"/>
          <w:szCs w:val="24"/>
        </w:rPr>
        <w:t xml:space="preserve">_______________________________</w:t>
      </w:r>
      <w:r>
        <w:rPr>
          <w:b/>
          <w:bCs/>
          <w:sz w:val="24"/>
          <w:szCs w:val="24"/>
          <w:u w:val="single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(</w:t>
      </w:r>
      <w:r>
        <w:rPr>
          <w:iCs/>
          <w:sz w:val="24"/>
          <w:szCs w:val="24"/>
        </w:rPr>
        <w:t xml:space="preserve">Ф.И.О. родителя/законного представителя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проживающего</w:t>
      </w:r>
      <w:r>
        <w:rPr>
          <w:b/>
          <w:bCs/>
          <w:sz w:val="24"/>
          <w:szCs w:val="24"/>
        </w:rPr>
        <w:t xml:space="preserve">: ____________________________</w:t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___________________________________________</w:t>
      </w:r>
      <w:r>
        <w:rPr>
          <w:bCs/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место работы родителей:</w:t>
      </w:r>
      <w:r>
        <w:rPr>
          <w:b/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мать ____________________</w:t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отец_____________________</w:t>
      </w:r>
      <w:r>
        <w:rPr>
          <w:bCs/>
          <w:sz w:val="24"/>
          <w:szCs w:val="24"/>
        </w:rPr>
      </w:r>
    </w:p>
    <w:p>
      <w:pPr>
        <w:pStyle w:val="8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Заявление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Прошу поставить на учет для </w:t>
      </w:r>
      <w:r>
        <w:rPr>
          <w:rFonts w:eastAsia="Calibri"/>
          <w:sz w:val="24"/>
          <w:szCs w:val="24"/>
        </w:rPr>
        <w:t xml:space="preserve">направления</w:t>
      </w:r>
      <w:r>
        <w:rPr>
          <w:rFonts w:eastAsia="Calibri"/>
          <w:sz w:val="24"/>
          <w:szCs w:val="24"/>
        </w:rPr>
        <w:t xml:space="preserve"> в дошкольную образовательную организацию в </w:t>
      </w:r>
      <w:r>
        <w:rPr>
          <w:rFonts w:eastAsia="Calibri"/>
          <w:sz w:val="24"/>
          <w:szCs w:val="24"/>
        </w:rPr>
        <w:t xml:space="preserve">Печенгский</w:t>
      </w:r>
      <w:r>
        <w:rPr>
          <w:rFonts w:eastAsia="Calibri"/>
          <w:sz w:val="24"/>
          <w:szCs w:val="24"/>
        </w:rPr>
        <w:t xml:space="preserve"> муниципальный округ </w:t>
      </w:r>
      <w:r>
        <w:rPr>
          <w:bCs/>
          <w:sz w:val="24"/>
          <w:szCs w:val="24"/>
        </w:rPr>
        <w:t xml:space="preserve">№ _______________________________             </w:t>
      </w:r>
      <w:r>
        <w:rPr>
          <w:rFonts w:eastAsia="Calibri"/>
          <w:sz w:val="24"/>
          <w:szCs w:val="24"/>
        </w:rPr>
      </w:r>
    </w:p>
    <w:p>
      <w:pPr>
        <w:rPr>
          <w:b/>
          <w:bCs/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</w:t>
      </w:r>
      <w:r>
        <w:rPr>
          <w:i/>
          <w:sz w:val="24"/>
          <w:szCs w:val="24"/>
        </w:rPr>
        <w:t xml:space="preserve">(указать предполагаемые номера учреждений </w:t>
      </w:r>
      <w:r>
        <w:rPr>
          <w:bCs/>
          <w:i/>
          <w:sz w:val="24"/>
          <w:szCs w:val="24"/>
        </w:rPr>
        <w:t xml:space="preserve">  (</w:t>
      </w:r>
      <w:r>
        <w:rPr>
          <w:b/>
          <w:bCs/>
          <w:i/>
          <w:sz w:val="24"/>
          <w:szCs w:val="24"/>
        </w:rPr>
        <w:t xml:space="preserve">2-3 учреждения обязательно)</w:t>
      </w:r>
      <w:r>
        <w:rPr>
          <w:b/>
          <w:bCs/>
          <w:i/>
          <w:sz w:val="24"/>
          <w:szCs w:val="24"/>
        </w:rPr>
      </w:r>
    </w:p>
    <w:p>
      <w:pPr>
        <w:jc w:val="center"/>
        <w:rPr>
          <w:bCs/>
          <w:i/>
          <w:sz w:val="24"/>
          <w:szCs w:val="24"/>
        </w:rPr>
      </w:pPr>
      <w:r>
        <w:rPr>
          <w:bCs/>
          <w:sz w:val="24"/>
          <w:szCs w:val="24"/>
        </w:rPr>
        <w:t xml:space="preserve">моего ребенка    </w:t>
      </w:r>
      <w:r>
        <w:rPr>
          <w:bCs/>
          <w:i/>
          <w:iCs/>
          <w:sz w:val="24"/>
          <w:szCs w:val="24"/>
          <w:u w:val="single"/>
        </w:rPr>
        <w:t xml:space="preserve">            </w:t>
      </w:r>
      <w:r>
        <w:rPr>
          <w:bCs/>
          <w:iCs/>
          <w:sz w:val="24"/>
          <w:szCs w:val="24"/>
        </w:rPr>
        <w:t xml:space="preserve">_________________________________________________________</w:t>
      </w:r>
      <w:r>
        <w:rPr>
          <w:bCs/>
          <w:i/>
          <w:iCs/>
          <w:sz w:val="24"/>
          <w:szCs w:val="24"/>
          <w:u w:val="single"/>
        </w:rPr>
        <w:t xml:space="preserve">                                                                            </w:t>
      </w:r>
      <w:r>
        <w:rPr>
          <w:i/>
          <w:iCs/>
          <w:sz w:val="24"/>
          <w:szCs w:val="24"/>
        </w:rPr>
        <w:t xml:space="preserve">                                               (фамилия, имя ребенка)</w:t>
      </w:r>
      <w:r>
        <w:rPr>
          <w:bCs/>
          <w:i/>
          <w:sz w:val="24"/>
          <w:szCs w:val="24"/>
        </w:rPr>
      </w:r>
    </w:p>
    <w:p>
      <w:pPr>
        <w:rPr>
          <w:bCs/>
          <w:i/>
          <w:iCs/>
          <w:sz w:val="24"/>
          <w:szCs w:val="24"/>
          <w:u w:val="single"/>
        </w:rPr>
      </w:pPr>
      <w:r>
        <w:rPr>
          <w:bCs/>
          <w:sz w:val="24"/>
          <w:szCs w:val="24"/>
        </w:rPr>
        <w:t xml:space="preserve">дата рождения  </w:t>
      </w:r>
      <w:r>
        <w:rPr>
          <w:bCs/>
          <w:iCs/>
          <w:sz w:val="24"/>
          <w:szCs w:val="24"/>
        </w:rPr>
        <w:t xml:space="preserve">________________________________________________________________</w:t>
      </w:r>
      <w:r>
        <w:rPr>
          <w:bCs/>
          <w:sz w:val="24"/>
          <w:szCs w:val="24"/>
        </w:rPr>
        <w:t xml:space="preserve">       </w:t>
      </w:r>
      <w:r>
        <w:rPr>
          <w:bCs/>
          <w:i/>
          <w:iCs/>
          <w:sz w:val="24"/>
          <w:szCs w:val="24"/>
          <w:u w:val="single"/>
        </w:rPr>
      </w:r>
    </w:p>
    <w:p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(число, месяц, год рождения)</w:t>
      </w:r>
      <w:r>
        <w:rPr>
          <w:i/>
          <w:iCs/>
          <w:sz w:val="24"/>
          <w:szCs w:val="24"/>
        </w:rPr>
      </w:r>
    </w:p>
    <w:p>
      <w:pPr>
        <w:rPr>
          <w:bCs/>
          <w:iCs/>
          <w:sz w:val="24"/>
          <w:szCs w:val="24"/>
        </w:rPr>
        <w:pBdr>
          <w:bottom w:val="single" w:color="000000" w:sz="12" w:space="0"/>
        </w:pBdr>
      </w:pPr>
      <w:r>
        <w:rPr>
          <w:bCs/>
          <w:sz w:val="24"/>
          <w:szCs w:val="24"/>
        </w:rPr>
        <w:t xml:space="preserve">свидетельство о рождении ребенка   </w:t>
      </w:r>
      <w:r>
        <w:rPr>
          <w:bCs/>
          <w:iCs/>
          <w:sz w:val="24"/>
          <w:szCs w:val="24"/>
        </w:rPr>
        <w:t xml:space="preserve">______________________________________________</w:t>
      </w:r>
      <w:r>
        <w:rPr>
          <w:bCs/>
          <w:iCs/>
          <w:sz w:val="24"/>
          <w:szCs w:val="24"/>
        </w:rPr>
      </w:r>
    </w:p>
    <w:p>
      <w:pPr>
        <w:rPr>
          <w:i/>
          <w:iCs/>
          <w:sz w:val="24"/>
          <w:szCs w:val="24"/>
        </w:rPr>
        <w:pBdr>
          <w:bottom w:val="single" w:color="000000" w:sz="12" w:space="0"/>
        </w:pBdr>
      </w:pPr>
      <w:r>
        <w:rPr>
          <w:b/>
          <w:bCs/>
          <w:i/>
          <w:sz w:val="24"/>
          <w:szCs w:val="24"/>
        </w:rPr>
        <w:t xml:space="preserve">                                                                                   </w:t>
      </w:r>
      <w:r>
        <w:rPr>
          <w:i/>
          <w:iCs/>
          <w:sz w:val="24"/>
          <w:szCs w:val="24"/>
        </w:rPr>
        <w:t xml:space="preserve">(№ и серия, дата выдачи)</w:t>
      </w:r>
      <w:r>
        <w:rPr>
          <w:i/>
          <w:iCs/>
          <w:sz w:val="24"/>
          <w:szCs w:val="24"/>
        </w:rPr>
      </w:r>
    </w:p>
    <w:p>
      <w:pPr>
        <w:jc w:val="center"/>
        <w:rPr>
          <w:i/>
          <w:sz w:val="24"/>
          <w:szCs w:val="24"/>
        </w:rPr>
        <w:pBdr>
          <w:bottom w:val="single" w:color="000000" w:sz="12" w:space="0"/>
        </w:pBdr>
      </w:pPr>
      <w:r>
        <w:rPr>
          <w:iCs/>
          <w:sz w:val="24"/>
          <w:szCs w:val="24"/>
        </w:rPr>
        <w:t xml:space="preserve">Льготы,</w:t>
      </w:r>
      <w:r>
        <w:rPr>
          <w:sz w:val="24"/>
          <w:szCs w:val="24"/>
        </w:rPr>
        <w:t xml:space="preserve"> определенные действующим законодательством РФ  на внеочередное и первоочере</w:t>
      </w:r>
      <w:r>
        <w:rPr>
          <w:sz w:val="24"/>
          <w:szCs w:val="24"/>
        </w:rPr>
        <w:t xml:space="preserve">дное предоставление места в МДОО</w:t>
      </w:r>
      <w:r>
        <w:rPr>
          <w:sz w:val="24"/>
          <w:szCs w:val="24"/>
        </w:rPr>
        <w:t xml:space="preserve"> ____________________________________                                   </w:t>
      </w:r>
      <w:r>
        <w:rPr>
          <w:i/>
          <w:sz w:val="24"/>
          <w:szCs w:val="24"/>
        </w:rPr>
        <w:tab/>
        <w:t xml:space="preserve">наименование, № удостоверения, когда и </w:t>
      </w:r>
      <w:r>
        <w:rPr>
          <w:i/>
          <w:sz w:val="24"/>
          <w:szCs w:val="24"/>
        </w:rPr>
        <w:t xml:space="preserve">кем выдано</w:t>
      </w:r>
      <w:r>
        <w:rPr>
          <w:i/>
          <w:sz w:val="24"/>
          <w:szCs w:val="24"/>
        </w:rPr>
      </w:r>
    </w:p>
    <w:p>
      <w:pPr>
        <w:jc w:val="center"/>
        <w:rPr>
          <w:i/>
          <w:sz w:val="24"/>
          <w:szCs w:val="24"/>
        </w:rPr>
        <w:pBdr>
          <w:bottom w:val="single" w:color="000000" w:sz="12" w:space="0"/>
        </w:pBdr>
      </w:pPr>
      <w:r>
        <w:rPr>
          <w:rFonts w:eastAsia="Calibri"/>
          <w:sz w:val="24"/>
          <w:szCs w:val="24"/>
        </w:rPr>
        <w:t xml:space="preserve">Режим пребывания в ДОО_______________________________________________________                  (кратковременного пребывания, сокращенного дня, полного дня, продленного дня, круглосуточного    пребывания детей)</w:t>
      </w:r>
      <w:r>
        <w:rPr>
          <w:i/>
          <w:sz w:val="24"/>
          <w:szCs w:val="24"/>
        </w:rPr>
      </w:r>
    </w:p>
    <w:p>
      <w:pPr>
        <w:jc w:val="center"/>
        <w:rPr>
          <w:i/>
          <w:sz w:val="24"/>
          <w:szCs w:val="24"/>
        </w:rPr>
        <w:pBdr>
          <w:bottom w:val="single" w:color="000000" w:sz="12" w:space="0"/>
        </w:pBdr>
      </w:pPr>
      <w:r>
        <w:rPr>
          <w:sz w:val="24"/>
          <w:szCs w:val="24"/>
        </w:rPr>
        <w:t xml:space="preserve">Специфика группы_____________________________________________________________ (общеразвивающая, компенсирующая с указанием типа, оздоровительная с указанием типа)</w:t>
      </w:r>
      <w:r>
        <w:rPr>
          <w:i/>
          <w:sz w:val="24"/>
          <w:szCs w:val="24"/>
        </w:rPr>
      </w:r>
    </w:p>
    <w:p>
      <w:pPr>
        <w:rPr>
          <w:sz w:val="24"/>
          <w:szCs w:val="24"/>
        </w:rPr>
        <w:pBdr>
          <w:bottom w:val="single" w:color="000000" w:sz="12" w:space="0"/>
        </w:pBdr>
      </w:pPr>
      <w:r>
        <w:rPr>
          <w:sz w:val="24"/>
          <w:szCs w:val="24"/>
        </w:rPr>
        <w:t xml:space="preserve">Ф.И.О. (последнее – при наличии) братьев и (или) сестер</w:t>
      </w:r>
      <w:r>
        <w:rPr>
          <w:sz w:val="24"/>
          <w:szCs w:val="24"/>
        </w:rPr>
        <w:t xml:space="preserve">________________________________</w:t>
      </w:r>
      <w:r>
        <w:rPr>
          <w:sz w:val="24"/>
          <w:szCs w:val="24"/>
        </w:rPr>
      </w:r>
    </w:p>
    <w:p>
      <w:pPr>
        <w:rPr>
          <w:sz w:val="24"/>
          <w:szCs w:val="24"/>
        </w:rPr>
        <w:pBdr>
          <w:bottom w:val="single" w:color="000000" w:sz="12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(указывается при наличии у ребенка полнородных или не полнородных братьев и сестер, обучающихся в образовательной организации, выбранной родителем (законным представителем) для приема ребенка)</w:t>
      </w:r>
      <w:r>
        <w:rPr>
          <w:i/>
          <w:sz w:val="24"/>
          <w:szCs w:val="24"/>
        </w:rPr>
      </w:r>
    </w:p>
    <w:p>
      <w:pPr>
        <w:rPr>
          <w:iCs/>
          <w:sz w:val="24"/>
          <w:szCs w:val="24"/>
        </w:rPr>
        <w:pBdr>
          <w:bottom w:val="single" w:color="000000" w:sz="12" w:space="1"/>
        </w:pBdr>
      </w:pPr>
      <w:r>
        <w:rPr>
          <w:b/>
          <w:iCs/>
          <w:sz w:val="24"/>
          <w:szCs w:val="24"/>
        </w:rPr>
        <w:t xml:space="preserve">Предполагаемая дата</w:t>
      </w:r>
      <w:r>
        <w:rPr>
          <w:iCs/>
          <w:sz w:val="24"/>
          <w:szCs w:val="24"/>
        </w:rPr>
        <w:t xml:space="preserve"> прихода ребёнка в ДОО</w:t>
      </w:r>
      <w:r>
        <w:rPr>
          <w:iCs/>
          <w:sz w:val="24"/>
          <w:szCs w:val="24"/>
        </w:rPr>
        <w:t xml:space="preserve"> _______________________________</w:t>
      </w:r>
      <w:r>
        <w:rPr>
          <w:iCs/>
          <w:sz w:val="24"/>
          <w:szCs w:val="24"/>
        </w:rPr>
      </w:r>
    </w:p>
    <w:p>
      <w:pPr>
        <w:rPr>
          <w:b/>
          <w:iCs/>
          <w:sz w:val="24"/>
          <w:szCs w:val="24"/>
        </w:rPr>
        <w:pBdr>
          <w:bottom w:val="single" w:color="000000" w:sz="12" w:space="1"/>
        </w:pBdr>
      </w:pPr>
      <w:r>
        <w:rPr>
          <w:iCs/>
          <w:sz w:val="24"/>
          <w:szCs w:val="24"/>
        </w:rPr>
        <w:t xml:space="preserve">  </w:t>
      </w:r>
      <w:r>
        <w:rPr>
          <w:iCs/>
          <w:sz w:val="24"/>
          <w:szCs w:val="24"/>
        </w:rPr>
        <w:t xml:space="preserve">                                             </w:t>
      </w:r>
      <w:r>
        <w:rPr>
          <w:iCs/>
          <w:sz w:val="24"/>
          <w:szCs w:val="24"/>
        </w:rPr>
        <w:t xml:space="preserve">           </w:t>
      </w:r>
      <w:r>
        <w:rPr>
          <w:iCs/>
          <w:sz w:val="24"/>
          <w:szCs w:val="24"/>
        </w:rPr>
        <w:t xml:space="preserve">(</w:t>
      </w:r>
      <w:r>
        <w:rPr>
          <w:b/>
          <w:iCs/>
          <w:sz w:val="24"/>
          <w:szCs w:val="24"/>
        </w:rPr>
        <w:t xml:space="preserve">Указать обязательно: пример  с 01.09.20_____</w:t>
      </w:r>
      <w:r>
        <w:rPr>
          <w:iCs/>
          <w:sz w:val="24"/>
          <w:szCs w:val="24"/>
        </w:rPr>
        <w:t xml:space="preserve">)</w:t>
      </w:r>
      <w:r>
        <w:rPr>
          <w:b/>
          <w:iCs/>
          <w:sz w:val="24"/>
          <w:szCs w:val="24"/>
        </w:rPr>
      </w:r>
    </w:p>
    <w:p>
      <w:pPr>
        <w:rPr>
          <w:iCs/>
          <w:sz w:val="24"/>
          <w:szCs w:val="24"/>
        </w:rPr>
        <w:pBdr>
          <w:bottom w:val="single" w:color="000000" w:sz="12" w:space="1"/>
        </w:pBdr>
      </w:pPr>
      <w:r>
        <w:rPr>
          <w:i/>
          <w:iCs/>
          <w:sz w:val="24"/>
          <w:szCs w:val="24"/>
        </w:rPr>
        <w:t xml:space="preserve">Т</w:t>
      </w:r>
      <w:r>
        <w:rPr>
          <w:i/>
          <w:iCs/>
          <w:sz w:val="24"/>
          <w:szCs w:val="24"/>
        </w:rPr>
        <w:t xml:space="preserve">елефон</w:t>
      </w:r>
      <w:r>
        <w:rPr>
          <w:i/>
          <w:iCs/>
          <w:sz w:val="24"/>
          <w:szCs w:val="24"/>
        </w:rPr>
        <w:t xml:space="preserve"> для связи</w:t>
      </w:r>
      <w:r>
        <w:rPr>
          <w:i/>
          <w:iCs/>
          <w:sz w:val="24"/>
          <w:szCs w:val="24"/>
        </w:rPr>
        <w:t xml:space="preserve">: _________________________</w:t>
      </w:r>
      <w:r>
        <w:rPr>
          <w:i/>
          <w:iCs/>
          <w:sz w:val="24"/>
          <w:szCs w:val="24"/>
        </w:rPr>
        <w:t xml:space="preserve">___</w:t>
      </w:r>
      <w:r>
        <w:rPr>
          <w:iCs/>
          <w:sz w:val="24"/>
          <w:szCs w:val="24"/>
        </w:rPr>
      </w:r>
    </w:p>
    <w:p>
      <w:pPr>
        <w:rPr>
          <w:i/>
          <w:iCs/>
          <w:sz w:val="24"/>
          <w:szCs w:val="24"/>
        </w:rPr>
        <w:pBdr>
          <w:bottom w:val="single" w:color="000000" w:sz="12" w:space="1"/>
        </w:pBdr>
      </w:pPr>
      <w:r>
        <w:rPr>
          <w:i/>
          <w:iCs/>
          <w:sz w:val="24"/>
          <w:szCs w:val="24"/>
          <w:lang w:val="en-US"/>
        </w:rPr>
        <w:t xml:space="preserve">e</w:t>
      </w:r>
      <w:r>
        <w:rPr>
          <w:i/>
          <w:iCs/>
          <w:sz w:val="24"/>
          <w:szCs w:val="24"/>
        </w:rPr>
        <w:t xml:space="preserve">-</w:t>
      </w:r>
      <w:r>
        <w:rPr>
          <w:i/>
          <w:iCs/>
          <w:sz w:val="24"/>
          <w:szCs w:val="24"/>
          <w:lang w:val="en-US"/>
        </w:rPr>
        <w:t xml:space="preserve">mail</w:t>
      </w:r>
      <w:r>
        <w:rPr>
          <w:i/>
          <w:iCs/>
          <w:sz w:val="24"/>
          <w:szCs w:val="24"/>
        </w:rPr>
        <w:t xml:space="preserve">: ______________________________________</w:t>
      </w:r>
      <w:r>
        <w:rPr>
          <w:i/>
          <w:iCs/>
          <w:sz w:val="24"/>
          <w:szCs w:val="24"/>
        </w:rPr>
      </w:r>
    </w:p>
    <w:p>
      <w:pPr>
        <w:rPr>
          <w:sz w:val="24"/>
          <w:szCs w:val="24"/>
        </w:rPr>
        <w:pBdr>
          <w:bottom w:val="single" w:color="000000" w:sz="12" w:space="1"/>
        </w:pBdr>
      </w:pPr>
      <w:r>
        <w:rPr>
          <w:sz w:val="24"/>
          <w:szCs w:val="24"/>
        </w:rPr>
        <w:t xml:space="preserve">Я, ___________________ согласен  на обработку персональных данных ребёнка и </w:t>
      </w:r>
      <w:r>
        <w:rPr>
          <w:sz w:val="24"/>
          <w:szCs w:val="24"/>
        </w:rPr>
      </w:r>
    </w:p>
    <w:p>
      <w:pPr>
        <w:rPr>
          <w:i/>
          <w:sz w:val="24"/>
          <w:szCs w:val="24"/>
        </w:rPr>
        <w:pBdr>
          <w:bottom w:val="single" w:color="000000" w:sz="12" w:space="1"/>
        </w:pBdr>
      </w:pPr>
      <w:r>
        <w:rPr>
          <w:sz w:val="24"/>
          <w:szCs w:val="24"/>
        </w:rPr>
        <w:t xml:space="preserve">        </w:t>
      </w:r>
      <w:r>
        <w:rPr>
          <w:i/>
          <w:sz w:val="24"/>
          <w:szCs w:val="24"/>
        </w:rPr>
        <w:t xml:space="preserve">Ф.И.О. родителя</w:t>
      </w:r>
      <w:r>
        <w:rPr>
          <w:i/>
          <w:sz w:val="24"/>
          <w:szCs w:val="24"/>
        </w:rPr>
      </w:r>
    </w:p>
    <w:p>
      <w:pPr>
        <w:rPr>
          <w:sz w:val="24"/>
          <w:szCs w:val="24"/>
        </w:rPr>
        <w:pBdr>
          <w:bottom w:val="single" w:color="000000" w:sz="12" w:space="1"/>
        </w:pBdr>
      </w:pPr>
      <w:r>
        <w:rPr>
          <w:sz w:val="24"/>
          <w:szCs w:val="24"/>
        </w:rPr>
        <w:t xml:space="preserve">внесение их в электронный реестр.</w:t>
      </w:r>
      <w:r>
        <w:rPr>
          <w:sz w:val="24"/>
          <w:szCs w:val="24"/>
        </w:rPr>
      </w:r>
    </w:p>
    <w:p>
      <w:pPr>
        <w:rPr>
          <w:bCs/>
          <w:iCs/>
          <w:sz w:val="24"/>
          <w:szCs w:val="24"/>
        </w:rPr>
        <w:pBdr>
          <w:bottom w:val="single" w:color="000000" w:sz="12" w:space="1"/>
        </w:pBdr>
      </w:pPr>
      <w:r>
        <w:rPr>
          <w:bCs/>
          <w:iCs/>
          <w:sz w:val="24"/>
          <w:szCs w:val="24"/>
        </w:rPr>
        <w:t xml:space="preserve">______________</w:t>
      </w:r>
      <w:r>
        <w:rPr>
          <w:sz w:val="24"/>
          <w:szCs w:val="24"/>
        </w:rPr>
        <w:t xml:space="preserve">                                                                     </w:t>
      </w:r>
      <w:r>
        <w:rPr>
          <w:bCs/>
          <w:iCs/>
          <w:sz w:val="24"/>
          <w:szCs w:val="24"/>
        </w:rPr>
        <w:t xml:space="preserve">___________________</w:t>
      </w:r>
      <w:r>
        <w:rPr>
          <w:bCs/>
          <w:iCs/>
          <w:sz w:val="24"/>
          <w:szCs w:val="24"/>
        </w:rPr>
      </w:r>
    </w:p>
    <w:p>
      <w:pPr>
        <w:rPr>
          <w:sz w:val="24"/>
          <w:szCs w:val="24"/>
        </w:rPr>
        <w:pBdr>
          <w:bottom w:val="single" w:color="000000" w:sz="12" w:space="1"/>
        </w:pBdr>
      </w:pPr>
      <w:r>
        <w:rPr>
          <w:sz w:val="24"/>
          <w:szCs w:val="24"/>
        </w:rPr>
        <w:t xml:space="preserve"> (дата)                                                                                                                      (подпись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Прошу выдать (направить) уведомление: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□ лично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□ по адресу_________________________________________________________________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□ на электронный адрес 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□ в МФЦ</w:t>
      </w:r>
      <w:r>
        <w:rPr>
          <w:sz w:val="24"/>
          <w:szCs w:val="24"/>
        </w:rPr>
      </w:r>
    </w:p>
    <w:p>
      <w:pPr>
        <w:rPr>
          <w:sz w:val="24"/>
          <w:szCs w:val="24"/>
        </w:rPr>
        <w:pBdr>
          <w:bottom w:val="single" w:color="000000" w:sz="12" w:space="1"/>
        </w:pBdr>
      </w:pPr>
      <w:r>
        <w:rPr>
          <w:b/>
          <w:sz w:val="24"/>
          <w:szCs w:val="24"/>
        </w:rPr>
        <w:t xml:space="preserve">Заполняется специалистом, принявшим заявление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p>
      <w:pPr>
        <w:rPr>
          <w:sz w:val="24"/>
          <w:szCs w:val="24"/>
        </w:rPr>
        <w:pBdr>
          <w:bottom w:val="single" w:color="000000" w:sz="12" w:space="1"/>
        </w:pBdr>
      </w:pPr>
      <w:r>
        <w:rPr>
          <w:sz w:val="24"/>
          <w:szCs w:val="24"/>
        </w:rPr>
        <w:t xml:space="preserve">Подпись специалиста, принявшего заявление________________________________________</w:t>
      </w:r>
      <w:r>
        <w:rPr>
          <w:sz w:val="24"/>
          <w:szCs w:val="24"/>
        </w:rPr>
      </w:r>
    </w:p>
    <w:p>
      <w:pPr>
        <w:rPr>
          <w:sz w:val="24"/>
          <w:szCs w:val="24"/>
        </w:rPr>
        <w:pBdr>
          <w:bottom w:val="single" w:color="000000" w:sz="12" w:space="1"/>
        </w:pBdr>
      </w:pPr>
      <w:r>
        <w:rPr>
          <w:sz w:val="24"/>
          <w:szCs w:val="24"/>
        </w:rPr>
        <w:t xml:space="preserve">Дата принятия заявления</w:t>
      </w:r>
      <w:r>
        <w:rPr>
          <w:sz w:val="24"/>
          <w:szCs w:val="24"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  <w:t xml:space="preserve">                                                   </w:t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387"/>
        <w:jc w:val="right"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</w:p>
    <w:p>
      <w:pPr>
        <w:ind w:left="5529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left="5529"/>
        <w:jc w:val="right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Приложение 9</w:t>
      </w:r>
      <w:r>
        <w:rPr>
          <w:bCs/>
          <w:iCs/>
          <w:sz w:val="24"/>
          <w:szCs w:val="24"/>
        </w:rPr>
        <w:br/>
      </w:r>
      <w:r>
        <w:rPr>
          <w:bCs/>
          <w:iCs/>
          <w:sz w:val="24"/>
          <w:szCs w:val="24"/>
        </w:rPr>
        <w:t xml:space="preserve">к административному регламенту</w:t>
      </w:r>
      <w:r>
        <w:rPr>
          <w:bCs/>
          <w:iCs/>
          <w:sz w:val="24"/>
          <w:szCs w:val="24"/>
        </w:rPr>
      </w:r>
    </w:p>
    <w:p>
      <w:pPr>
        <w:ind w:left="5387"/>
        <w:jc w:val="both"/>
        <w:rPr>
          <w:spacing w:val="-1"/>
          <w:sz w:val="28"/>
        </w:rPr>
      </w:pPr>
      <w:r>
        <w:rPr>
          <w:spacing w:val="-1"/>
          <w:sz w:val="28"/>
        </w:rPr>
      </w:r>
      <w:r>
        <w:rPr>
          <w:spacing w:val="-1"/>
          <w:sz w:val="28"/>
        </w:rPr>
      </w:r>
    </w:p>
    <w:p>
      <w:pPr>
        <w:jc w:val="center"/>
        <w:rPr>
          <w:b/>
          <w:spacing w:val="-1"/>
          <w:sz w:val="24"/>
          <w:szCs w:val="24"/>
        </w:rPr>
      </w:pPr>
      <w:r>
        <w:rPr>
          <w:b/>
          <w:spacing w:val="-1"/>
          <w:sz w:val="24"/>
          <w:szCs w:val="24"/>
        </w:rPr>
        <w:t xml:space="preserve">Форма </w:t>
      </w:r>
      <w:r>
        <w:rPr>
          <w:b/>
          <w:sz w:val="24"/>
          <w:szCs w:val="24"/>
        </w:rPr>
        <w:t xml:space="preserve">решения</w:t>
      </w:r>
      <w:r>
        <w:rPr>
          <w:b/>
          <w:spacing w:val="-1"/>
          <w:sz w:val="24"/>
          <w:szCs w:val="24"/>
        </w:rPr>
        <w:t xml:space="preserve"> об отказе </w:t>
      </w:r>
      <w:r>
        <w:rPr>
          <w:b/>
          <w:sz w:val="24"/>
          <w:szCs w:val="24"/>
        </w:rPr>
        <w:t xml:space="preserve">в приеме </w:t>
      </w:r>
      <w:r>
        <w:rPr>
          <w:b/>
          <w:spacing w:val="-2"/>
          <w:sz w:val="24"/>
          <w:szCs w:val="24"/>
        </w:rPr>
        <w:t xml:space="preserve">документов, </w:t>
      </w:r>
      <w:r>
        <w:rPr>
          <w:b/>
          <w:spacing w:val="-3"/>
          <w:sz w:val="24"/>
          <w:szCs w:val="24"/>
        </w:rPr>
        <w:t xml:space="preserve">необходимых </w:t>
      </w:r>
      <w:r>
        <w:rPr>
          <w:b/>
          <w:sz w:val="24"/>
          <w:szCs w:val="24"/>
        </w:rPr>
        <w:t xml:space="preserve">для предоставления муниципальной </w:t>
      </w:r>
      <w:r>
        <w:rPr>
          <w:b/>
          <w:spacing w:val="-1"/>
          <w:sz w:val="24"/>
          <w:szCs w:val="24"/>
        </w:rPr>
        <w:t xml:space="preserve">услуги</w:t>
      </w:r>
      <w:r>
        <w:rPr>
          <w:b/>
          <w:spacing w:val="-1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</w:t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Наименование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0"/>
        <w:rPr>
          <w:sz w:val="24"/>
          <w:szCs w:val="24"/>
        </w:rPr>
      </w:pPr>
      <w:r>
        <w:rPr>
          <w:sz w:val="24"/>
          <w:szCs w:val="24"/>
        </w:rPr>
        <w:t xml:space="preserve">Кому:____________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РЕШЕНИЕ</w:t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pacing w:val="1"/>
          <w:sz w:val="24"/>
          <w:szCs w:val="24"/>
        </w:rPr>
        <w:t xml:space="preserve">об отказе </w:t>
      </w:r>
      <w:r>
        <w:rPr>
          <w:b/>
          <w:sz w:val="24"/>
          <w:szCs w:val="24"/>
        </w:rPr>
        <w:t xml:space="preserve">в приёме документов, необходимых для предоставления муниципальной </w:t>
      </w:r>
      <w:r>
        <w:rPr>
          <w:b/>
          <w:spacing w:val="-1"/>
          <w:sz w:val="24"/>
          <w:szCs w:val="24"/>
        </w:rPr>
        <w:t xml:space="preserve">услуги «</w:t>
      </w:r>
      <w:r>
        <w:rPr>
          <w:b/>
          <w:sz w:val="24"/>
          <w:szCs w:val="24"/>
        </w:rPr>
        <w:t xml:space="preserve">Постановка на учет и направление детей в образовательные </w:t>
      </w:r>
      <w:r>
        <w:rPr>
          <w:b/>
          <w:sz w:val="24"/>
          <w:szCs w:val="24"/>
        </w:rPr>
        <w:t xml:space="preserve">организации</w:t>
      </w:r>
      <w:r>
        <w:rPr>
          <w:b/>
          <w:sz w:val="24"/>
          <w:szCs w:val="24"/>
        </w:rPr>
        <w:t xml:space="preserve">,  реализующие образовательные программы дошкольного образования, расположенные на территории Печенгского  муниципального округа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от _______________                                                                          № _____________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0" w:leader="none"/>
          <w:tab w:val="left" w:pos="142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Рассмотрев </w:t>
      </w:r>
      <w:r>
        <w:rPr>
          <w:spacing w:val="1"/>
          <w:sz w:val="24"/>
          <w:szCs w:val="24"/>
        </w:rPr>
        <w:t xml:space="preserve">Ваше </w:t>
      </w:r>
      <w:r>
        <w:rPr>
          <w:sz w:val="24"/>
          <w:szCs w:val="24"/>
        </w:rPr>
        <w:t xml:space="preserve">заявление </w:t>
      </w:r>
      <w:r>
        <w:rPr>
          <w:spacing w:val="1"/>
          <w:sz w:val="24"/>
          <w:szCs w:val="24"/>
        </w:rPr>
        <w:t xml:space="preserve">от </w:t>
      </w:r>
      <w:r>
        <w:rPr>
          <w:sz w:val="24"/>
          <w:szCs w:val="24"/>
        </w:rPr>
        <w:t xml:space="preserve">_______№___</w:t>
      </w:r>
      <w:r>
        <w:rPr>
          <w:sz w:val="24"/>
          <w:szCs w:val="24"/>
        </w:rPr>
        <w:t xml:space="preserve">_________</w:t>
      </w:r>
      <w:r>
        <w:rPr>
          <w:sz w:val="24"/>
          <w:szCs w:val="24"/>
        </w:rPr>
        <w:t xml:space="preserve">и прилагаемые к </w:t>
      </w:r>
      <w:r>
        <w:rPr>
          <w:sz w:val="24"/>
          <w:szCs w:val="24"/>
        </w:rPr>
      </w:r>
    </w:p>
    <w:p>
      <w:pPr>
        <w:tabs>
          <w:tab w:val="left" w:pos="0" w:leader="none"/>
          <w:tab w:val="left" w:pos="14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нему </w:t>
      </w:r>
      <w:r>
        <w:rPr>
          <w:sz w:val="24"/>
          <w:szCs w:val="24"/>
        </w:rPr>
        <w:t xml:space="preserve">документы, </w:t>
      </w:r>
      <w:r>
        <w:rPr>
          <w:sz w:val="24"/>
          <w:szCs w:val="24"/>
        </w:rPr>
        <w:t xml:space="preserve">отделом образования</w:t>
      </w:r>
      <w:r>
        <w:rPr>
          <w:sz w:val="24"/>
          <w:szCs w:val="24"/>
        </w:rPr>
        <w:t xml:space="preserve">___________</w:t>
      </w:r>
      <w:r>
        <w:rPr>
          <w:sz w:val="24"/>
          <w:szCs w:val="24"/>
        </w:rPr>
        <w:t xml:space="preserve">________________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jc w:val="center"/>
        <w:tabs>
          <w:tab w:val="left" w:pos="0" w:leader="none"/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(</w:t>
      </w:r>
      <w:r>
        <w:rPr>
          <w:sz w:val="24"/>
          <w:szCs w:val="24"/>
        </w:rPr>
        <w:t xml:space="preserve">наименование </w:t>
      </w:r>
      <w:r>
        <w:rPr>
          <w:sz w:val="24"/>
          <w:szCs w:val="24"/>
        </w:rPr>
        <w:t xml:space="preserve">отдела образования</w:t>
      </w:r>
      <w:r>
        <w:rPr>
          <w:sz w:val="24"/>
          <w:szCs w:val="24"/>
        </w:rPr>
        <w:t xml:space="preserve">)                 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</w:t>
      </w:r>
      <w:r>
        <w:rPr>
          <w:spacing w:val="-1"/>
          <w:sz w:val="24"/>
          <w:szCs w:val="24"/>
        </w:rPr>
        <w:t xml:space="preserve">об </w:t>
      </w:r>
      <w:r>
        <w:rPr>
          <w:spacing w:val="1"/>
          <w:sz w:val="24"/>
          <w:szCs w:val="24"/>
        </w:rPr>
        <w:t xml:space="preserve">отказе </w:t>
      </w:r>
      <w:r>
        <w:rPr>
          <w:sz w:val="24"/>
          <w:szCs w:val="24"/>
        </w:rPr>
        <w:t xml:space="preserve">в приеме и регистрации </w:t>
      </w:r>
      <w:r>
        <w:rPr>
          <w:spacing w:val="1"/>
          <w:sz w:val="24"/>
          <w:szCs w:val="24"/>
        </w:rPr>
        <w:t xml:space="preserve">документов, </w:t>
      </w:r>
      <w:r>
        <w:rPr>
          <w:sz w:val="24"/>
          <w:szCs w:val="24"/>
        </w:rPr>
        <w:t xml:space="preserve">необходимых для предоставления муниципальной услуги, </w:t>
      </w:r>
      <w:r>
        <w:rPr>
          <w:spacing w:val="1"/>
          <w:sz w:val="24"/>
          <w:szCs w:val="24"/>
        </w:rPr>
        <w:t xml:space="preserve">по </w:t>
      </w:r>
      <w:r>
        <w:rPr>
          <w:sz w:val="24"/>
          <w:szCs w:val="24"/>
        </w:rPr>
        <w:t xml:space="preserve">следующим основаниям</w:t>
      </w:r>
      <w:r>
        <w:rPr>
          <w:sz w:val="24"/>
          <w:szCs w:val="24"/>
        </w:rPr>
      </w:r>
    </w:p>
    <w:tbl>
      <w:tblPr>
        <w:tblStyle w:val="926"/>
        <w:tblW w:w="0" w:type="auto"/>
        <w:tblLook w:val="04A0" w:firstRow="1" w:lastRow="0" w:firstColumn="1" w:lastColumn="0" w:noHBand="0" w:noVBand="1"/>
      </w:tblPr>
      <w:tblGrid>
        <w:gridCol w:w="2570"/>
        <w:gridCol w:w="3379"/>
        <w:gridCol w:w="3396"/>
      </w:tblGrid>
      <w:tr>
        <w:tblPrEx/>
        <w:trPr/>
        <w:tc>
          <w:tcPr>
            <w:tcW w:w="257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пункта административного регламента</w:t>
            </w:r>
            <w:r>
              <w:rPr>
                <w:sz w:val="24"/>
                <w:szCs w:val="24"/>
              </w:rPr>
            </w:r>
          </w:p>
        </w:tc>
        <w:tc>
          <w:tcPr>
            <w:tcW w:w="33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основания для отказа в соответствии со стандартом </w:t>
            </w:r>
            <w:r>
              <w:rPr>
                <w:sz w:val="24"/>
                <w:szCs w:val="24"/>
              </w:rPr>
            </w:r>
          </w:p>
        </w:tc>
        <w:tc>
          <w:tcPr>
            <w:tcW w:w="33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Разъяснение причин отказа в приеме и регистрации документов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57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37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3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8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 xml:space="preserve">Вы </w:t>
      </w:r>
      <w:r>
        <w:rPr>
          <w:sz w:val="24"/>
          <w:szCs w:val="24"/>
        </w:rPr>
        <w:t xml:space="preserve">вправе повторно обратиться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 с заявлением о предоставлении муниципальной услуги после устранения указанных нарушений.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Данный </w:t>
      </w:r>
      <w:r>
        <w:rPr>
          <w:spacing w:val="1"/>
          <w:sz w:val="24"/>
          <w:szCs w:val="24"/>
        </w:rPr>
        <w:t xml:space="preserve">отказ </w:t>
      </w:r>
      <w:r>
        <w:rPr>
          <w:sz w:val="24"/>
          <w:szCs w:val="24"/>
        </w:rPr>
        <w:t xml:space="preserve">может </w:t>
      </w:r>
      <w:r>
        <w:rPr>
          <w:spacing w:val="1"/>
          <w:sz w:val="24"/>
          <w:szCs w:val="24"/>
        </w:rPr>
        <w:t xml:space="preserve">быть </w:t>
      </w:r>
      <w:r>
        <w:rPr>
          <w:sz w:val="24"/>
          <w:szCs w:val="24"/>
        </w:rPr>
        <w:t xml:space="preserve">обжалован в досудебном порядке путем направления жалобы в </w:t>
      </w:r>
      <w:r>
        <w:rPr>
          <w:sz w:val="24"/>
          <w:szCs w:val="24"/>
        </w:rPr>
        <w:t xml:space="preserve">отдел образования</w:t>
      </w:r>
      <w:r>
        <w:rPr>
          <w:sz w:val="24"/>
          <w:szCs w:val="24"/>
        </w:rPr>
        <w:t xml:space="preserve">, а также в судебном порядке.</w:t>
      </w:r>
      <w:r>
        <w:rPr>
          <w:sz w:val="24"/>
          <w:szCs w:val="24"/>
        </w:rPr>
      </w:r>
    </w:p>
    <w:p>
      <w:pPr>
        <w:ind w:firstLine="70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_______________________</w:t>
      </w:r>
      <w:r>
        <w:rPr>
          <w:sz w:val="24"/>
          <w:szCs w:val="24"/>
        </w:rPr>
        <w:t xml:space="preserve">                  </w:t>
      </w:r>
      <w:r>
        <w:rPr>
          <w:sz w:val="24"/>
          <w:szCs w:val="24"/>
        </w:rPr>
      </w:r>
    </w:p>
    <w:p>
      <w:pPr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1132" w:right="850" w:bottom="1119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</w:t>
      </w:r>
      <w:r>
        <w:rPr>
          <w:sz w:val="16"/>
          <w:szCs w:val="16"/>
        </w:rPr>
        <w:t xml:space="preserve">олжность и ФИО сотрудника, принявшего решение</w:t>
      </w:r>
      <w:r>
        <w:rPr>
          <w:sz w:val="24"/>
          <w:szCs w:val="24"/>
        </w:rPr>
      </w:r>
    </w:p>
    <w:p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10</w:t>
      </w:r>
      <w:r>
        <w:rPr>
          <w:sz w:val="18"/>
          <w:szCs w:val="18"/>
        </w:rPr>
      </w:r>
    </w:p>
    <w:p>
      <w:pPr>
        <w:jc w:val="right"/>
        <w:rPr>
          <w:b/>
          <w:sz w:val="24"/>
          <w:szCs w:val="24"/>
        </w:rPr>
      </w:pPr>
      <w:r>
        <w:rPr>
          <w:bCs/>
          <w:iCs/>
        </w:rPr>
        <w:t xml:space="preserve">к </w:t>
      </w:r>
      <w:r>
        <w:rPr>
          <w:bCs/>
          <w:iCs/>
        </w:rPr>
        <w:t xml:space="preserve">административному регламенту</w:t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Состав, последовательность и сроки выполнения административных процедур (действий) </w:t>
      </w:r>
      <w:r>
        <w:rPr>
          <w:b/>
          <w:spacing w:val="-1"/>
          <w:sz w:val="24"/>
          <w:szCs w:val="24"/>
        </w:rPr>
        <w:t xml:space="preserve">при </w:t>
      </w:r>
      <w:r>
        <w:rPr>
          <w:b/>
          <w:sz w:val="24"/>
          <w:szCs w:val="24"/>
        </w:rPr>
        <w:t xml:space="preserve">предоставлении </w:t>
      </w:r>
      <w:r>
        <w:rPr>
          <w:b/>
          <w:sz w:val="24"/>
          <w:szCs w:val="24"/>
        </w:rPr>
        <w:t xml:space="preserve">муниципальной у</w:t>
      </w:r>
      <w:r>
        <w:rPr>
          <w:b/>
          <w:sz w:val="24"/>
          <w:szCs w:val="24"/>
        </w:rPr>
        <w:t xml:space="preserve">слуги</w:t>
      </w:r>
      <w:r>
        <w:rPr>
          <w:b/>
          <w:sz w:val="24"/>
          <w:szCs w:val="24"/>
        </w:rPr>
      </w:r>
    </w:p>
    <w:p>
      <w:pPr>
        <w:ind w:left="10206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26"/>
        <w:tblW w:w="0" w:type="auto"/>
        <w:tblLayout w:type="fixed"/>
        <w:tblLook w:val="04A0" w:firstRow="1" w:lastRow="0" w:firstColumn="1" w:lastColumn="0" w:noHBand="0" w:noVBand="1"/>
      </w:tblPr>
      <w:tblGrid>
        <w:gridCol w:w="2355"/>
        <w:gridCol w:w="3423"/>
        <w:gridCol w:w="1701"/>
        <w:gridCol w:w="1843"/>
        <w:gridCol w:w="2150"/>
        <w:gridCol w:w="1164"/>
        <w:gridCol w:w="2150"/>
      </w:tblGrid>
      <w:tr>
        <w:tblPrEx/>
        <w:trPr/>
        <w:tc>
          <w:tcPr>
            <w:tcW w:w="2355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Основание для начала административной процедуры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3423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Содержание административных действий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Срок </w:t>
            </w:r>
            <w:r>
              <w:rPr>
                <w:b/>
                <w:sz w:val="24"/>
                <w:szCs w:val="24"/>
              </w:rPr>
            </w:r>
          </w:p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выполнения административных действий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Должностное </w:t>
            </w:r>
            <w:r>
              <w:rPr>
                <w:b/>
                <w:sz w:val="24"/>
                <w:szCs w:val="24"/>
              </w:rPr>
            </w:r>
          </w:p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лицо, </w:t>
            </w:r>
            <w:r>
              <w:rPr>
                <w:b/>
                <w:sz w:val="24"/>
                <w:szCs w:val="24"/>
              </w:rPr>
            </w:r>
          </w:p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ответственное </w:t>
            </w:r>
            <w:r>
              <w:rPr>
                <w:b/>
                <w:sz w:val="24"/>
                <w:szCs w:val="24"/>
              </w:rPr>
            </w:r>
          </w:p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за выполнение административных действий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150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Место </w:t>
            </w:r>
            <w:r>
              <w:rPr>
                <w:b/>
                <w:sz w:val="24"/>
                <w:szCs w:val="24"/>
              </w:rPr>
            </w:r>
          </w:p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выполнения административного действия/используемая информационная </w:t>
            </w:r>
            <w:r>
              <w:rPr>
                <w:b/>
                <w:sz w:val="24"/>
                <w:szCs w:val="24"/>
              </w:rPr>
            </w:r>
          </w:p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система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1164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Критерии принятия решения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150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Результат административного действия, способ фиксации</w:t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235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342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</w:p>
        </w:tc>
        <w:tc>
          <w:tcPr>
            <w:tcW w:w="11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7"/>
            <w:tcW w:w="1478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>
              <w:rPr>
                <w:b/>
                <w:sz w:val="24"/>
                <w:szCs w:val="24"/>
              </w:rPr>
              <w:t xml:space="preserve">Прием и регистрация заявления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56"/>
        </w:trPr>
        <w:tc>
          <w:tcPr>
            <w:tcW w:w="2355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Поступление заявления и документов для предоставления муниципальной услуги в </w:t>
            </w:r>
            <w:r>
              <w:rPr>
                <w:sz w:val="24"/>
                <w:szCs w:val="24"/>
              </w:rPr>
              <w:t xml:space="preserve">отдел образования</w:t>
            </w:r>
            <w:r>
              <w:rPr>
                <w:sz w:val="24"/>
                <w:szCs w:val="24"/>
              </w:rPr>
            </w:r>
          </w:p>
        </w:tc>
        <w:tc>
          <w:tcPr>
            <w:tcW w:w="3423" w:type="dxa"/>
            <w:textDirection w:val="lrTb"/>
            <w:noWrap w:val="false"/>
          </w:tcPr>
          <w:p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При поступлении заявления на бумажном носителе:</w:t>
            </w:r>
            <w:r>
              <w:rPr>
                <w:i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Прием и проверка комплектности документов на наличие/отсутствие оснований для отказа в приеме документов. Регистрация заявления/информирование заявителя о наличии оснований для отказа в приеме документов</w:t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день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Ответственное должностное лицо </w:t>
            </w:r>
            <w:r>
              <w:rPr>
                <w:sz w:val="24"/>
                <w:szCs w:val="24"/>
              </w:rPr>
              <w:t xml:space="preserve">отдела образования</w:t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</w:t>
            </w:r>
            <w:r>
              <w:rPr>
                <w:sz w:val="24"/>
                <w:szCs w:val="24"/>
              </w:rPr>
              <w:t xml:space="preserve"> / АИС «ЭДС»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64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2.11</w:t>
            </w:r>
            <w:r>
              <w:rPr>
                <w:sz w:val="24"/>
                <w:szCs w:val="24"/>
              </w:rPr>
              <w:t xml:space="preserve">. настоящего административного регламента</w:t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Регистрация заявления и документов в АИС «ЭДС»/направление заявителю уведомления об отказе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178"/>
        </w:trPr>
        <w:tc>
          <w:tcPr>
            <w:tcW w:w="2355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423" w:type="dxa"/>
            <w:textDirection w:val="lrTb"/>
            <w:noWrap w:val="false"/>
          </w:tcPr>
          <w:p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>
              <w:rPr>
                <w:i/>
                <w:sz w:val="24"/>
                <w:szCs w:val="24"/>
              </w:rPr>
              <w:t xml:space="preserve">При поступлении заявления в электронном виде:</w:t>
            </w:r>
            <w:r>
              <w:rPr>
                <w:i/>
                <w:sz w:val="24"/>
                <w:szCs w:val="24"/>
              </w:rPr>
            </w:r>
          </w:p>
          <w:p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Проверка данных заявления, его регистрация. В случае необходимости подтверждения данных, информирование заявителя на ЕГПУ/РПГУ о необходимости исправления / внесения дополнительных данных в заявление в 7-дневный срок</w:t>
            </w:r>
            <w:r>
              <w:rPr>
                <w:i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день поступления заявления в АИС «ЭДС»</w:t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Данные электронного заявления</w:t>
            </w:r>
            <w:r>
              <w:rPr>
                <w:sz w:val="24"/>
                <w:szCs w:val="24"/>
              </w:rPr>
            </w:r>
          </w:p>
        </w:tc>
        <w:tc>
          <w:tcPr>
            <w:tcW w:w="1164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Направление уведомления заявителю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32"/>
        </w:trPr>
        <w:tc>
          <w:tcPr>
            <w:gridSpan w:val="7"/>
            <w:tcW w:w="14786" w:type="dxa"/>
            <w:textDirection w:val="lrTb"/>
            <w:noWrap w:val="false"/>
          </w:tcPr>
          <w:p>
            <w:pPr>
              <w:pStyle w:val="878"/>
              <w:numPr>
                <w:ilvl w:val="0"/>
                <w:numId w:val="37"/>
              </w:num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Рассмотрение документов и сведений</w:t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>
          <w:trHeight w:val="2299"/>
        </w:trPr>
        <w:tc>
          <w:tcPr>
            <w:tcW w:w="2355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Пакет зарегистрированных документов, поступивших должностному лицу, ответственному за предоставление муниципальной услуги</w:t>
            </w:r>
            <w:r>
              <w:rPr>
                <w:sz w:val="24"/>
                <w:szCs w:val="24"/>
              </w:rPr>
            </w:r>
          </w:p>
        </w:tc>
        <w:tc>
          <w:tcPr>
            <w:tcW w:w="342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Проведение соответствия документов и сведений требованиям нормативных правовых актов (далее – НПА) предоставления муниципальной услуги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рабочий день</w:t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Ответственное должностное лицо </w:t>
            </w:r>
            <w:r>
              <w:rPr>
                <w:sz w:val="24"/>
                <w:szCs w:val="24"/>
              </w:rPr>
              <w:t xml:space="preserve">отдела образования</w:t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</w:t>
            </w:r>
            <w:r>
              <w:rPr>
                <w:sz w:val="24"/>
                <w:szCs w:val="24"/>
              </w:rPr>
              <w:t xml:space="preserve"> / АИС «ЭДС»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64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Соответствие документов требованиям НПА, отсутствие дублированных данных в АИС «ЭДС»</w:t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Заявление рассмотрено, проект результата предоставления муниципальной услуги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299"/>
        </w:trPr>
        <w:tc>
          <w:tcPr>
            <w:tcW w:w="2355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423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Проверка данных заявления на наличие дублированной информации по данным свидетельства о рождении или документа, удостоверяющего личность ребенка (серия, номер документа и дата рождения ребенка).</w:t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64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7"/>
            <w:tcW w:w="14786" w:type="dxa"/>
            <w:textDirection w:val="lrTb"/>
            <w:noWrap w:val="false"/>
          </w:tcPr>
          <w:p>
            <w:pPr>
              <w:pStyle w:val="878"/>
              <w:numPr>
                <w:ilvl w:val="0"/>
                <w:numId w:val="37"/>
              </w:num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Принятие решения о предоставлении муниципальной услуги</w:t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>
          <w:trHeight w:val="1670"/>
        </w:trPr>
        <w:tc>
          <w:tcPr>
            <w:tcW w:w="2355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</w:t>
            </w:r>
            <w:r>
              <w:rPr>
                <w:sz w:val="24"/>
                <w:szCs w:val="24"/>
              </w:rPr>
              <w:t xml:space="preserve">оект результатов предоставления муниципальной услуги по формам согласно Приложениям №№ 1, 2, 3, 4, 5, 6 к административному регламенту</w:t>
            </w:r>
            <w:r>
              <w:rPr>
                <w:sz w:val="24"/>
                <w:szCs w:val="24"/>
              </w:rPr>
            </w:r>
          </w:p>
        </w:tc>
        <w:tc>
          <w:tcPr>
            <w:tcW w:w="3423" w:type="dxa"/>
            <w:textDirection w:val="lrTb"/>
            <w:noWrap w:val="false"/>
          </w:tcPr>
          <w:p>
            <w:pPr>
              <w:spacing w:line="266" w:lineRule="exac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Принятие промежуточного решения о предоставлении муниципальной услуги (промежуточный результат)</w:t>
            </w:r>
            <w:r>
              <w:rPr>
                <w:sz w:val="24"/>
                <w:szCs w:val="24"/>
              </w:rPr>
            </w:r>
          </w:p>
          <w:p>
            <w:pPr>
              <w:spacing w:line="266" w:lineRule="exac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spacing w:line="266" w:lineRule="exac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spacing w:line="266" w:lineRule="exac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spacing w:line="266" w:lineRule="exac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spacing w:line="266" w:lineRule="exac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час после окончания рассмотрения заявления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Ответственное должностное лицо </w:t>
            </w:r>
            <w:r>
              <w:rPr>
                <w:sz w:val="24"/>
                <w:szCs w:val="24"/>
              </w:rPr>
              <w:t xml:space="preserve">отдела образования</w:t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</w:t>
            </w:r>
            <w:r>
              <w:rPr>
                <w:sz w:val="24"/>
                <w:szCs w:val="24"/>
              </w:rPr>
              <w:t xml:space="preserve"> / АИС «ЭДС»</w:t>
            </w:r>
            <w:r>
              <w:rPr>
                <w:sz w:val="24"/>
                <w:szCs w:val="24"/>
              </w:rPr>
            </w:r>
          </w:p>
        </w:tc>
        <w:tc>
          <w:tcPr>
            <w:tcW w:w="11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2.13</w:t>
            </w:r>
            <w:r>
              <w:rPr>
                <w:sz w:val="24"/>
                <w:szCs w:val="24"/>
              </w:rPr>
              <w:t xml:space="preserve">. настоящего административного регламента</w:t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решений (уведомлений)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на бумажном или электронном варианте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70"/>
        </w:trPr>
        <w:tc>
          <w:tcPr>
            <w:tcW w:w="2355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423" w:type="dxa"/>
            <w:textDirection w:val="lrTb"/>
            <w:noWrap w:val="false"/>
          </w:tcPr>
          <w:p>
            <w:pPr>
              <w:spacing w:line="266" w:lineRule="exac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решения о предоставлении муниципальной услуги (основной результат)</w:t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час с момента принятия решения (промежуточного результата)</w:t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6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наличии свободных мест</w:t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7"/>
            <w:tcW w:w="14786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 xml:space="preserve"> Выдача результата о предоставлении муниципальной услуги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380"/>
        </w:trPr>
        <w:tc>
          <w:tcPr>
            <w:tcW w:w="2355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Сформированный результат муниципальной услуги</w:t>
            </w:r>
            <w:r>
              <w:rPr>
                <w:sz w:val="24"/>
                <w:szCs w:val="24"/>
              </w:rPr>
            </w:r>
          </w:p>
        </w:tc>
        <w:tc>
          <w:tcPr>
            <w:tcW w:w="3423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Регистрация каждого результат предоставления муниципальной услуги в АИС «ЭДС»</w:t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После окончания процедуры принятия решения</w:t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Ответственное должностное лицо </w:t>
            </w:r>
            <w:r>
              <w:rPr>
                <w:sz w:val="24"/>
                <w:szCs w:val="24"/>
              </w:rPr>
              <w:t xml:space="preserve">отдела образования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64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Направление заявителю решения (уведомления) о постановке на учет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380"/>
        </w:trPr>
        <w:tc>
          <w:tcPr>
            <w:tcW w:w="2355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423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1 дня со дня утверждения документа о предоставлении места</w:t>
            </w: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64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5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Направление заявителю решения о направлении в образовательную организацию</w:t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6838" w:h="11906" w:orient="landscape"/>
      <w:pgMar w:top="850" w:right="1134" w:bottom="2268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11"/>
        <w:rPr>
          <w:rFonts w:ascii="Times New Roman" w:hAnsi="Times New Roman"/>
          <w:sz w:val="18"/>
          <w:szCs w:val="18"/>
        </w:rPr>
      </w:pPr>
      <w:r>
        <w:rPr>
          <w:rStyle w:val="913"/>
        </w:rPr>
        <w:footnoteRef/>
      </w:r>
      <w:r>
        <w:rPr>
          <w:rFonts w:ascii="Times New Roman" w:hAnsi="Times New Roman"/>
          <w:sz w:val="18"/>
          <w:szCs w:val="18"/>
        </w:rPr>
        <w:t xml:space="preserve">Сборник международных договоров СССР, выпуск XLVI, 1993  </w:t>
      </w:r>
      <w:r>
        <w:rPr>
          <w:rFonts w:ascii="Times New Roman" w:hAnsi="Times New Roman"/>
          <w:sz w:val="18"/>
          <w:szCs w:val="18"/>
        </w:rPr>
      </w:r>
    </w:p>
  </w:footnote>
  <w:footnote w:id="3">
    <w:p>
      <w:pPr>
        <w:pStyle w:val="911"/>
        <w:rPr>
          <w:sz w:val="18"/>
          <w:szCs w:val="18"/>
        </w:rPr>
      </w:pPr>
      <w:r>
        <w:rPr>
          <w:rStyle w:val="91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«</w:t>
      </w:r>
      <w:r>
        <w:rPr>
          <w:rFonts w:ascii="Times New Roman" w:hAnsi="Times New Roman"/>
          <w:sz w:val="18"/>
          <w:szCs w:val="18"/>
        </w:rPr>
        <w:t xml:space="preserve">Российская газета</w:t>
      </w:r>
      <w:r>
        <w:rPr>
          <w:rFonts w:ascii="Times New Roman" w:hAnsi="Times New Roman"/>
          <w:sz w:val="18"/>
          <w:szCs w:val="18"/>
        </w:rPr>
        <w:t xml:space="preserve">», </w:t>
      </w:r>
      <w:r>
        <w:rPr>
          <w:rFonts w:ascii="Times New Roman" w:hAnsi="Times New Roman"/>
          <w:sz w:val="18"/>
          <w:szCs w:val="18"/>
        </w:rPr>
        <w:t xml:space="preserve">№</w:t>
      </w:r>
      <w:r>
        <w:rPr>
          <w:rFonts w:ascii="Times New Roman" w:hAnsi="Times New Roman"/>
          <w:sz w:val="18"/>
          <w:szCs w:val="18"/>
        </w:rPr>
        <w:t xml:space="preserve"> 23</w:t>
      </w:r>
      <w:r>
        <w:rPr>
          <w:rFonts w:ascii="Times New Roman" w:hAnsi="Times New Roman"/>
          <w:sz w:val="18"/>
          <w:szCs w:val="18"/>
        </w:rPr>
        <w:t xml:space="preserve">7от 25.12.1993 </w:t>
      </w:r>
      <w:r>
        <w:rPr>
          <w:sz w:val="18"/>
          <w:szCs w:val="18"/>
        </w:rPr>
      </w:r>
    </w:p>
  </w:footnote>
  <w:footnote w:id="4">
    <w:p>
      <w:pPr>
        <w:pStyle w:val="911"/>
      </w:pPr>
      <w:r>
        <w:rPr>
          <w:rStyle w:val="913"/>
        </w:rPr>
        <w:footnoteRef/>
      </w:r>
      <w:r>
        <w:rPr>
          <w:rFonts w:ascii="Times New Roman" w:hAnsi="Times New Roman"/>
          <w:sz w:val="18"/>
          <w:szCs w:val="18"/>
        </w:rPr>
        <w:t xml:space="preserve">«Российская газета», № 168, 30.07.2010</w:t>
      </w:r>
      <w:r/>
    </w:p>
  </w:footnote>
  <w:footnote w:id="5">
    <w:p>
      <w:pPr>
        <w:pStyle w:val="911"/>
      </w:pPr>
      <w:r>
        <w:rPr>
          <w:rStyle w:val="913"/>
        </w:rPr>
        <w:footnoteRef/>
      </w:r>
      <w:r>
        <w:rPr>
          <w:rFonts w:ascii="Times New Roman" w:hAnsi="Times New Roman"/>
          <w:sz w:val="18"/>
          <w:szCs w:val="18"/>
        </w:rPr>
        <w:t xml:space="preserve">«Российская газета», № 202, 08.10.2003</w:t>
      </w:r>
      <w:r/>
    </w:p>
  </w:footnote>
  <w:footnote w:id="6">
    <w:p>
      <w:pPr>
        <w:pStyle w:val="911"/>
      </w:pPr>
      <w:r>
        <w:rPr>
          <w:rStyle w:val="913"/>
        </w:rPr>
        <w:footnoteRef/>
      </w:r>
      <w:r>
        <w:rPr>
          <w:rFonts w:ascii="Times New Roman" w:hAnsi="Times New Roman"/>
          <w:sz w:val="18"/>
          <w:szCs w:val="18"/>
        </w:rPr>
        <w:t xml:space="preserve">Опубликовано: на сайте «Российской газеты», вступил в силу </w:t>
      </w:r>
      <w:r>
        <w:rPr>
          <w:rFonts w:ascii="Times New Roman" w:hAnsi="Times New Roman"/>
          <w:sz w:val="18"/>
          <w:szCs w:val="18"/>
        </w:rPr>
        <w:t xml:space="preserve">0</w:t>
      </w:r>
      <w:r>
        <w:rPr>
          <w:rFonts w:ascii="Times New Roman" w:hAnsi="Times New Roman"/>
          <w:sz w:val="18"/>
          <w:szCs w:val="18"/>
        </w:rPr>
        <w:t xml:space="preserve">5.09.1998</w:t>
      </w:r>
      <w:r/>
    </w:p>
  </w:footnote>
  <w:footnote w:id="7">
    <w:p>
      <w:pPr>
        <w:pStyle w:val="911"/>
      </w:pPr>
      <w:r>
        <w:rPr>
          <w:rStyle w:val="913"/>
        </w:rPr>
        <w:footnoteRef/>
      </w:r>
      <w:r>
        <w:rPr>
          <w:rFonts w:ascii="Times New Roman" w:hAnsi="Times New Roman"/>
          <w:sz w:val="18"/>
          <w:szCs w:val="18"/>
        </w:rPr>
        <w:t xml:space="preserve">«Российская газета», № 95, 05.05.2006</w:t>
      </w:r>
      <w:r/>
    </w:p>
  </w:footnote>
  <w:footnote w:id="8">
    <w:p>
      <w:pPr>
        <w:pStyle w:val="911"/>
      </w:pPr>
      <w:r>
        <w:rPr>
          <w:rStyle w:val="913"/>
        </w:rPr>
        <w:footnoteRef/>
      </w:r>
      <w:r>
        <w:rPr>
          <w:rFonts w:ascii="Times New Roman" w:hAnsi="Times New Roman"/>
          <w:sz w:val="18"/>
          <w:szCs w:val="18"/>
        </w:rPr>
        <w:t xml:space="preserve">«</w:t>
      </w:r>
      <w:r>
        <w:rPr>
          <w:rFonts w:ascii="Times New Roman" w:hAnsi="Times New Roman"/>
          <w:sz w:val="18"/>
          <w:szCs w:val="18"/>
        </w:rPr>
        <w:t xml:space="preserve">Россий</w:t>
      </w:r>
      <w:r>
        <w:rPr>
          <w:rFonts w:ascii="Times New Roman" w:hAnsi="Times New Roman"/>
          <w:sz w:val="18"/>
          <w:szCs w:val="18"/>
        </w:rPr>
        <w:t xml:space="preserve">ская газета»</w:t>
      </w:r>
      <w:r>
        <w:rPr>
          <w:rFonts w:ascii="Times New Roman" w:hAnsi="Times New Roman"/>
          <w:sz w:val="18"/>
          <w:szCs w:val="18"/>
        </w:rPr>
        <w:t xml:space="preserve">,</w:t>
      </w:r>
      <w:r>
        <w:rPr>
          <w:rFonts w:ascii="Times New Roman" w:hAnsi="Times New Roman"/>
        </w:rPr>
        <w:t xml:space="preserve">№</w:t>
      </w:r>
      <w:r>
        <w:rPr>
          <w:rFonts w:ascii="Times New Roman" w:hAnsi="Times New Roman"/>
          <w:sz w:val="18"/>
          <w:szCs w:val="18"/>
        </w:rPr>
        <w:t xml:space="preserve">165. 29.07.2006</w:t>
      </w:r>
      <w:r/>
    </w:p>
  </w:footnote>
  <w:footnote w:id="9">
    <w:p>
      <w:pPr>
        <w:pStyle w:val="911"/>
      </w:pPr>
      <w:r>
        <w:rPr>
          <w:rStyle w:val="913"/>
        </w:rPr>
        <w:footnoteRef/>
      </w:r>
      <w:r>
        <w:rPr>
          <w:rFonts w:ascii="Times New Roman" w:hAnsi="Times New Roman"/>
          <w:sz w:val="18"/>
          <w:szCs w:val="18"/>
        </w:rPr>
        <w:t xml:space="preserve">«Российская газета», № 165, 29.07.2006</w:t>
      </w:r>
      <w:r/>
    </w:p>
  </w:footnote>
  <w:footnote w:id="10">
    <w:p>
      <w:pPr>
        <w:pStyle w:val="911"/>
      </w:pPr>
      <w:r>
        <w:rPr>
          <w:rStyle w:val="913"/>
        </w:rPr>
        <w:footnoteRef/>
      </w:r>
      <w:r>
        <w:rPr>
          <w:sz w:val="18"/>
          <w:szCs w:val="18"/>
        </w:rPr>
        <w:t xml:space="preserve">«</w:t>
      </w:r>
      <w:r>
        <w:rPr>
          <w:rFonts w:ascii="Times New Roman" w:hAnsi="Times New Roman"/>
          <w:sz w:val="18"/>
          <w:szCs w:val="18"/>
        </w:rPr>
        <w:t xml:space="preserve">Российская газета», № 303</w:t>
      </w:r>
      <w:r>
        <w:t xml:space="preserve">, </w:t>
      </w:r>
      <w:r>
        <w:rPr>
          <w:rFonts w:ascii="Times New Roman" w:hAnsi="Times New Roman"/>
          <w:sz w:val="18"/>
          <w:szCs w:val="18"/>
        </w:rPr>
        <w:t xml:space="preserve">31.12.2012</w:t>
      </w:r>
      <w:r/>
    </w:p>
  </w:footnote>
  <w:footnote w:id="11">
    <w:p>
      <w:pPr>
        <w:pStyle w:val="911"/>
      </w:pPr>
      <w:r>
        <w:rPr>
          <w:rStyle w:val="913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Официальный</w:t>
      </w:r>
      <w:r>
        <w:rPr>
          <w:rFonts w:ascii="Times New Roman" w:hAnsi="Times New Roman"/>
          <w:sz w:val="18"/>
          <w:szCs w:val="18"/>
        </w:rPr>
        <w:t xml:space="preserve"> интернет-портал правовой информации,18.06.2020 </w:t>
      </w:r>
      <w:r>
        <w:rPr>
          <w:rFonts w:ascii="Times New Roman" w:hAnsi="Times New Roman"/>
          <w:sz w:val="18"/>
          <w:szCs w:val="18"/>
        </w:rPr>
        <w:t xml:space="preserve"> </w:t>
      </w:r>
      <w:r/>
    </w:p>
  </w:footnote>
  <w:footnote w:id="12">
    <w:p>
      <w:pPr>
        <w:pStyle w:val="911"/>
      </w:pPr>
      <w:r>
        <w:rPr>
          <w:rStyle w:val="913"/>
        </w:rPr>
        <w:footnoteRef/>
      </w:r>
      <w:r>
        <w:rPr>
          <w:rFonts w:ascii="Times New Roman" w:hAnsi="Times New Roman"/>
          <w:sz w:val="18"/>
          <w:szCs w:val="18"/>
        </w:rPr>
        <w:t xml:space="preserve">«Мурманский Вестник», № 124-125, 09.07.2013, с. 7</w:t>
      </w:r>
      <w:r/>
    </w:p>
  </w:footnote>
  <w:footnote w:id="13">
    <w:p>
      <w:pPr>
        <w:pStyle w:val="911"/>
        <w:rPr>
          <w:rFonts w:ascii="Times New Roman" w:hAnsi="Times New Roman"/>
        </w:rPr>
      </w:pPr>
      <w:r>
        <w:rPr>
          <w:rStyle w:val="913"/>
          <w:rFonts w:ascii="Times New Roman" w:hAnsi="Times New Roman"/>
        </w:rPr>
        <w:footnoteRef/>
      </w:r>
      <w:r>
        <w:rPr>
          <w:rFonts w:ascii="Times New Roman" w:hAnsi="Times New Roman"/>
          <w:sz w:val="18"/>
          <w:szCs w:val="18"/>
        </w:rPr>
        <w:t xml:space="preserve"> газета «Печенга»</w:t>
      </w:r>
      <w:r>
        <w:rPr>
          <w:rFonts w:ascii="Times New Roman" w:hAnsi="Times New Roman"/>
          <w:sz w:val="18"/>
          <w:szCs w:val="18"/>
        </w:rPr>
        <w:t xml:space="preserve">, № 44, 28.11.2020</w:t>
      </w:r>
      <w:r>
        <w:rPr>
          <w:rFonts w:ascii="Times New Roman" w:hAnsi="Times New Roman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11" w:hanging="360"/>
        <w:tabs>
          <w:tab w:val="num" w:pos="1211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31" w:hanging="360"/>
        <w:tabs>
          <w:tab w:val="num" w:pos="1931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51" w:hanging="360"/>
        <w:tabs>
          <w:tab w:val="num" w:pos="265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71" w:hanging="360"/>
        <w:tabs>
          <w:tab w:val="num" w:pos="337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91" w:hanging="360"/>
        <w:tabs>
          <w:tab w:val="num" w:pos="4091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11" w:hanging="360"/>
        <w:tabs>
          <w:tab w:val="num" w:pos="481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31" w:hanging="360"/>
        <w:tabs>
          <w:tab w:val="num" w:pos="553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51" w:hanging="360"/>
        <w:tabs>
          <w:tab w:val="num" w:pos="6251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71" w:hanging="360"/>
        <w:tabs>
          <w:tab w:val="num" w:pos="6971" w:leader="none"/>
        </w:tabs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36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537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714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891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Restart w:val="0"/>
      <w:isLgl w:val="false"/>
      <w:suff w:val="tab"/>
      <w:lvlText w:val="-"/>
      <w:lvlJc w:val="left"/>
      <w:pPr>
        <w:ind w:left="70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178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250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322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394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36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537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714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891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Restart w:val="0"/>
      <w:isLgl w:val="false"/>
      <w:suff w:val="tab"/>
      <w:lvlText w:val="-"/>
      <w:lvlJc w:val="left"/>
      <w:pPr>
        <w:ind w:left="1426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178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250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322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394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74" w:hanging="54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55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</w:pPr>
      <w:rPr>
        <w:rFonts w:hint="default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36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537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714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891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Restart w:val="0"/>
      <w:isLgl w:val="false"/>
      <w:suff w:val="tab"/>
      <w:lvlText w:val="-"/>
      <w:lvlJc w:val="left"/>
      <w:pPr>
        <w:ind w:left="1251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178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250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322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394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36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537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714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891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Restart w:val="0"/>
      <w:isLgl w:val="false"/>
      <w:suff w:val="tab"/>
      <w:lvlText w:val="-"/>
      <w:lvlJc w:val="left"/>
      <w:pPr>
        <w:ind w:left="1251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178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250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322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394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801" w:hanging="360"/>
        <w:tabs>
          <w:tab w:val="num" w:pos="1801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  <w:tabs>
          <w:tab w:val="num" w:pos="2148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num" w:pos="286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num" w:pos="358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num" w:pos="4308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num" w:pos="502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num" w:pos="574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num" w:pos="6468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num" w:pos="7188" w:leader="none"/>
        </w:tabs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36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537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714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891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Restart w:val="0"/>
      <w:isLgl w:val="false"/>
      <w:suff w:val="tab"/>
      <w:lvlText w:val="-"/>
      <w:lvlJc w:val="left"/>
      <w:pPr>
        <w:ind w:left="1251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178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250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322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394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36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537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714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891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Restart w:val="0"/>
      <w:isLgl w:val="false"/>
      <w:suff w:val="tab"/>
      <w:lvlText w:val="-"/>
      <w:lvlJc w:val="left"/>
      <w:pPr>
        <w:ind w:left="1251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178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250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322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394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  <w:tabs>
          <w:tab w:val="num" w:pos="1211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31" w:hanging="360"/>
        <w:tabs>
          <w:tab w:val="num" w:pos="1931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51" w:hanging="360"/>
        <w:tabs>
          <w:tab w:val="num" w:pos="265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71" w:hanging="360"/>
        <w:tabs>
          <w:tab w:val="num" w:pos="337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91" w:hanging="360"/>
        <w:tabs>
          <w:tab w:val="num" w:pos="4091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11" w:hanging="360"/>
        <w:tabs>
          <w:tab w:val="num" w:pos="481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31" w:hanging="360"/>
        <w:tabs>
          <w:tab w:val="num" w:pos="553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51" w:hanging="360"/>
        <w:tabs>
          <w:tab w:val="num" w:pos="6251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71" w:hanging="360"/>
        <w:tabs>
          <w:tab w:val="num" w:pos="6971" w:leader="none"/>
        </w:tabs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79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1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3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5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7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9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1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3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50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6.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36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537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714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891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Restart w:val="0"/>
      <w:isLgl w:val="false"/>
      <w:suff w:val="tab"/>
      <w:lvlText w:val="-"/>
      <w:lvlJc w:val="left"/>
      <w:pPr>
        <w:ind w:left="1251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178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250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322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394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86" w:hanging="360"/>
      </w:pPr>
      <w:rPr>
        <w:rFonts w:hint="default" w:ascii="Symbol" w:hAnsi="Symbol"/>
        <w:color w:val="auto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2">
      <w:start w:val="1"/>
      <w:numFmt w:val="decimal"/>
      <w:isLgl w:val="false"/>
      <w:suff w:val="tab"/>
      <w:lvlText w:val="%1.%2.%3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3">
      <w:start w:val="1"/>
      <w:numFmt w:val="decimal"/>
      <w:isLgl w:val="false"/>
      <w:suff w:val="tab"/>
      <w:lvlText w:val="%1.%2.%3.%4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36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537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714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891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Restart w:val="0"/>
      <w:isLgl w:val="false"/>
      <w:suff w:val="tab"/>
      <w:lvlText w:val="-"/>
      <w:lvlJc w:val="left"/>
      <w:pPr>
        <w:ind w:left="1251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178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250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322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3948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9"/>
  </w:num>
  <w:num w:numId="2">
    <w:abstractNumId w:val="10"/>
  </w:num>
  <w:num w:numId="3">
    <w:abstractNumId w:val="26"/>
  </w:num>
  <w:num w:numId="4">
    <w:abstractNumId w:val="7"/>
  </w:num>
  <w:num w:numId="5">
    <w:abstractNumId w:val="30"/>
  </w:num>
  <w:num w:numId="6">
    <w:abstractNumId w:val="18"/>
  </w:num>
  <w:num w:numId="7">
    <w:abstractNumId w:val="23"/>
  </w:num>
  <w:num w:numId="8">
    <w:abstractNumId w:val="3"/>
  </w:num>
  <w:num w:numId="9">
    <w:abstractNumId w:val="32"/>
  </w:num>
  <w:num w:numId="10">
    <w:abstractNumId w:val="6"/>
  </w:num>
  <w:num w:numId="11">
    <w:abstractNumId w:val="36"/>
  </w:num>
  <w:num w:numId="12">
    <w:abstractNumId w:val="11"/>
  </w:num>
  <w:num w:numId="13">
    <w:abstractNumId w:val="0"/>
  </w:num>
  <w:num w:numId="14">
    <w:abstractNumId w:val="22"/>
  </w:num>
  <w:num w:numId="15">
    <w:abstractNumId w:val="31"/>
  </w:num>
  <w:num w:numId="16">
    <w:abstractNumId w:val="12"/>
  </w:num>
  <w:num w:numId="17">
    <w:abstractNumId w:val="4"/>
  </w:num>
  <w:num w:numId="18">
    <w:abstractNumId w:val="14"/>
  </w:num>
  <w:num w:numId="19">
    <w:abstractNumId w:val="33"/>
  </w:num>
  <w:num w:numId="20">
    <w:abstractNumId w:val="8"/>
  </w:num>
  <w:num w:numId="21">
    <w:abstractNumId w:val="15"/>
  </w:num>
  <w:num w:numId="22">
    <w:abstractNumId w:val="24"/>
  </w:num>
  <w:num w:numId="23">
    <w:abstractNumId w:val="34"/>
  </w:num>
  <w:num w:numId="24">
    <w:abstractNumId w:val="21"/>
  </w:num>
  <w:num w:numId="25">
    <w:abstractNumId w:val="1"/>
  </w:num>
  <w:num w:numId="26">
    <w:abstractNumId w:val="20"/>
  </w:num>
  <w:num w:numId="27">
    <w:abstractNumId w:val="5"/>
  </w:num>
  <w:num w:numId="28">
    <w:abstractNumId w:val="27"/>
  </w:num>
  <w:num w:numId="29">
    <w:abstractNumId w:val="35"/>
  </w:num>
  <w:num w:numId="30">
    <w:abstractNumId w:val="19"/>
  </w:num>
  <w:num w:numId="31">
    <w:abstractNumId w:val="17"/>
  </w:num>
  <w:num w:numId="32">
    <w:abstractNumId w:val="13"/>
  </w:num>
  <w:num w:numId="33">
    <w:abstractNumId w:val="25"/>
  </w:num>
  <w:num w:numId="34">
    <w:abstractNumId w:val="2"/>
  </w:num>
  <w:num w:numId="35">
    <w:abstractNumId w:val="28"/>
  </w:num>
  <w:num w:numId="36">
    <w:abstractNumId w:val="9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871"/>
    <w:link w:val="867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871"/>
    <w:link w:val="868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871"/>
    <w:link w:val="869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871"/>
    <w:link w:val="870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866"/>
    <w:next w:val="866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87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866"/>
    <w:next w:val="866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87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866"/>
    <w:next w:val="866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87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866"/>
    <w:next w:val="866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87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866"/>
    <w:next w:val="866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87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866"/>
    <w:next w:val="866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871"/>
    <w:link w:val="34"/>
    <w:uiPriority w:val="10"/>
    <w:rPr>
      <w:sz w:val="48"/>
      <w:szCs w:val="48"/>
    </w:rPr>
  </w:style>
  <w:style w:type="paragraph" w:styleId="36">
    <w:name w:val="Subtitle"/>
    <w:basedOn w:val="866"/>
    <w:next w:val="86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871"/>
    <w:link w:val="36"/>
    <w:uiPriority w:val="11"/>
    <w:rPr>
      <w:sz w:val="24"/>
      <w:szCs w:val="24"/>
    </w:rPr>
  </w:style>
  <w:style w:type="paragraph" w:styleId="38">
    <w:name w:val="Quote"/>
    <w:basedOn w:val="866"/>
    <w:next w:val="86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866"/>
    <w:next w:val="86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866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871"/>
    <w:link w:val="42"/>
    <w:uiPriority w:val="99"/>
  </w:style>
  <w:style w:type="paragraph" w:styleId="44">
    <w:name w:val="Footer"/>
    <w:basedOn w:val="866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871"/>
    <w:link w:val="44"/>
    <w:uiPriority w:val="99"/>
  </w:style>
  <w:style w:type="paragraph" w:styleId="46">
    <w:name w:val="Caption"/>
    <w:basedOn w:val="866"/>
    <w:next w:val="8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6">
    <w:name w:val="Footnote Text Char"/>
    <w:link w:val="911"/>
    <w:uiPriority w:val="99"/>
    <w:rPr>
      <w:sz w:val="18"/>
    </w:rPr>
  </w:style>
  <w:style w:type="paragraph" w:styleId="178">
    <w:name w:val="endnote text"/>
    <w:basedOn w:val="866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871"/>
    <w:uiPriority w:val="99"/>
    <w:semiHidden/>
    <w:unhideWhenUsed/>
    <w:rPr>
      <w:vertAlign w:val="superscript"/>
    </w:rPr>
  </w:style>
  <w:style w:type="paragraph" w:styleId="181">
    <w:name w:val="toc 1"/>
    <w:basedOn w:val="866"/>
    <w:next w:val="866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866"/>
    <w:next w:val="866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866"/>
    <w:next w:val="86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866"/>
    <w:next w:val="86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866"/>
    <w:next w:val="86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866"/>
    <w:next w:val="86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866"/>
    <w:next w:val="86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866"/>
    <w:next w:val="86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866"/>
    <w:next w:val="866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866"/>
    <w:next w:val="866"/>
    <w:uiPriority w:val="99"/>
    <w:unhideWhenUsed/>
    <w:pPr>
      <w:spacing w:after="0" w:afterAutospacing="0"/>
    </w:pPr>
  </w:style>
  <w:style w:type="paragraph" w:styleId="86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67">
    <w:name w:val="Heading 1"/>
    <w:basedOn w:val="866"/>
    <w:next w:val="866"/>
    <w:link w:val="874"/>
    <w:qFormat/>
    <w:pPr>
      <w:keepNext/>
      <w:spacing w:before="240" w:after="60"/>
      <w:widowControl w:val="off"/>
      <w:outlineLvl w:val="0"/>
    </w:pPr>
    <w:rPr>
      <w:rFonts w:ascii="Arial" w:hAnsi="Arial" w:cs="Arial"/>
      <w:b/>
      <w:bCs/>
      <w:color w:val="auto"/>
      <w:sz w:val="32"/>
      <w:szCs w:val="32"/>
    </w:rPr>
  </w:style>
  <w:style w:type="paragraph" w:styleId="868">
    <w:name w:val="Heading 2"/>
    <w:basedOn w:val="866"/>
    <w:next w:val="866"/>
    <w:link w:val="875"/>
    <w:uiPriority w:val="9"/>
    <w:semiHidden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69">
    <w:name w:val="Heading 3"/>
    <w:basedOn w:val="866"/>
    <w:next w:val="866"/>
    <w:link w:val="876"/>
    <w:uiPriority w:val="9"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70">
    <w:name w:val="Heading 4"/>
    <w:basedOn w:val="866"/>
    <w:next w:val="866"/>
    <w:link w:val="877"/>
    <w:uiPriority w:val="9"/>
    <w:qFormat/>
    <w:pPr>
      <w:ind w:firstLine="709"/>
      <w:keepNext/>
      <w:outlineLvl w:val="3"/>
    </w:pPr>
    <w:rPr>
      <w:sz w:val="28"/>
    </w:rPr>
  </w:style>
  <w:style w:type="character" w:styleId="871" w:default="1">
    <w:name w:val="Default Paragraph Font"/>
    <w:uiPriority w:val="1"/>
    <w:semiHidden/>
    <w:unhideWhenUsed/>
  </w:style>
  <w:style w:type="table" w:styleId="8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3" w:default="1">
    <w:name w:val="No List"/>
    <w:uiPriority w:val="99"/>
    <w:semiHidden/>
    <w:unhideWhenUsed/>
  </w:style>
  <w:style w:type="character" w:styleId="874" w:customStyle="1">
    <w:name w:val="Заголовок 1 Знак"/>
    <w:basedOn w:val="871"/>
    <w:link w:val="867"/>
    <w:rPr>
      <w:rFonts w:ascii="Arial" w:hAnsi="Arial" w:eastAsia="Times New Roman" w:cs="Arial"/>
      <w:b/>
      <w:bCs/>
      <w:sz w:val="32"/>
      <w:szCs w:val="32"/>
      <w:lang w:eastAsia="ru-RU"/>
    </w:rPr>
  </w:style>
  <w:style w:type="character" w:styleId="875" w:customStyle="1">
    <w:name w:val="Заголовок 2 Знак"/>
    <w:basedOn w:val="871"/>
    <w:link w:val="868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character" w:styleId="876" w:customStyle="1">
    <w:name w:val="Заголовок 3 Знак"/>
    <w:basedOn w:val="871"/>
    <w:link w:val="869"/>
    <w:uiPriority w:val="9"/>
    <w:rPr>
      <w:rFonts w:asciiTheme="majorHAnsi" w:hAnsiTheme="majorHAnsi" w:eastAsiaTheme="majorEastAsia" w:cstheme="majorBidi"/>
      <w:b/>
      <w:bCs/>
      <w:color w:val="4f81bd" w:themeColor="accent1"/>
      <w:sz w:val="20"/>
      <w:szCs w:val="20"/>
      <w:lang w:eastAsia="ru-RU"/>
    </w:rPr>
  </w:style>
  <w:style w:type="character" w:styleId="877" w:customStyle="1">
    <w:name w:val="Заголовок 4 Знак"/>
    <w:basedOn w:val="871"/>
    <w:link w:val="870"/>
    <w:uiPriority w:val="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78">
    <w:name w:val="List Paragraph"/>
    <w:basedOn w:val="866"/>
    <w:uiPriority w:val="99"/>
    <w:qFormat/>
    <w:pPr>
      <w:contextualSpacing/>
      <w:ind w:left="720"/>
    </w:pPr>
  </w:style>
  <w:style w:type="character" w:styleId="879">
    <w:name w:val="Hyperlink"/>
    <w:basedOn w:val="871"/>
    <w:unhideWhenUsed/>
    <w:rPr>
      <w:color w:val="0000ff"/>
      <w:u w:val="single"/>
    </w:rPr>
  </w:style>
  <w:style w:type="character" w:styleId="880" w:customStyle="1">
    <w:name w:val="Основной текст (2)_"/>
    <w:basedOn w:val="871"/>
    <w:link w:val="881"/>
    <w:rPr>
      <w:rFonts w:ascii="Times New Roman" w:hAnsi="Times New Roman" w:eastAsia="Times New Roman" w:cs="Times New Roman"/>
      <w:b/>
      <w:bCs/>
      <w:sz w:val="71"/>
      <w:szCs w:val="71"/>
      <w:shd w:val="clear" w:color="auto" w:fill="ffffff"/>
    </w:rPr>
  </w:style>
  <w:style w:type="paragraph" w:styleId="881" w:customStyle="1">
    <w:name w:val="Основной текст (2)"/>
    <w:basedOn w:val="866"/>
    <w:link w:val="880"/>
    <w:pPr>
      <w:jc w:val="center"/>
      <w:spacing w:before="540" w:line="970" w:lineRule="exact"/>
      <w:shd w:val="clear" w:color="auto" w:fill="ffffff"/>
      <w:widowControl w:val="off"/>
    </w:pPr>
    <w:rPr>
      <w:b/>
      <w:bCs/>
      <w:color w:val="auto"/>
      <w:sz w:val="71"/>
      <w:szCs w:val="71"/>
      <w:lang w:eastAsia="en-US"/>
    </w:rPr>
  </w:style>
  <w:style w:type="paragraph" w:styleId="882" w:customStyle="1">
    <w:name w:val="ConsPlusNormal"/>
    <w:link w:val="883"/>
    <w:pPr>
      <w:ind w:firstLine="720"/>
      <w:spacing w:after="0" w:line="240" w:lineRule="auto"/>
      <w:widowControl w:val="off"/>
    </w:pPr>
    <w:rPr>
      <w:rFonts w:ascii="Arial" w:hAnsi="Arial" w:eastAsia="Arial" w:cs="Arial"/>
      <w:sz w:val="20"/>
      <w:szCs w:val="20"/>
      <w:lang w:eastAsia="ar-SA"/>
    </w:rPr>
  </w:style>
  <w:style w:type="character" w:styleId="883" w:customStyle="1">
    <w:name w:val="ConsPlusNormal Знак"/>
    <w:link w:val="882"/>
    <w:rPr>
      <w:rFonts w:ascii="Arial" w:hAnsi="Arial" w:eastAsia="Arial" w:cs="Arial"/>
      <w:sz w:val="20"/>
      <w:szCs w:val="20"/>
      <w:lang w:eastAsia="ar-SA"/>
    </w:rPr>
  </w:style>
  <w:style w:type="paragraph" w:styleId="884" w:customStyle="1">
    <w:name w:val="wikip"/>
    <w:basedOn w:val="866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885" w:customStyle="1">
    <w:name w:val="apple-converted-space"/>
    <w:basedOn w:val="871"/>
  </w:style>
  <w:style w:type="character" w:styleId="886" w:customStyle="1">
    <w:name w:val="b-nobr"/>
    <w:basedOn w:val="871"/>
  </w:style>
  <w:style w:type="paragraph" w:styleId="887">
    <w:name w:val="No Spacing"/>
    <w:uiPriority w:val="1"/>
    <w:qFormat/>
    <w:pPr>
      <w:spacing w:after="0" w:line="100" w:lineRule="atLeast"/>
    </w:pPr>
    <w:rPr>
      <w:rFonts w:ascii="Calibri" w:hAnsi="Calibri" w:eastAsia="Times New Roman" w:cs="Times New Roman"/>
      <w:sz w:val="24"/>
      <w:szCs w:val="24"/>
      <w:lang w:eastAsia="hi-IN" w:bidi="hi-IN"/>
    </w:rPr>
  </w:style>
  <w:style w:type="character" w:styleId="888" w:customStyle="1">
    <w:name w:val="Цветовое выделение"/>
    <w:rPr>
      <w:b/>
      <w:bCs/>
      <w:color w:val="000080"/>
      <w:sz w:val="20"/>
      <w:szCs w:val="20"/>
    </w:rPr>
  </w:style>
  <w:style w:type="character" w:styleId="889" w:customStyle="1">
    <w:name w:val="Body text (4) Exact"/>
    <w:basedOn w:val="87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styleId="890" w:customStyle="1">
    <w:name w:val="Body text (3)_"/>
    <w:basedOn w:val="871"/>
    <w:link w:val="891"/>
    <w:rPr>
      <w:rFonts w:ascii="Times New Roman" w:hAnsi="Times New Roman" w:eastAsia="Times New Roman" w:cs="Times New Roman"/>
      <w:b/>
      <w:bCs/>
      <w:shd w:val="clear" w:color="auto" w:fill="ffffff"/>
    </w:rPr>
  </w:style>
  <w:style w:type="paragraph" w:styleId="891" w:customStyle="1">
    <w:name w:val="Body text (3)"/>
    <w:basedOn w:val="866"/>
    <w:link w:val="890"/>
    <w:pPr>
      <w:jc w:val="both"/>
      <w:spacing w:after="300" w:line="0" w:lineRule="atLeast"/>
      <w:shd w:val="clear" w:color="auto" w:fill="ffffff"/>
      <w:widowControl w:val="off"/>
    </w:pPr>
    <w:rPr>
      <w:b/>
      <w:bCs/>
      <w:color w:val="auto"/>
      <w:sz w:val="22"/>
      <w:szCs w:val="22"/>
      <w:lang w:eastAsia="en-US"/>
    </w:rPr>
  </w:style>
  <w:style w:type="character" w:styleId="892" w:customStyle="1">
    <w:name w:val="Body text (2)_"/>
    <w:basedOn w:val="871"/>
    <w:link w:val="893"/>
    <w:rPr>
      <w:rFonts w:ascii="Times New Roman" w:hAnsi="Times New Roman" w:eastAsia="Times New Roman" w:cs="Times New Roman"/>
      <w:shd w:val="clear" w:color="auto" w:fill="ffffff"/>
    </w:rPr>
  </w:style>
  <w:style w:type="paragraph" w:styleId="893" w:customStyle="1">
    <w:name w:val="Body text (2)"/>
    <w:basedOn w:val="866"/>
    <w:link w:val="892"/>
    <w:pPr>
      <w:spacing w:before="300" w:line="274" w:lineRule="exact"/>
      <w:shd w:val="clear" w:color="auto" w:fill="ffffff"/>
      <w:widowControl w:val="off"/>
    </w:pPr>
    <w:rPr>
      <w:color w:val="auto"/>
      <w:sz w:val="22"/>
      <w:szCs w:val="22"/>
      <w:lang w:eastAsia="en-US"/>
    </w:rPr>
  </w:style>
  <w:style w:type="character" w:styleId="894" w:customStyle="1">
    <w:name w:val="Body text (4)_"/>
    <w:basedOn w:val="871"/>
    <w:link w:val="895"/>
    <w:rPr>
      <w:rFonts w:ascii="Times New Roman" w:hAnsi="Times New Roman" w:eastAsia="Times New Roman" w:cs="Times New Roman"/>
      <w:sz w:val="18"/>
      <w:szCs w:val="18"/>
      <w:shd w:val="clear" w:color="auto" w:fill="ffffff"/>
    </w:rPr>
  </w:style>
  <w:style w:type="paragraph" w:styleId="895" w:customStyle="1">
    <w:name w:val="Body text (4)"/>
    <w:basedOn w:val="866"/>
    <w:link w:val="894"/>
    <w:pPr>
      <w:spacing w:after="300" w:line="0" w:lineRule="atLeast"/>
      <w:shd w:val="clear" w:color="auto" w:fill="ffffff"/>
      <w:widowControl w:val="off"/>
    </w:pPr>
    <w:rPr>
      <w:color w:val="auto"/>
      <w:sz w:val="18"/>
      <w:szCs w:val="18"/>
      <w:lang w:eastAsia="en-US"/>
    </w:rPr>
  </w:style>
  <w:style w:type="character" w:styleId="896" w:customStyle="1">
    <w:name w:val="Body text (2) + Bold"/>
    <w:basedOn w:val="892"/>
    <w:rPr>
      <w:rFonts w:ascii="Times New Roman" w:hAnsi="Times New Roman" w:eastAsia="Times New Roman" w:cs="Times New Roman"/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styleId="897" w:customStyle="1">
    <w:name w:val="Текст выноски Знак"/>
    <w:basedOn w:val="871"/>
    <w:link w:val="898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98">
    <w:name w:val="Balloon Text"/>
    <w:basedOn w:val="866"/>
    <w:link w:val="897"/>
    <w:uiPriority w:val="99"/>
    <w:semiHidden/>
    <w:unhideWhenUsed/>
    <w:rPr>
      <w:rFonts w:ascii="Tahoma" w:hAnsi="Tahoma" w:cs="Tahoma"/>
      <w:color w:val="auto"/>
      <w:sz w:val="16"/>
      <w:szCs w:val="16"/>
    </w:rPr>
  </w:style>
  <w:style w:type="paragraph" w:styleId="899">
    <w:name w:val="HTML Preformatted"/>
    <w:basedOn w:val="866"/>
    <w:link w:val="900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color w:val="auto"/>
    </w:rPr>
  </w:style>
  <w:style w:type="character" w:styleId="900" w:customStyle="1">
    <w:name w:val="Стандартный HTML Знак"/>
    <w:basedOn w:val="871"/>
    <w:link w:val="899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901" w:customStyle="1">
    <w:name w:val="Основной текст (4)_"/>
    <w:link w:val="902"/>
    <w:uiPriority w:val="99"/>
    <w:rPr>
      <w:sz w:val="23"/>
      <w:shd w:val="clear" w:color="auto" w:fill="ffffff"/>
    </w:rPr>
  </w:style>
  <w:style w:type="paragraph" w:styleId="902" w:customStyle="1">
    <w:name w:val="Основной текст (4)1"/>
    <w:basedOn w:val="866"/>
    <w:link w:val="901"/>
    <w:uiPriority w:val="99"/>
    <w:pPr>
      <w:jc w:val="both"/>
      <w:spacing w:line="269" w:lineRule="exact"/>
      <w:shd w:val="clear" w:color="auto" w:fill="ffffff"/>
      <w:widowControl w:val="off"/>
    </w:pPr>
    <w:rPr>
      <w:rFonts w:asciiTheme="minorHAnsi" w:hAnsiTheme="minorHAnsi" w:eastAsiaTheme="minorHAnsi" w:cstheme="minorBidi"/>
      <w:color w:val="auto"/>
      <w:sz w:val="23"/>
      <w:szCs w:val="22"/>
      <w:lang w:eastAsia="en-US"/>
    </w:rPr>
  </w:style>
  <w:style w:type="character" w:styleId="903" w:customStyle="1">
    <w:name w:val="Основной текст (5)_"/>
    <w:link w:val="904"/>
    <w:uiPriority w:val="99"/>
    <w:rPr>
      <w:b/>
      <w:shd w:val="clear" w:color="auto" w:fill="ffffff"/>
    </w:rPr>
  </w:style>
  <w:style w:type="paragraph" w:styleId="904" w:customStyle="1">
    <w:name w:val="Основной текст (5)"/>
    <w:basedOn w:val="866"/>
    <w:link w:val="903"/>
    <w:uiPriority w:val="99"/>
    <w:pPr>
      <w:jc w:val="center"/>
      <w:spacing w:before="240" w:after="60" w:line="240" w:lineRule="atLeast"/>
      <w:shd w:val="clear" w:color="auto" w:fill="ffffff"/>
      <w:widowControl w:val="off"/>
    </w:pPr>
    <w:rPr>
      <w:rFonts w:asciiTheme="minorHAnsi" w:hAnsiTheme="minorHAnsi" w:eastAsiaTheme="minorHAnsi" w:cstheme="minorBidi"/>
      <w:b/>
      <w:color w:val="auto"/>
      <w:sz w:val="22"/>
      <w:szCs w:val="22"/>
      <w:lang w:eastAsia="en-US"/>
    </w:rPr>
  </w:style>
  <w:style w:type="paragraph" w:styleId="905" w:customStyle="1">
    <w:name w:val="Основной текст (4)"/>
    <w:basedOn w:val="866"/>
    <w:uiPriority w:val="99"/>
    <w:pPr>
      <w:jc w:val="both"/>
      <w:spacing w:line="269" w:lineRule="exact"/>
      <w:shd w:val="clear" w:color="auto" w:fill="ffffff"/>
      <w:widowControl w:val="off"/>
    </w:pPr>
    <w:rPr>
      <w:color w:val="auto"/>
      <w:sz w:val="23"/>
    </w:rPr>
  </w:style>
  <w:style w:type="paragraph" w:styleId="906">
    <w:name w:val="Body Text Indent"/>
    <w:basedOn w:val="866"/>
    <w:link w:val="907"/>
    <w:pPr>
      <w:ind w:firstLine="900"/>
      <w:jc w:val="both"/>
    </w:pPr>
    <w:rPr>
      <w:color w:val="auto"/>
      <w:sz w:val="24"/>
      <w:szCs w:val="24"/>
    </w:rPr>
  </w:style>
  <w:style w:type="character" w:styleId="907" w:customStyle="1">
    <w:name w:val="Основной текст с отступом Знак"/>
    <w:basedOn w:val="871"/>
    <w:link w:val="906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8" w:customStyle="1">
    <w:name w:val="ConsPlusNonformat"/>
    <w:uiPriority w:val="99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9" w:customStyle="1">
    <w:name w:val="ConsPlusTitle"/>
    <w:uiPriority w:val="99"/>
    <w:pPr>
      <w:spacing w:after="0" w:line="240" w:lineRule="auto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910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911">
    <w:name w:val="footnote text"/>
    <w:basedOn w:val="866"/>
    <w:link w:val="912"/>
    <w:uiPriority w:val="99"/>
    <w:pPr>
      <w:ind w:firstLine="567"/>
    </w:pPr>
    <w:rPr>
      <w:rFonts w:ascii="Arial" w:hAnsi="Arial"/>
      <w:color w:val="auto"/>
    </w:rPr>
  </w:style>
  <w:style w:type="character" w:styleId="912" w:customStyle="1">
    <w:name w:val="Текст сноски Знак"/>
    <w:basedOn w:val="871"/>
    <w:link w:val="911"/>
    <w:uiPriority w:val="99"/>
    <w:rPr>
      <w:rFonts w:ascii="Arial" w:hAnsi="Arial" w:eastAsia="Times New Roman" w:cs="Times New Roman"/>
      <w:sz w:val="20"/>
      <w:szCs w:val="20"/>
      <w:lang w:eastAsia="ru-RU"/>
    </w:rPr>
  </w:style>
  <w:style w:type="character" w:styleId="913">
    <w:name w:val="footnote reference"/>
    <w:uiPriority w:val="99"/>
    <w:rPr>
      <w:vertAlign w:val="superscript"/>
    </w:rPr>
  </w:style>
  <w:style w:type="paragraph" w:styleId="914">
    <w:name w:val="Body Text Indent 2"/>
    <w:basedOn w:val="866"/>
    <w:link w:val="915"/>
    <w:uiPriority w:val="99"/>
    <w:unhideWhenUsed/>
    <w:pPr>
      <w:ind w:left="283"/>
      <w:spacing w:after="120" w:line="480" w:lineRule="auto"/>
    </w:pPr>
    <w:rPr>
      <w:color w:val="auto"/>
    </w:rPr>
  </w:style>
  <w:style w:type="character" w:styleId="915" w:customStyle="1">
    <w:name w:val="Основной текст с отступом 2 Знак"/>
    <w:basedOn w:val="871"/>
    <w:link w:val="914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6" w:customStyle="1">
    <w:name w:val="Стиль Заголовок 2 + Times New Roman По ширине"/>
    <w:basedOn w:val="868"/>
    <w:uiPriority w:val="99"/>
    <w:pPr>
      <w:jc w:val="both"/>
      <w:keepLines w:val="0"/>
      <w:spacing w:before="240" w:after="240"/>
    </w:pPr>
    <w:rPr>
      <w:rFonts w:ascii="Times New Roman" w:hAnsi="Times New Roman" w:eastAsia="Times New Roman" w:cs="Times New Roman"/>
      <w:i/>
      <w:iCs/>
      <w:color w:val="auto"/>
      <w:sz w:val="28"/>
      <w:szCs w:val="28"/>
    </w:rPr>
  </w:style>
  <w:style w:type="character" w:styleId="917" w:customStyle="1">
    <w:name w:val="hl"/>
    <w:basedOn w:val="871"/>
  </w:style>
  <w:style w:type="character" w:styleId="918" w:customStyle="1">
    <w:name w:val="Основной текст_"/>
    <w:basedOn w:val="871"/>
    <w:link w:val="919"/>
    <w:rPr>
      <w:rFonts w:ascii="Times New Roman" w:hAnsi="Times New Roman" w:eastAsia="Times New Roman" w:cs="Times New Roman"/>
      <w:sz w:val="62"/>
      <w:szCs w:val="62"/>
      <w:shd w:val="clear" w:color="auto" w:fill="ffffff"/>
    </w:rPr>
  </w:style>
  <w:style w:type="paragraph" w:styleId="919" w:customStyle="1">
    <w:name w:val="Основной текст3"/>
    <w:basedOn w:val="866"/>
    <w:link w:val="918"/>
    <w:pPr>
      <w:ind w:hanging="1160"/>
      <w:jc w:val="both"/>
      <w:spacing w:before="720" w:line="770" w:lineRule="exact"/>
      <w:shd w:val="clear" w:color="auto" w:fill="ffffff"/>
      <w:widowControl w:val="off"/>
    </w:pPr>
    <w:rPr>
      <w:color w:val="auto"/>
      <w:sz w:val="62"/>
      <w:szCs w:val="62"/>
      <w:lang w:eastAsia="en-US"/>
    </w:rPr>
  </w:style>
  <w:style w:type="character" w:styleId="920" w:customStyle="1">
    <w:name w:val="Заголовок №4_"/>
    <w:basedOn w:val="871"/>
    <w:link w:val="921"/>
    <w:rPr>
      <w:rFonts w:ascii="Times New Roman" w:hAnsi="Times New Roman" w:eastAsia="Times New Roman" w:cs="Times New Roman"/>
      <w:sz w:val="62"/>
      <w:szCs w:val="62"/>
      <w:shd w:val="clear" w:color="auto" w:fill="ffffff"/>
    </w:rPr>
  </w:style>
  <w:style w:type="paragraph" w:styleId="921" w:customStyle="1">
    <w:name w:val="Заголовок №4"/>
    <w:basedOn w:val="866"/>
    <w:link w:val="920"/>
    <w:pPr>
      <w:jc w:val="both"/>
      <w:spacing w:line="690" w:lineRule="exact"/>
      <w:shd w:val="clear" w:color="auto" w:fill="ffffff"/>
      <w:widowControl w:val="off"/>
      <w:outlineLvl w:val="3"/>
    </w:pPr>
    <w:rPr>
      <w:color w:val="auto"/>
      <w:sz w:val="62"/>
      <w:szCs w:val="62"/>
      <w:lang w:eastAsia="en-US"/>
    </w:rPr>
  </w:style>
  <w:style w:type="character" w:styleId="922" w:customStyle="1">
    <w:name w:val="Основной текст (8)_"/>
    <w:basedOn w:val="871"/>
    <w:link w:val="925"/>
    <w:rPr>
      <w:rFonts w:ascii="Times New Roman" w:hAnsi="Times New Roman" w:eastAsia="Times New Roman" w:cs="Times New Roman"/>
      <w:i/>
      <w:iCs/>
      <w:sz w:val="62"/>
      <w:szCs w:val="62"/>
      <w:shd w:val="clear" w:color="auto" w:fill="ffffff"/>
    </w:rPr>
  </w:style>
  <w:style w:type="character" w:styleId="923" w:customStyle="1">
    <w:name w:val="Основной текст (8) + Не курсив"/>
    <w:basedOn w:val="922"/>
    <w:rPr>
      <w:rFonts w:ascii="Times New Roman" w:hAnsi="Times New Roman" w:eastAsia="Times New Roman" w:cs="Times New Roman"/>
      <w:i/>
      <w:iCs/>
      <w:color w:val="000000"/>
      <w:spacing w:val="0"/>
      <w:position w:val="0"/>
      <w:sz w:val="62"/>
      <w:szCs w:val="62"/>
      <w:shd w:val="clear" w:color="auto" w:fill="ffffff"/>
      <w:lang w:val="ru-RU"/>
    </w:rPr>
  </w:style>
  <w:style w:type="character" w:styleId="924" w:customStyle="1">
    <w:name w:val="Основной текст + Курсив"/>
    <w:basedOn w:val="918"/>
    <w:rPr>
      <w:rFonts w:ascii="Times New Roman" w:hAnsi="Times New Roman" w:eastAsia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62"/>
      <w:szCs w:val="62"/>
      <w:u w:val="none"/>
      <w:shd w:val="clear" w:color="auto" w:fill="ffffff"/>
      <w:lang w:val="ru-RU"/>
    </w:rPr>
  </w:style>
  <w:style w:type="paragraph" w:styleId="925" w:customStyle="1">
    <w:name w:val="Основной текст (8)"/>
    <w:basedOn w:val="866"/>
    <w:link w:val="922"/>
    <w:pPr>
      <w:jc w:val="both"/>
      <w:spacing w:line="760" w:lineRule="exact"/>
      <w:shd w:val="clear" w:color="auto" w:fill="ffffff"/>
      <w:widowControl w:val="off"/>
    </w:pPr>
    <w:rPr>
      <w:i/>
      <w:iCs/>
      <w:color w:val="auto"/>
      <w:sz w:val="62"/>
      <w:szCs w:val="62"/>
      <w:lang w:eastAsia="en-US"/>
    </w:rPr>
  </w:style>
  <w:style w:type="table" w:styleId="926">
    <w:name w:val="Table Grid"/>
    <w:basedOn w:val="872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7">
    <w:name w:val="Normal (Web)"/>
    <w:basedOn w:val="866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Relationship Id="rId12" Type="http://schemas.openxmlformats.org/officeDocument/2006/relationships/hyperlink" Target="http://www.gosuslugi.ru" TargetMode="External"/><Relationship Id="rId13" Type="http://schemas.openxmlformats.org/officeDocument/2006/relationships/hyperlink" Target="https://www.gosuslugi.ru/" TargetMode="External"/><Relationship Id="rId14" Type="http://schemas.openxmlformats.org/officeDocument/2006/relationships/hyperlink" Target="https://pechengamr.gov-murman.ru/" TargetMode="External"/><Relationship Id="rId15" Type="http://schemas.openxmlformats.org/officeDocument/2006/relationships/hyperlink" Target="consultantplus://offline/ref=1F93B54D63E1EB97BAF183BFE97AABD88107EA68F535B882B54DAB8F3BEE83B2VDp4O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228A7-CA2B-4B60-BA0C-2C89E5E02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Чивиль Маргарита Владимировна</dc:creator>
  <cp:revision>3</cp:revision>
  <dcterms:created xsi:type="dcterms:W3CDTF">2023-06-16T07:30:00Z</dcterms:created>
  <dcterms:modified xsi:type="dcterms:W3CDTF">2024-02-15T13:38:07Z</dcterms:modified>
</cp:coreProperties>
</file>