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widowControl w:val="off"/>
        <w:rPr>
          <w:b/>
          <w:color w:val="000000"/>
          <w:sz w:val="28"/>
        </w:rPr>
      </w:pPr>
      <w:r>
        <mc:AlternateContent>
          <mc:Choice Requires="wpg">
            <w:drawing>
              <wp:anchor xmlns:wp="http://schemas.openxmlformats.org/drawingml/2006/wordprocessingDrawing" xmlns:wp14="http://schemas.microsoft.com/office/word/2010/wordprocessingDrawing" distT="0" distB="0" distL="114300" distR="114300" simplePos="0" relativeHeight="251657728" behindDoc="0" locked="0" layoutInCell="1" allowOverlap="1">
                <wp:simplePos x="0" y="0"/>
                <wp:positionH relativeFrom="margin">
                  <wp:align>center</wp:align>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7728;o:allowoverlap:true;o:allowincell:true;mso-position-horizontal-relative:margin;mso-position-horizontal:center;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color w:val="000000"/>
          <w:sz w:val="28"/>
        </w:rPr>
      </w:r>
      <w:r>
        <w:rPr>
          <w:b/>
          <w:color w:val="000000"/>
          <w:sz w:val="28"/>
        </w:rPr>
      </w:r>
    </w:p>
    <w:p>
      <w:pPr>
        <w:jc w:val="both"/>
        <w:widowControl w:val="off"/>
        <w:rPr>
          <w:b/>
          <w:color w:val="000000"/>
          <w:sz w:val="28"/>
        </w:rPr>
      </w:pPr>
      <w:r>
        <w:rPr>
          <w:b/>
          <w:color w:val="000000"/>
          <w:sz w:val="28"/>
        </w:rPr>
      </w:r>
      <w:r>
        <w:rPr>
          <w:b/>
          <w:color w:val="000000"/>
          <w:sz w:val="28"/>
        </w:rPr>
      </w:r>
      <w:r>
        <w:rPr>
          <w:b/>
          <w:color w:val="000000"/>
          <w:sz w:val="28"/>
        </w:rPr>
      </w:r>
    </w:p>
    <w:p>
      <w:pPr>
        <w:jc w:val="center"/>
        <w:widowControl w:val="off"/>
        <w:rPr>
          <w:b/>
          <w:color w:val="000000"/>
          <w:sz w:val="28"/>
        </w:rPr>
      </w:pPr>
      <w:r>
        <w:rPr>
          <w:b/>
          <w:color w:val="000000"/>
          <w:sz w:val="28"/>
        </w:rPr>
      </w:r>
      <w:r>
        <w:rPr>
          <w:b/>
          <w:color w:val="000000"/>
          <w:sz w:val="28"/>
        </w:rPr>
      </w:r>
      <w:r>
        <w:rPr>
          <w:b/>
          <w:color w:val="000000"/>
          <w:sz w:val="28"/>
        </w:rPr>
      </w:r>
    </w:p>
    <w:p>
      <w:pPr>
        <w:jc w:val="center"/>
        <w:widowControl w:val="off"/>
        <w:rPr>
          <w:b/>
          <w:color w:val="000000"/>
          <w:sz w:val="28"/>
        </w:rPr>
      </w:pPr>
      <w:r>
        <w:rPr>
          <w:b/>
          <w:color w:val="000000"/>
          <w:sz w:val="28"/>
        </w:rPr>
      </w:r>
      <w:r>
        <w:rPr>
          <w:b/>
          <w:color w:val="000000"/>
          <w:sz w:val="28"/>
        </w:rPr>
      </w:r>
      <w:r>
        <w:rPr>
          <w:b/>
          <w:color w:val="000000"/>
          <w:sz w:val="28"/>
        </w:rPr>
      </w:r>
    </w:p>
    <w:p>
      <w:pPr>
        <w:jc w:val="center"/>
        <w:widowControl w:val="off"/>
        <w:rPr>
          <w:b/>
          <w:color w:val="000000"/>
          <w:sz w:val="28"/>
        </w:rPr>
      </w:pPr>
      <w:r>
        <w:rPr>
          <w:b/>
          <w:color w:val="000000"/>
          <w:sz w:val="28"/>
        </w:rPr>
      </w:r>
      <w:r>
        <w:rPr>
          <w:b/>
          <w:color w:val="000000"/>
          <w:sz w:val="28"/>
        </w:rPr>
      </w:r>
      <w:r>
        <w:rPr>
          <w:b/>
          <w:color w:val="000000"/>
          <w:sz w:val="28"/>
        </w:rPr>
      </w:r>
    </w:p>
    <w:p>
      <w:pPr>
        <w:jc w:val="center"/>
        <w:widowControl w:val="off"/>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jc w:val="center"/>
        <w:widowControl w:val="off"/>
        <w:rPr>
          <w:b/>
          <w:color w:val="000000"/>
          <w:sz w:val="28"/>
        </w:rPr>
      </w:pPr>
      <w:r>
        <w:rPr>
          <w:b/>
          <w:color w:val="000000"/>
          <w:sz w:val="28"/>
        </w:rPr>
        <w:t xml:space="preserve">ПЕЧЕНГСКОГО МУНИЦИПАЛЬНОГО ОКРУГА</w:t>
      </w:r>
      <w:r>
        <w:rPr>
          <w:b/>
          <w:color w:val="000000"/>
          <w:sz w:val="28"/>
        </w:rPr>
      </w:r>
      <w:r>
        <w:rPr>
          <w:b/>
          <w:color w:val="000000"/>
          <w:sz w:val="28"/>
        </w:rPr>
      </w:r>
    </w:p>
    <w:p>
      <w:pPr>
        <w:jc w:val="center"/>
        <w:widowControl w:val="off"/>
        <w:rPr>
          <w:b/>
          <w:color w:val="000000"/>
          <w:sz w:val="28"/>
        </w:rPr>
      </w:pPr>
      <w:r>
        <w:rPr>
          <w:b/>
          <w:color w:val="000000"/>
          <w:sz w:val="28"/>
        </w:rPr>
        <w:t xml:space="preserve">МУРМАНСКОЙ ОБЛАСТИ</w:t>
      </w:r>
      <w:r>
        <w:rPr>
          <w:b/>
          <w:color w:val="000000"/>
          <w:sz w:val="28"/>
        </w:rPr>
      </w:r>
      <w:r>
        <w:rPr>
          <w:b/>
          <w:color w:val="000000"/>
          <w:sz w:val="28"/>
        </w:rPr>
      </w:r>
    </w:p>
    <w:p>
      <w:pPr>
        <w:jc w:val="center"/>
        <w:widowControl w:val="off"/>
        <w:rPr>
          <w:b/>
          <w:color w:val="000000"/>
          <w:sz w:val="16"/>
          <w:szCs w:val="16"/>
        </w:rPr>
      </w:pPr>
      <w:r>
        <w:rPr>
          <w:b/>
          <w:color w:val="000000"/>
          <w:sz w:val="16"/>
          <w:szCs w:val="16"/>
        </w:rPr>
      </w:r>
      <w:r>
        <w:rPr>
          <w:b/>
          <w:color w:val="000000"/>
          <w:sz w:val="16"/>
          <w:szCs w:val="16"/>
        </w:rPr>
      </w:r>
      <w:r>
        <w:rPr>
          <w:b/>
          <w:color w:val="000000"/>
          <w:sz w:val="16"/>
          <w:szCs w:val="16"/>
        </w:rPr>
      </w:r>
    </w:p>
    <w:p>
      <w:pPr>
        <w:jc w:val="center"/>
        <w:widowControl w:val="off"/>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pPr>
        <w:widowControl w:val="off"/>
        <w:rPr>
          <w:color w:val="000000"/>
        </w:rPr>
      </w:pPr>
      <w:r>
        <w:rPr>
          <w:color w:val="000000"/>
        </w:rPr>
      </w:r>
      <w:r>
        <w:rPr>
          <w:color w:val="000000"/>
        </w:rPr>
      </w:r>
      <w:r>
        <w:rPr>
          <w:color w:val="000000"/>
        </w:rPr>
      </w:r>
    </w:p>
    <w:p>
      <w:pPr>
        <w:widowControl w:val="off"/>
        <w:rPr>
          <w:color w:val="000000"/>
        </w:rPr>
      </w:pPr>
      <w:r>
        <w:rPr>
          <w:color w:val="000000"/>
        </w:rPr>
      </w:r>
      <w:r>
        <w:rPr>
          <w:color w:val="000000"/>
        </w:rPr>
      </w:r>
      <w:r>
        <w:rPr>
          <w:color w:val="000000"/>
        </w:rPr>
      </w:r>
    </w:p>
    <w:p>
      <w:pPr>
        <w:jc w:val="both"/>
        <w:widowControl w:val="off"/>
        <w:rPr>
          <w:b/>
          <w:color w:val="000000"/>
          <w:sz w:val="24"/>
        </w:rPr>
      </w:pPr>
      <w:r>
        <w:rPr>
          <w:b/>
          <w:color w:val="000000"/>
          <w:sz w:val="24"/>
        </w:rPr>
        <w:t xml:space="preserve">от</w:t>
      </w:r>
      <w:r>
        <w:rPr>
          <w:b/>
          <w:color w:val="000000"/>
          <w:sz w:val="24"/>
        </w:rPr>
        <w:t xml:space="preserve"> 13.02.2024 </w:t>
        <w:tab/>
      </w:r>
      <w:r>
        <w:rPr>
          <w:b/>
          <w:color w:val="000000"/>
          <w:sz w:val="24"/>
        </w:rPr>
        <w:tab/>
      </w:r>
      <w:r>
        <w:rPr>
          <w:b/>
          <w:color w:val="000000"/>
          <w:sz w:val="24"/>
        </w:rPr>
        <w:tab/>
      </w:r>
      <w:r>
        <w:rPr>
          <w:b/>
          <w:color w:val="000000"/>
          <w:sz w:val="24"/>
        </w:rPr>
        <w:tab/>
      </w:r>
      <w:r>
        <w:rPr>
          <w:b/>
          <w:color w:val="000000"/>
          <w:sz w:val="24"/>
        </w:rPr>
        <w:tab/>
      </w:r>
      <w:r>
        <w:rPr>
          <w:b/>
          <w:color w:val="000000"/>
          <w:sz w:val="24"/>
        </w:rPr>
        <w:tab/>
      </w:r>
      <w:r>
        <w:rPr>
          <w:b/>
          <w:color w:val="000000"/>
          <w:sz w:val="24"/>
        </w:rPr>
        <w:tab/>
      </w:r>
      <w:r>
        <w:rPr>
          <w:b/>
          <w:color w:val="000000"/>
          <w:sz w:val="24"/>
        </w:rPr>
        <w:tab/>
      </w:r>
      <w:r>
        <w:rPr>
          <w:b/>
          <w:color w:val="000000"/>
          <w:sz w:val="24"/>
        </w:rPr>
        <w:tab/>
      </w:r>
      <w:r>
        <w:rPr>
          <w:b/>
          <w:color w:val="000000"/>
          <w:sz w:val="24"/>
        </w:rPr>
        <w:tab/>
      </w:r>
      <w:r>
        <w:rPr>
          <w:b/>
          <w:color w:val="000000"/>
          <w:sz w:val="24"/>
        </w:rPr>
        <w:t xml:space="preserve">  </w:t>
      </w:r>
      <w:r>
        <w:rPr>
          <w:b/>
          <w:color w:val="000000"/>
          <w:sz w:val="24"/>
        </w:rPr>
        <w:t xml:space="preserve"> № 231</w:t>
      </w:r>
      <w:r>
        <w:rPr>
          <w:b/>
          <w:color w:val="000000"/>
          <w:sz w:val="24"/>
        </w:rPr>
      </w:r>
      <w:r>
        <w:rPr>
          <w:b/>
          <w:color w:val="000000"/>
          <w:sz w:val="24"/>
        </w:rPr>
      </w:r>
    </w:p>
    <w:p>
      <w:pPr>
        <w:jc w:val="center"/>
        <w:widowControl w:val="off"/>
        <w:rPr>
          <w:b/>
          <w:color w:val="000000"/>
          <w:sz w:val="28"/>
        </w:rPr>
      </w:pPr>
      <w:r>
        <w:rPr>
          <w:b/>
          <w:color w:val="000000"/>
          <w:sz w:val="24"/>
        </w:rPr>
        <w:t xml:space="preserve">п.г.т. Никель</w:t>
      </w:r>
      <w:r>
        <w:rPr>
          <w:b/>
          <w:color w:val="000000"/>
          <w:sz w:val="28"/>
        </w:rPr>
      </w:r>
      <w:r>
        <w:rPr>
          <w:b/>
          <w:color w:val="000000"/>
          <w:sz w:val="28"/>
        </w:rPr>
      </w:r>
    </w:p>
    <w:p>
      <w:pPr>
        <w:jc w:val="center"/>
        <w:rPr>
          <w:b/>
          <w:bCs/>
          <w:sz w:val="24"/>
          <w:szCs w:val="24"/>
        </w:rPr>
      </w:pPr>
      <w:r>
        <w:rPr>
          <w:b/>
          <w:bCs/>
          <w:sz w:val="24"/>
          <w:szCs w:val="24"/>
        </w:rPr>
      </w:r>
      <w:r>
        <w:rPr>
          <w:b/>
          <w:bCs/>
          <w:sz w:val="24"/>
          <w:szCs w:val="24"/>
        </w:rPr>
      </w:r>
      <w:r>
        <w:rPr>
          <w:b/>
          <w:bCs/>
          <w:sz w:val="24"/>
          <w:szCs w:val="24"/>
        </w:rPr>
      </w:r>
    </w:p>
    <w:p>
      <w:pPr>
        <w:rPr>
          <w:b/>
          <w:bCs/>
          <w:sz w:val="24"/>
          <w:szCs w:val="24"/>
        </w:rPr>
      </w:pPr>
      <w:r>
        <w:rPr>
          <w:b/>
          <w:bCs/>
          <w:sz w:val="24"/>
          <w:szCs w:val="24"/>
        </w:rPr>
      </w:r>
      <w:r>
        <w:rPr>
          <w:b/>
          <w:bCs/>
          <w:sz w:val="24"/>
          <w:szCs w:val="24"/>
        </w:rPr>
      </w:r>
      <w:r>
        <w:rPr>
          <w:b/>
          <w:bCs/>
          <w:sz w:val="24"/>
          <w:szCs w:val="24"/>
        </w:rPr>
      </w:r>
    </w:p>
    <w:p>
      <w:pPr>
        <w:jc w:val="center"/>
        <w:rPr>
          <w:b/>
          <w:bCs/>
        </w:rPr>
      </w:pPr>
      <w:r>
        <w:rPr>
          <w:b/>
          <w:bCs/>
        </w:rPr>
        <w:t xml:space="preserve">Об утверждении административного регламента предоставления муниципальной услуги</w:t>
      </w:r>
      <w:r>
        <w:rPr>
          <w:b/>
          <w:bCs/>
        </w:rPr>
      </w:r>
      <w:r>
        <w:rPr>
          <w:b/>
          <w:bCs/>
        </w:rPr>
      </w:r>
    </w:p>
    <w:p>
      <w:pPr>
        <w:jc w:val="center"/>
        <w:rPr>
          <w:b/>
          <w:bCs/>
        </w:rPr>
      </w:pPr>
      <w:r>
        <w:rPr>
          <w:b/>
        </w:rPr>
        <w:t xml:space="preserve">«</w:t>
      </w:r>
      <w:r>
        <w:rPr>
          <w:b/>
          <w:bCs/>
        </w:rPr>
        <w:t xml:space="preserve">Направление уведомления о планируемом сносе объекта капитального строительства и уведомления о завершении сноса объекта капитального строительства на </w:t>
      </w:r>
      <w:r>
        <w:rPr>
          <w:b/>
          <w:bCs/>
        </w:rPr>
        <w:t xml:space="preserve">территории Печенгского</w:t>
      </w:r>
      <w:r>
        <w:rPr>
          <w:b/>
          <w:bCs/>
        </w:rPr>
        <w:t xml:space="preserve"> муниципального округа</w:t>
      </w:r>
      <w:r>
        <w:rPr>
          <w:b/>
          <w:bCs/>
        </w:rPr>
        <w:t xml:space="preserve">» </w:t>
      </w:r>
      <w:r>
        <w:rPr>
          <w:b/>
          <w:bCs/>
        </w:rPr>
      </w:r>
      <w:r>
        <w:rPr>
          <w:b/>
          <w:bCs/>
        </w:rPr>
      </w:r>
    </w:p>
    <w:p>
      <w:pPr>
        <w:ind w:right="-5"/>
        <w:jc w:val="center"/>
        <w:tabs>
          <w:tab w:val="left" w:pos="9900" w:leader="none"/>
        </w:tabs>
        <w:rPr>
          <w:b/>
          <w:bCs/>
          <w:sz w:val="24"/>
          <w:szCs w:val="24"/>
        </w:rPr>
      </w:pPr>
      <w:r>
        <w:rPr>
          <w:b/>
          <w:sz w:val="24"/>
          <w:szCs w:val="24"/>
        </w:rPr>
      </w:r>
      <w:r>
        <w:rPr>
          <w:b/>
          <w:sz w:val="24"/>
          <w:szCs w:val="24"/>
        </w:rPr>
      </w:r>
      <w:r>
        <w:rPr>
          <w:b/>
          <w:bCs/>
          <w:sz w:val="24"/>
          <w:szCs w:val="24"/>
        </w:rPr>
      </w:r>
    </w:p>
    <w:p>
      <w:pPr>
        <w:ind w:right="-5"/>
        <w:jc w:val="center"/>
        <w:tabs>
          <w:tab w:val="left" w:pos="9900" w:leader="none"/>
        </w:tabs>
        <w:rPr>
          <w:b/>
          <w:bCs/>
          <w:sz w:val="24"/>
          <w:szCs w:val="24"/>
        </w:rPr>
      </w:pPr>
      <w:r>
        <w:rPr>
          <w:b/>
          <w:sz w:val="24"/>
          <w:szCs w:val="24"/>
        </w:rPr>
      </w:r>
      <w:r>
        <w:rPr>
          <w:b/>
          <w:bCs/>
          <w:sz w:val="24"/>
          <w:szCs w:val="24"/>
        </w:rPr>
      </w:r>
      <w:r>
        <w:rPr>
          <w:b/>
          <w:bCs/>
          <w:sz w:val="24"/>
          <w:szCs w:val="24"/>
        </w:rPr>
      </w:r>
    </w:p>
    <w:p>
      <w:pPr>
        <w:ind w:right="42" w:firstLine="720"/>
        <w:jc w:val="both"/>
        <w:rPr>
          <w:sz w:val="24"/>
          <w:szCs w:val="24"/>
        </w:rPr>
      </w:pPr>
      <w:r>
        <w:rPr>
          <w:sz w:val="24"/>
          <w:szCs w:val="24"/>
        </w:rPr>
        <w:t xml:space="preserve">Руководствуясь</w:t>
      </w:r>
      <w:r>
        <w:rPr>
          <w:sz w:val="24"/>
          <w:szCs w:val="24"/>
        </w:rPr>
        <w:t xml:space="preserve"> </w:t>
      </w:r>
      <w:r>
        <w:rPr>
          <w:sz w:val="24"/>
          <w:szCs w:val="24"/>
        </w:rPr>
        <w:t xml:space="preserve">Градостроительным кодексом </w:t>
      </w:r>
      <w:r>
        <w:rPr>
          <w:sz w:val="24"/>
          <w:szCs w:val="24"/>
        </w:rPr>
        <w:t xml:space="preserve">Российской Федерации, </w:t>
      </w:r>
      <w:r>
        <w:rPr>
          <w:sz w:val="24"/>
          <w:szCs w:val="24"/>
        </w:rPr>
        <w:t xml:space="preserve">Федеральными законами от 06.10.2003 № 131-ФЗ «Об общих принципах организации местного самоуправления в Российской Федерации»</w:t>
      </w:r>
      <w:r>
        <w:rPr>
          <w:sz w:val="24"/>
          <w:szCs w:val="24"/>
        </w:rPr>
        <w:t xml:space="preserve">, </w:t>
      </w:r>
      <w:r>
        <w:rPr>
          <w:sz w:val="24"/>
          <w:szCs w:val="24"/>
        </w:rPr>
        <w:t xml:space="preserve">от 27.07.2010 № 210-ФЗ </w:t>
        <w:br/>
        <w:t xml:space="preserve">«Об организации предоставления государственных и муниципальных услуг»</w:t>
      </w:r>
      <w:r>
        <w:rPr>
          <w:sz w:val="24"/>
          <w:szCs w:val="24"/>
        </w:rPr>
        <w:t xml:space="preserve">,</w:t>
      </w:r>
      <w:r>
        <w:rPr>
          <w:sz w:val="24"/>
          <w:szCs w:val="24"/>
        </w:rPr>
      </w:r>
      <w:r>
        <w:rPr>
          <w:sz w:val="24"/>
          <w:szCs w:val="24"/>
        </w:rPr>
      </w:r>
    </w:p>
    <w:p>
      <w:pPr>
        <w:ind w:right="42" w:firstLine="720"/>
        <w:jc w:val="both"/>
        <w:rPr>
          <w:sz w:val="24"/>
          <w:szCs w:val="24"/>
        </w:rPr>
      </w:pPr>
      <w:r>
        <w:rPr>
          <w:sz w:val="24"/>
          <w:szCs w:val="24"/>
        </w:rPr>
      </w:r>
      <w:r>
        <w:rPr>
          <w:sz w:val="24"/>
          <w:szCs w:val="24"/>
        </w:rPr>
      </w:r>
      <w:r>
        <w:rPr>
          <w:sz w:val="24"/>
          <w:szCs w:val="24"/>
        </w:rPr>
      </w:r>
    </w:p>
    <w:p>
      <w:pPr>
        <w:ind w:right="-105"/>
        <w:jc w:val="both"/>
        <w:tabs>
          <w:tab w:val="left" w:pos="540" w:leader="none"/>
        </w:tabs>
        <w:rPr>
          <w:b/>
          <w:sz w:val="24"/>
          <w:szCs w:val="24"/>
        </w:rPr>
      </w:pPr>
      <w:r>
        <w:rPr>
          <w:b/>
          <w:sz w:val="24"/>
          <w:szCs w:val="24"/>
        </w:rPr>
        <w:t xml:space="preserve">ПОСТАНОВЛЯЮ:</w:t>
      </w:r>
      <w:r>
        <w:rPr>
          <w:b/>
          <w:sz w:val="24"/>
          <w:szCs w:val="24"/>
        </w:rPr>
      </w:r>
      <w:r>
        <w:rPr>
          <w:b/>
          <w:sz w:val="24"/>
          <w:szCs w:val="24"/>
        </w:rPr>
      </w:r>
    </w:p>
    <w:p>
      <w:pPr>
        <w:ind w:left="180" w:right="-105" w:firstLine="720"/>
        <w:jc w:val="both"/>
        <w:rPr>
          <w:sz w:val="24"/>
          <w:szCs w:val="24"/>
        </w:rPr>
      </w:pPr>
      <w:r>
        <w:rPr>
          <w:sz w:val="24"/>
          <w:szCs w:val="24"/>
        </w:rPr>
      </w:r>
      <w:r>
        <w:rPr>
          <w:sz w:val="24"/>
          <w:szCs w:val="24"/>
        </w:rPr>
      </w:r>
      <w:r>
        <w:rPr>
          <w:sz w:val="24"/>
          <w:szCs w:val="24"/>
        </w:rPr>
      </w:r>
    </w:p>
    <w:p>
      <w:pPr>
        <w:ind w:firstLine="709"/>
        <w:jc w:val="both"/>
        <w:rPr>
          <w:sz w:val="24"/>
          <w:szCs w:val="24"/>
        </w:rPr>
      </w:pPr>
      <w:r>
        <w:rPr>
          <w:sz w:val="24"/>
          <w:szCs w:val="24"/>
        </w:rPr>
        <w:t xml:space="preserve">1</w:t>
      </w:r>
      <w:r>
        <w:rPr>
          <w:sz w:val="24"/>
          <w:szCs w:val="24"/>
        </w:rPr>
        <w:t xml:space="preserve">.</w:t>
      </w:r>
      <w:r>
        <w:rPr>
          <w:sz w:val="24"/>
        </w:rPr>
        <w:t xml:space="preserve"> </w:t>
      </w:r>
      <w:r>
        <w:rPr>
          <w:sz w:val="24"/>
          <w:szCs w:val="24"/>
        </w:rPr>
        <w:t xml:space="preserve">Утвердить административный регламент предоставления муниципальной услуги </w:t>
      </w:r>
      <w:r>
        <w:rPr>
          <w:sz w:val="24"/>
          <w:szCs w:val="24"/>
        </w:rPr>
        <w:t xml:space="preserve">«</w:t>
      </w:r>
      <w:r>
        <w:rPr>
          <w:sz w:val="24"/>
          <w:szCs w:val="24"/>
        </w:rPr>
        <w:t xml:space="preserve">Направление уведомления о планируемом сносе объекта капитального строительства и уведомления о завершении сноса объекта капитального строительства на </w:t>
      </w:r>
      <w:r>
        <w:rPr>
          <w:sz w:val="24"/>
          <w:szCs w:val="24"/>
        </w:rPr>
        <w:t xml:space="preserve">территории Печенгского</w:t>
      </w:r>
      <w:r>
        <w:rPr>
          <w:sz w:val="24"/>
          <w:szCs w:val="24"/>
        </w:rPr>
        <w:t xml:space="preserve"> муниципального округа</w:t>
      </w:r>
      <w:r>
        <w:rPr>
          <w:sz w:val="24"/>
          <w:szCs w:val="24"/>
        </w:rPr>
        <w:t xml:space="preserve">»</w:t>
      </w:r>
      <w:r>
        <w:rPr>
          <w:sz w:val="24"/>
          <w:szCs w:val="24"/>
        </w:rPr>
        <w:t xml:space="preserve"> согласно приложению.</w:t>
      </w:r>
      <w:r>
        <w:rPr>
          <w:sz w:val="24"/>
          <w:szCs w:val="24"/>
        </w:rPr>
      </w:r>
      <w:r>
        <w:rPr>
          <w:sz w:val="24"/>
          <w:szCs w:val="24"/>
        </w:rPr>
      </w:r>
    </w:p>
    <w:p>
      <w:pPr>
        <w:ind w:firstLine="709"/>
        <w:jc w:val="both"/>
        <w:rPr>
          <w:sz w:val="24"/>
          <w:szCs w:val="24"/>
        </w:rPr>
      </w:pPr>
      <w:r>
        <w:rPr>
          <w:sz w:val="24"/>
          <w:szCs w:val="24"/>
        </w:rPr>
        <w:t xml:space="preserve">2. Настоящее постановление вступает в силу после его опубликования в газете «Печенга» и </w:t>
      </w:r>
      <w:r>
        <w:rPr>
          <w:sz w:val="24"/>
          <w:szCs w:val="24"/>
        </w:rPr>
        <w:t xml:space="preserve">подлежит </w:t>
      </w:r>
      <w:r>
        <w:rPr>
          <w:sz w:val="24"/>
          <w:szCs w:val="24"/>
        </w:rPr>
        <w:t xml:space="preserve">размещению на сайте Печенгского муниципального округа https://pechengamr.gov-murman.ru/.</w:t>
      </w:r>
      <w:r>
        <w:rPr>
          <w:sz w:val="24"/>
          <w:szCs w:val="24"/>
        </w:rPr>
      </w:r>
      <w:r>
        <w:rPr>
          <w:sz w:val="24"/>
          <w:szCs w:val="24"/>
        </w:rPr>
      </w:r>
    </w:p>
    <w:p>
      <w:pPr>
        <w:ind w:firstLine="709"/>
        <w:jc w:val="both"/>
        <w:rPr>
          <w:sz w:val="24"/>
          <w:szCs w:val="24"/>
        </w:rPr>
      </w:pPr>
      <w:r>
        <w:rPr>
          <w:sz w:val="24"/>
        </w:rPr>
        <w:t xml:space="preserve">3</w:t>
      </w:r>
      <w:r>
        <w:rPr>
          <w:sz w:val="24"/>
        </w:rPr>
        <w:t xml:space="preserve">. </w:t>
      </w:r>
      <w:r>
        <w:rPr>
          <w:sz w:val="24"/>
          <w:szCs w:val="24"/>
        </w:rPr>
        <w:t xml:space="preserve">Контроль за исполнением настоящего постановления оставляю за собой.</w:t>
      </w:r>
      <w:r>
        <w:rPr>
          <w:sz w:val="24"/>
          <w:szCs w:val="24"/>
        </w:rPr>
      </w:r>
      <w:r>
        <w:rPr>
          <w:sz w:val="24"/>
          <w:szCs w:val="24"/>
        </w:rPr>
      </w:r>
    </w:p>
    <w:p>
      <w:pPr>
        <w:ind w:right="42" w:firstLine="709"/>
        <w:jc w:val="both"/>
        <w:rPr>
          <w:sz w:val="24"/>
        </w:rPr>
      </w:pPr>
      <w:r>
        <w:rPr>
          <w:sz w:val="24"/>
        </w:rPr>
      </w:r>
      <w:r>
        <w:rPr>
          <w:sz w:val="24"/>
        </w:rPr>
      </w:r>
      <w:r>
        <w:rPr>
          <w:sz w:val="24"/>
        </w:rPr>
      </w:r>
    </w:p>
    <w:p>
      <w:pPr>
        <w:ind w:firstLine="709"/>
        <w:jc w:val="both"/>
        <w:rPr>
          <w:sz w:val="24"/>
          <w:szCs w:val="24"/>
        </w:rPr>
      </w:pPr>
      <w:r>
        <w:rPr>
          <w:sz w:val="24"/>
          <w:szCs w:val="24"/>
        </w:rPr>
      </w:r>
      <w:r>
        <w:rPr>
          <w:sz w:val="24"/>
          <w:szCs w:val="24"/>
        </w:rPr>
      </w:r>
      <w:r>
        <w:rPr>
          <w:sz w:val="24"/>
          <w:szCs w:val="24"/>
        </w:rPr>
      </w:r>
    </w:p>
    <w:p>
      <w:pPr>
        <w:jc w:val="both"/>
        <w:rPr>
          <w:sz w:val="24"/>
          <w:szCs w:val="24"/>
        </w:rPr>
      </w:pPr>
      <w:r>
        <w:rPr>
          <w:sz w:val="24"/>
          <w:szCs w:val="24"/>
        </w:rPr>
      </w:r>
      <w:r>
        <w:rPr>
          <w:color w:val="auto"/>
          <w:sz w:val="24"/>
          <w:szCs w:val="24"/>
        </w:rPr>
        <w:t xml:space="preserve">И.о</w:t>
      </w:r>
      <w:r>
        <w:rPr>
          <w:color w:val="auto"/>
          <w:sz w:val="24"/>
          <w:szCs w:val="24"/>
        </w:rPr>
        <w:t xml:space="preserve">. </w:t>
      </w:r>
      <w:r>
        <w:rPr>
          <w:color w:val="auto"/>
          <w:sz w:val="24"/>
          <w:szCs w:val="24"/>
        </w:rPr>
        <w:t xml:space="preserve">Г</w:t>
      </w:r>
      <w:r>
        <w:rPr>
          <w:color w:val="auto"/>
          <w:sz w:val="24"/>
          <w:szCs w:val="24"/>
        </w:rPr>
        <w:t xml:space="preserve">лавы Печенгского муниципального округа </w:t>
      </w:r>
      <w:r>
        <w:rPr>
          <w:color w:val="auto"/>
          <w:sz w:val="24"/>
          <w:szCs w:val="24"/>
        </w:rPr>
        <w:tab/>
      </w:r>
      <w:r>
        <w:rPr>
          <w:color w:val="auto"/>
          <w:sz w:val="24"/>
          <w:szCs w:val="24"/>
        </w:rPr>
        <w:tab/>
      </w:r>
      <w:r>
        <w:rPr>
          <w:color w:val="auto"/>
          <w:sz w:val="24"/>
          <w:szCs w:val="24"/>
        </w:rPr>
        <w:tab/>
        <w:t xml:space="preserve">               А.В. Пономарев</w:t>
      </w:r>
      <w:r>
        <w:rPr>
          <w:sz w:val="24"/>
          <w:szCs w:val="24"/>
        </w:rPr>
      </w:r>
      <w:r>
        <w:rPr>
          <w:sz w:val="24"/>
          <w:szCs w:val="24"/>
        </w:rP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rPr>
          <w:b/>
          <w:sz w:val="24"/>
          <w:szCs w:val="24"/>
        </w:rPr>
      </w:pPr>
      <w:r>
        <w:t xml:space="preserve">Князева Э.Г., 60623</w:t>
      </w:r>
      <w:r>
        <w:rPr>
          <w:b/>
          <w:sz w:val="24"/>
          <w:szCs w:val="24"/>
        </w:rPr>
      </w:r>
      <w:r>
        <w:rPr>
          <w:b/>
          <w:sz w:val="24"/>
          <w:szCs w:val="24"/>
        </w:rPr>
      </w:r>
    </w:p>
    <w:p>
      <w:pPr>
        <w:ind w:left="5529"/>
        <w:jc w:val="both"/>
        <w:widowControl w:val="off"/>
        <w:tabs>
          <w:tab w:val="left" w:pos="5245" w:leader="none"/>
          <w:tab w:val="left" w:pos="5387" w:leader="none"/>
        </w:tabs>
        <w:rPr>
          <w:sz w:val="24"/>
          <w:szCs w:val="24"/>
        </w:rPr>
      </w:pPr>
      <w:r>
        <w:rPr>
          <w:sz w:val="24"/>
          <w:szCs w:val="24"/>
        </w:rPr>
        <w:t xml:space="preserve">Приложение </w:t>
      </w:r>
      <w:r>
        <w:rPr>
          <w:sz w:val="24"/>
          <w:szCs w:val="24"/>
        </w:rPr>
      </w:r>
      <w:r>
        <w:rPr>
          <w:sz w:val="24"/>
          <w:szCs w:val="24"/>
        </w:rPr>
      </w:r>
    </w:p>
    <w:p>
      <w:pPr>
        <w:ind w:left="5529"/>
        <w:jc w:val="both"/>
        <w:widowControl w:val="off"/>
        <w:tabs>
          <w:tab w:val="left" w:pos="5245" w:leader="none"/>
          <w:tab w:val="left" w:pos="5387" w:leader="none"/>
        </w:tabs>
        <w:rPr>
          <w:sz w:val="24"/>
          <w:szCs w:val="24"/>
        </w:rPr>
      </w:pPr>
      <w:r>
        <w:rPr>
          <w:sz w:val="24"/>
          <w:szCs w:val="24"/>
        </w:rPr>
        <w:t xml:space="preserve">к постановлению администрации Печенгского муниципального округа</w:t>
      </w:r>
      <w:r>
        <w:rPr>
          <w:sz w:val="24"/>
          <w:szCs w:val="24"/>
        </w:rPr>
      </w:r>
      <w:r>
        <w:rPr>
          <w:sz w:val="24"/>
          <w:szCs w:val="24"/>
        </w:rPr>
      </w:r>
    </w:p>
    <w:p>
      <w:pPr>
        <w:ind w:left="5529"/>
        <w:jc w:val="both"/>
        <w:widowControl w:val="off"/>
        <w:tabs>
          <w:tab w:val="left" w:pos="5245" w:leader="none"/>
          <w:tab w:val="left" w:pos="5387" w:leader="none"/>
        </w:tabs>
        <w:rPr>
          <w:sz w:val="24"/>
          <w:szCs w:val="24"/>
        </w:rPr>
      </w:pPr>
      <w:r>
        <w:rPr>
          <w:sz w:val="24"/>
          <w:szCs w:val="24"/>
        </w:rPr>
        <w:t xml:space="preserve">от 13.02.2024</w:t>
      </w:r>
      <w:r>
        <w:rPr>
          <w:sz w:val="24"/>
          <w:szCs w:val="24"/>
        </w:rPr>
        <w:t xml:space="preserve"> </w:t>
      </w:r>
      <w:r>
        <w:rPr>
          <w:sz w:val="24"/>
          <w:szCs w:val="24"/>
        </w:rPr>
        <w:t xml:space="preserve">№ 231</w:t>
      </w:r>
      <w:r>
        <w:rPr>
          <w:sz w:val="24"/>
          <w:szCs w:val="24"/>
        </w:rPr>
      </w:r>
      <w:r>
        <w:rPr>
          <w:sz w:val="24"/>
          <w:szCs w:val="24"/>
        </w:rPr>
      </w:r>
    </w:p>
    <w:p>
      <w:pPr>
        <w:jc w:val="right"/>
        <w:widowControl w:val="off"/>
        <w:rPr>
          <w:sz w:val="24"/>
          <w:szCs w:val="24"/>
        </w:rPr>
      </w:pPr>
      <w:r>
        <w:rPr>
          <w:sz w:val="24"/>
          <w:szCs w:val="24"/>
        </w:rPr>
      </w:r>
      <w:r>
        <w:rPr>
          <w:sz w:val="24"/>
          <w:szCs w:val="24"/>
        </w:rPr>
      </w:r>
      <w:r>
        <w:rPr>
          <w:sz w:val="24"/>
          <w:szCs w:val="24"/>
        </w:rPr>
      </w:r>
    </w:p>
    <w:p>
      <w:pPr>
        <w:jc w:val="right"/>
        <w:widowControl w:val="off"/>
        <w:rPr>
          <w:sz w:val="24"/>
          <w:szCs w:val="24"/>
        </w:rPr>
      </w:pPr>
      <w:r>
        <w:rPr>
          <w:sz w:val="24"/>
          <w:szCs w:val="24"/>
        </w:rPr>
      </w:r>
      <w:r>
        <w:rPr>
          <w:sz w:val="24"/>
          <w:szCs w:val="24"/>
        </w:rPr>
      </w:r>
      <w:r>
        <w:rPr>
          <w:sz w:val="24"/>
          <w:szCs w:val="24"/>
        </w:rPr>
      </w:r>
    </w:p>
    <w:p>
      <w:pPr>
        <w:numPr>
          <w:ilvl w:val="3"/>
          <w:numId w:val="6"/>
        </w:numPr>
        <w:jc w:val="center"/>
        <w:keepNext/>
        <w:rPr>
          <w:sz w:val="24"/>
          <w:szCs w:val="24"/>
        </w:rPr>
        <w:outlineLvl w:val="3"/>
      </w:pPr>
      <w:r>
        <w:rPr>
          <w:b/>
          <w:sz w:val="24"/>
          <w:szCs w:val="24"/>
        </w:rPr>
        <w:t xml:space="preserve">АДМИНИСТРАТИВНЫЙ РЕГЛАМЕНТ</w:t>
      </w:r>
      <w:r>
        <w:rPr>
          <w:sz w:val="24"/>
          <w:szCs w:val="24"/>
        </w:rPr>
      </w:r>
      <w:r>
        <w:rPr>
          <w:sz w:val="24"/>
          <w:szCs w:val="24"/>
        </w:rPr>
      </w:r>
    </w:p>
    <w:p>
      <w:pPr>
        <w:numPr>
          <w:ilvl w:val="0"/>
          <w:numId w:val="6"/>
        </w:numPr>
        <w:jc w:val="center"/>
        <w:keepNext/>
        <w:rPr>
          <w:sz w:val="24"/>
          <w:szCs w:val="24"/>
        </w:rPr>
        <w:outlineLvl w:val="3"/>
      </w:pPr>
      <w:r>
        <w:rPr>
          <w:sz w:val="24"/>
          <w:szCs w:val="24"/>
        </w:rPr>
        <w:t xml:space="preserve"> предоставления муниципальной услуги </w:t>
      </w:r>
      <w:r>
        <w:rPr>
          <w:sz w:val="24"/>
          <w:szCs w:val="24"/>
        </w:rPr>
        <w:t xml:space="preserve">«</w:t>
      </w:r>
      <w:r>
        <w:rPr>
          <w:sz w:val="24"/>
          <w:szCs w:val="24"/>
        </w:rPr>
        <w:t xml:space="preserve">Направление уведомления о планируемом сносе объекта капитального строительства и уведомления о завершении сноса объекта капитального строительства на территории  Печенгского муниципального округа</w:t>
      </w:r>
      <w:r>
        <w:rPr>
          <w:sz w:val="24"/>
          <w:szCs w:val="24"/>
        </w:rPr>
        <w:t xml:space="preserve">»</w:t>
      </w:r>
      <w:r>
        <w:rPr>
          <w:sz w:val="24"/>
          <w:szCs w:val="24"/>
        </w:rPr>
      </w:r>
      <w:r>
        <w:rPr>
          <w:sz w:val="24"/>
          <w:szCs w:val="24"/>
        </w:rPr>
      </w:r>
    </w:p>
    <w:p>
      <w:pPr>
        <w:jc w:val="center"/>
        <w:keepNext/>
        <w:rPr>
          <w:sz w:val="24"/>
          <w:szCs w:val="24"/>
        </w:rPr>
        <w:outlineLvl w:val="3"/>
      </w:pPr>
      <w:r>
        <w:rPr>
          <w:sz w:val="24"/>
          <w:szCs w:val="24"/>
        </w:rPr>
      </w:r>
      <w:r>
        <w:rPr>
          <w:sz w:val="24"/>
          <w:szCs w:val="24"/>
        </w:rPr>
      </w:r>
      <w:r>
        <w:rPr>
          <w:sz w:val="24"/>
          <w:szCs w:val="24"/>
        </w:rPr>
      </w:r>
    </w:p>
    <w:p>
      <w:pPr>
        <w:jc w:val="center"/>
        <w:keepNext/>
        <w:rPr>
          <w:sz w:val="24"/>
          <w:szCs w:val="24"/>
        </w:rPr>
        <w:outlineLvl w:val="3"/>
      </w:pPr>
      <w:r>
        <w:rPr>
          <w:sz w:val="24"/>
          <w:szCs w:val="24"/>
        </w:rPr>
      </w:r>
      <w:r>
        <w:rPr>
          <w:sz w:val="24"/>
          <w:szCs w:val="24"/>
        </w:rPr>
      </w:r>
      <w:r>
        <w:rPr>
          <w:sz w:val="24"/>
          <w:szCs w:val="24"/>
        </w:rPr>
      </w:r>
    </w:p>
    <w:p>
      <w:pPr>
        <w:contextualSpacing/>
        <w:jc w:val="center"/>
        <w:widowControl w:val="off"/>
        <w:tabs>
          <w:tab w:val="left" w:pos="567" w:leader="none"/>
        </w:tabs>
        <w:rPr>
          <w:b/>
          <w:color w:val="000000"/>
          <w:sz w:val="24"/>
          <w:szCs w:val="24"/>
        </w:rPr>
      </w:pPr>
      <w:r/>
      <w:bookmarkStart w:id="0" w:name="_Toc89083252"/>
      <w:r>
        <w:rPr>
          <w:b/>
          <w:color w:val="000000"/>
          <w:sz w:val="24"/>
          <w:szCs w:val="24"/>
        </w:rPr>
        <w:t xml:space="preserve">1</w:t>
      </w:r>
      <w:r>
        <w:rPr>
          <w:b/>
          <w:color w:val="000000"/>
          <w:sz w:val="24"/>
          <w:szCs w:val="24"/>
        </w:rPr>
        <w:t xml:space="preserve">. Общие положения</w:t>
      </w:r>
      <w:bookmarkEnd w:id="0"/>
      <w:r>
        <w:rPr>
          <w:b/>
          <w:color w:val="000000"/>
          <w:sz w:val="24"/>
          <w:szCs w:val="24"/>
        </w:rPr>
      </w:r>
      <w:r>
        <w:rPr>
          <w:b/>
          <w:color w:val="000000"/>
          <w:sz w:val="24"/>
          <w:szCs w:val="24"/>
        </w:rPr>
      </w:r>
    </w:p>
    <w:p>
      <w:pPr>
        <w:contextualSpacing/>
        <w:jc w:val="center"/>
        <w:widowControl w:val="off"/>
        <w:tabs>
          <w:tab w:val="left" w:pos="567" w:leader="none"/>
        </w:tabs>
        <w:rPr>
          <w:b/>
          <w:color w:val="000000"/>
          <w:sz w:val="24"/>
          <w:szCs w:val="24"/>
        </w:rPr>
      </w:pPr>
      <w:r>
        <w:rPr>
          <w:b/>
          <w:color w:val="000000"/>
          <w:sz w:val="24"/>
          <w:szCs w:val="24"/>
        </w:rPr>
      </w:r>
      <w:r>
        <w:rPr>
          <w:b/>
          <w:color w:val="000000"/>
          <w:sz w:val="24"/>
          <w:szCs w:val="24"/>
        </w:rPr>
      </w:r>
      <w:r>
        <w:rPr>
          <w:b/>
          <w:color w:val="000000"/>
          <w:sz w:val="24"/>
          <w:szCs w:val="24"/>
        </w:rPr>
      </w:r>
    </w:p>
    <w:p>
      <w:pPr>
        <w:contextualSpacing/>
        <w:jc w:val="center"/>
        <w:widowControl w:val="off"/>
        <w:tabs>
          <w:tab w:val="left" w:pos="567" w:leader="none"/>
        </w:tabs>
        <w:rPr>
          <w:b/>
          <w:color w:val="000000"/>
          <w:sz w:val="24"/>
          <w:szCs w:val="24"/>
        </w:rPr>
      </w:pPr>
      <w:r>
        <w:rPr>
          <w:b/>
          <w:color w:val="000000"/>
          <w:sz w:val="24"/>
          <w:szCs w:val="24"/>
        </w:rPr>
        <w:t xml:space="preserve">1.1. </w:t>
      </w:r>
      <w:r>
        <w:rPr>
          <w:b/>
          <w:color w:val="000000"/>
          <w:sz w:val="24"/>
          <w:szCs w:val="24"/>
        </w:rPr>
        <w:t xml:space="preserve">Предмет регулирования Административного регламента</w:t>
      </w:r>
      <w:r>
        <w:rPr>
          <w:b/>
          <w:color w:val="000000"/>
          <w:sz w:val="24"/>
          <w:szCs w:val="24"/>
        </w:rPr>
      </w:r>
      <w:r>
        <w:rPr>
          <w:b/>
          <w:color w:val="000000"/>
          <w:sz w:val="24"/>
          <w:szCs w:val="24"/>
        </w:rPr>
      </w:r>
    </w:p>
    <w:p>
      <w:pPr>
        <w:contextualSpacing/>
        <w:ind w:left="1287"/>
        <w:jc w:val="both"/>
        <w:widowControl w:val="off"/>
        <w:tabs>
          <w:tab w:val="left" w:pos="567" w:leader="none"/>
        </w:tabs>
        <w:rPr>
          <w:color w:val="000000"/>
          <w:sz w:val="24"/>
          <w:szCs w:val="24"/>
        </w:rPr>
      </w:pPr>
      <w:r>
        <w:rPr>
          <w:color w:val="000000"/>
          <w:sz w:val="24"/>
          <w:szCs w:val="24"/>
        </w:rPr>
      </w:r>
      <w:r>
        <w:rPr>
          <w:color w:val="000000"/>
          <w:sz w:val="24"/>
          <w:szCs w:val="24"/>
        </w:rPr>
      </w:r>
      <w:r>
        <w:rPr>
          <w:color w:val="000000"/>
          <w:sz w:val="24"/>
          <w:szCs w:val="24"/>
        </w:rPr>
      </w:r>
    </w:p>
    <w:p>
      <w:pPr>
        <w:ind w:firstLine="709"/>
        <w:jc w:val="both"/>
        <w:rPr>
          <w:sz w:val="24"/>
          <w:szCs w:val="24"/>
        </w:rPr>
      </w:pPr>
      <w:r>
        <w:rPr>
          <w:sz w:val="24"/>
          <w:szCs w:val="24"/>
        </w:rPr>
        <w:t xml:space="preserve">1.1.</w:t>
      </w:r>
      <w:r>
        <w:rPr>
          <w:sz w:val="24"/>
          <w:szCs w:val="24"/>
        </w:rPr>
        <w:t xml:space="preserve">1.</w:t>
      </w:r>
      <w:r>
        <w:rPr>
          <w:sz w:val="24"/>
          <w:szCs w:val="24"/>
        </w:rPr>
        <w:t xml:space="preserve"> Административный регламент</w:t>
      </w:r>
      <w:r>
        <w:rPr>
          <w:sz w:val="24"/>
          <w:szCs w:val="24"/>
        </w:rPr>
        <w:t xml:space="preserve"> </w:t>
      </w:r>
      <w:r>
        <w:rPr>
          <w:sz w:val="24"/>
          <w:szCs w:val="24"/>
        </w:rPr>
        <w:t xml:space="preserve">предоставления муниципальной услуги </w:t>
      </w:r>
      <w:r>
        <w:rPr>
          <w:sz w:val="24"/>
          <w:szCs w:val="24"/>
        </w:rPr>
        <w:t xml:space="preserve">«</w:t>
      </w:r>
      <w:r>
        <w:rPr>
          <w:sz w:val="24"/>
          <w:szCs w:val="24"/>
        </w:rPr>
        <w:t xml:space="preserve">Направление уведомления о планируемом сносе объекта капитального строительства и </w:t>
      </w:r>
      <w:r>
        <w:rPr>
          <w:sz w:val="24"/>
          <w:szCs w:val="24"/>
        </w:rPr>
        <w:t xml:space="preserve">уведомления о завершении сноса объекта капитального строительства на территории  Печенгского муниципального округа»</w:t>
      </w:r>
      <w:r>
        <w:rPr>
          <w:sz w:val="24"/>
          <w:szCs w:val="24"/>
        </w:rPr>
        <w:t xml:space="preserve"> </w:t>
      </w:r>
      <w:r>
        <w:rPr>
          <w:sz w:val="24"/>
          <w:szCs w:val="24"/>
        </w:rPr>
        <w:t xml:space="preserve">(далее - </w:t>
      </w:r>
      <w:r>
        <w:rPr>
          <w:sz w:val="24"/>
          <w:szCs w:val="24"/>
        </w:rPr>
        <w:t xml:space="preserve">а</w:t>
      </w:r>
      <w:r>
        <w:rPr>
          <w:sz w:val="24"/>
          <w:szCs w:val="24"/>
        </w:rPr>
        <w:t xml:space="preserve">дминистративный р</w:t>
      </w:r>
      <w:r>
        <w:rPr>
          <w:sz w:val="24"/>
          <w:szCs w:val="24"/>
        </w:rPr>
        <w:t xml:space="preserve">егламент, муниципальная услуга)</w:t>
      </w:r>
      <w:r>
        <w:rPr>
          <w:sz w:val="24"/>
          <w:szCs w:val="24"/>
        </w:rPr>
        <w:t xml:space="preserve"> разработан в целях повышения качества и доступности предоставления муниципальной услуги, определяет стандарт, сроки и последовательность действий (</w:t>
      </w:r>
      <w:r>
        <w:rPr>
          <w:sz w:val="24"/>
          <w:szCs w:val="24"/>
        </w:rPr>
        <w:t xml:space="preserve">далее - </w:t>
      </w:r>
      <w:r>
        <w:rPr>
          <w:sz w:val="24"/>
          <w:szCs w:val="24"/>
        </w:rPr>
        <w:t xml:space="preserve">административных процедур). </w:t>
      </w:r>
      <w:r>
        <w:rPr>
          <w:sz w:val="24"/>
          <w:szCs w:val="24"/>
        </w:rPr>
      </w:r>
      <w:r>
        <w:rPr>
          <w:sz w:val="24"/>
          <w:szCs w:val="24"/>
        </w:rPr>
      </w:r>
    </w:p>
    <w:p>
      <w:pPr>
        <w:ind w:firstLine="709"/>
        <w:jc w:val="both"/>
        <w:rPr>
          <w:sz w:val="24"/>
          <w:szCs w:val="24"/>
        </w:rPr>
      </w:pPr>
      <w:r>
        <w:rPr>
          <w:sz w:val="24"/>
          <w:szCs w:val="24"/>
        </w:rPr>
        <w:t xml:space="preserve">Настоящий административный регламент регулирует отношения, возникающие при оказании следующих подуслуг:</w:t>
      </w:r>
      <w:r>
        <w:rPr>
          <w:sz w:val="24"/>
          <w:szCs w:val="24"/>
        </w:rPr>
      </w:r>
      <w:r>
        <w:rPr>
          <w:sz w:val="24"/>
          <w:szCs w:val="24"/>
        </w:rPr>
      </w:r>
    </w:p>
    <w:p>
      <w:pPr>
        <w:ind w:firstLine="709"/>
        <w:jc w:val="both"/>
        <w:rPr>
          <w:sz w:val="24"/>
          <w:szCs w:val="24"/>
        </w:rPr>
      </w:pPr>
      <w:r>
        <w:rPr>
          <w:sz w:val="24"/>
          <w:szCs w:val="24"/>
        </w:rPr>
        <w:t xml:space="preserve">1) Направление уведомления о</w:t>
      </w:r>
      <w:r>
        <w:rPr>
          <w:sz w:val="24"/>
          <w:szCs w:val="24"/>
        </w:rPr>
        <w:t xml:space="preserve"> планируемом</w:t>
      </w:r>
      <w:r>
        <w:rPr>
          <w:sz w:val="24"/>
          <w:szCs w:val="24"/>
        </w:rPr>
        <w:t xml:space="preserve"> сносе объекта капитального строительства</w:t>
      </w:r>
      <w:r>
        <w:rPr>
          <w:sz w:val="24"/>
          <w:szCs w:val="24"/>
        </w:rPr>
        <w:t xml:space="preserve"> на территории Печенгского муниципального округа</w:t>
      </w:r>
      <w:r>
        <w:rPr>
          <w:sz w:val="24"/>
          <w:szCs w:val="24"/>
        </w:rPr>
        <w:t xml:space="preserve">; </w:t>
      </w:r>
      <w:r>
        <w:rPr>
          <w:sz w:val="24"/>
          <w:szCs w:val="24"/>
        </w:rPr>
      </w:r>
      <w:r>
        <w:rPr>
          <w:sz w:val="24"/>
          <w:szCs w:val="24"/>
        </w:rPr>
      </w:r>
    </w:p>
    <w:p>
      <w:pPr>
        <w:ind w:firstLine="709"/>
        <w:jc w:val="both"/>
        <w:rPr>
          <w:sz w:val="24"/>
          <w:szCs w:val="24"/>
        </w:rPr>
      </w:pPr>
      <w:r>
        <w:rPr>
          <w:sz w:val="24"/>
          <w:szCs w:val="24"/>
        </w:rPr>
        <w:t xml:space="preserve">2) Направление уведомления о завершении сноса объекта капитального строительства</w:t>
      </w:r>
      <w:r>
        <w:rPr>
          <w:sz w:val="24"/>
          <w:szCs w:val="24"/>
        </w:rPr>
        <w:t xml:space="preserve"> на территории Печенгского муниципального округа</w:t>
      </w:r>
      <w:r>
        <w:rPr>
          <w:sz w:val="24"/>
          <w:szCs w:val="24"/>
        </w:rPr>
        <w:t xml:space="preserve">.</w:t>
      </w:r>
      <w:r>
        <w:rPr>
          <w:sz w:val="24"/>
          <w:szCs w:val="24"/>
        </w:rPr>
      </w:r>
      <w:r>
        <w:rPr>
          <w:sz w:val="24"/>
          <w:szCs w:val="24"/>
        </w:rPr>
      </w:r>
    </w:p>
    <w:p>
      <w:pPr>
        <w:ind w:firstLine="567"/>
        <w:jc w:val="center"/>
        <w:rPr>
          <w:b/>
          <w:sz w:val="24"/>
          <w:szCs w:val="24"/>
        </w:rPr>
        <w:outlineLvl w:val="2"/>
      </w:pPr>
      <w:r>
        <w:rPr>
          <w:b/>
          <w:sz w:val="24"/>
          <w:szCs w:val="24"/>
        </w:rPr>
      </w:r>
      <w:r>
        <w:rPr>
          <w:b/>
          <w:sz w:val="24"/>
          <w:szCs w:val="24"/>
        </w:rPr>
      </w:r>
      <w:r>
        <w:rPr>
          <w:b/>
          <w:sz w:val="24"/>
          <w:szCs w:val="24"/>
        </w:rPr>
      </w:r>
    </w:p>
    <w:p>
      <w:pPr>
        <w:jc w:val="center"/>
        <w:rPr>
          <w:b/>
          <w:sz w:val="24"/>
          <w:szCs w:val="24"/>
        </w:rPr>
        <w:outlineLvl w:val="2"/>
      </w:pPr>
      <w:r>
        <w:rPr>
          <w:b/>
          <w:sz w:val="24"/>
          <w:szCs w:val="24"/>
        </w:rPr>
        <w:t xml:space="preserve">1.2. </w:t>
      </w:r>
      <w:r>
        <w:rPr>
          <w:b/>
          <w:sz w:val="24"/>
          <w:szCs w:val="24"/>
        </w:rPr>
        <w:t xml:space="preserve">Круг</w:t>
      </w:r>
      <w:r>
        <w:rPr>
          <w:b/>
          <w:sz w:val="24"/>
          <w:szCs w:val="24"/>
        </w:rPr>
        <w:t xml:space="preserve"> заявителей</w:t>
      </w:r>
      <w:r>
        <w:rPr>
          <w:b/>
          <w:sz w:val="24"/>
          <w:szCs w:val="24"/>
        </w:rPr>
      </w:r>
      <w:r>
        <w:rPr>
          <w:b/>
          <w:sz w:val="24"/>
          <w:szCs w:val="24"/>
        </w:rPr>
      </w:r>
    </w:p>
    <w:p>
      <w:pPr>
        <w:ind w:firstLine="709"/>
        <w:jc w:val="both"/>
        <w:widowControl w:val="off"/>
        <w:tabs>
          <w:tab w:val="left" w:pos="870" w:leader="none"/>
        </w:tabs>
        <w:rPr>
          <w:sz w:val="24"/>
          <w:szCs w:val="24"/>
          <w:shd w:val="clear" w:color="auto" w:fill="fafbfc"/>
        </w:rPr>
      </w:pPr>
      <w:r>
        <w:rPr>
          <w:sz w:val="24"/>
          <w:szCs w:val="24"/>
          <w:shd w:val="clear" w:color="auto" w:fill="fafbfc"/>
        </w:rPr>
      </w:r>
      <w:r>
        <w:rPr>
          <w:sz w:val="24"/>
          <w:szCs w:val="24"/>
          <w:shd w:val="clear" w:color="auto" w:fill="fafbfc"/>
        </w:rPr>
      </w:r>
      <w:r>
        <w:rPr>
          <w:sz w:val="24"/>
          <w:szCs w:val="24"/>
          <w:shd w:val="clear" w:color="auto" w:fill="fafbfc"/>
        </w:rPr>
      </w:r>
    </w:p>
    <w:p>
      <w:pPr>
        <w:ind w:firstLine="709"/>
        <w:jc w:val="both"/>
        <w:rPr>
          <w:sz w:val="24"/>
          <w:szCs w:val="24"/>
        </w:rPr>
      </w:pPr>
      <w:r>
        <w:rPr>
          <w:sz w:val="24"/>
          <w:szCs w:val="24"/>
        </w:rPr>
        <w:t xml:space="preserve">1.2.</w:t>
      </w:r>
      <w:r>
        <w:rPr>
          <w:sz w:val="24"/>
          <w:szCs w:val="24"/>
        </w:rPr>
        <w:t xml:space="preserve">1.</w:t>
      </w:r>
      <w:r>
        <w:rPr>
          <w:sz w:val="24"/>
          <w:szCs w:val="24"/>
        </w:rPr>
        <w:t xml:space="preserve"> </w:t>
      </w:r>
      <w:r>
        <w:rPr>
          <w:sz w:val="24"/>
          <w:szCs w:val="24"/>
        </w:rPr>
        <w:t xml:space="preserve">Заявителями на получение </w:t>
      </w:r>
      <w:r>
        <w:rPr>
          <w:sz w:val="24"/>
          <w:szCs w:val="24"/>
        </w:rPr>
        <w:t xml:space="preserve">муниципальной</w:t>
      </w:r>
      <w:r>
        <w:rPr>
          <w:sz w:val="24"/>
          <w:szCs w:val="24"/>
        </w:rPr>
        <w:t xml:space="preserve"> услуги являются физические лица, юридические лица, индивидуальные предприниматели, являющиеся застройщиками (далее – </w:t>
      </w:r>
      <w:r>
        <w:rPr>
          <w:sz w:val="24"/>
          <w:szCs w:val="24"/>
        </w:rPr>
        <w:t xml:space="preserve">з</w:t>
      </w:r>
      <w:r>
        <w:rPr>
          <w:sz w:val="24"/>
          <w:szCs w:val="24"/>
        </w:rPr>
        <w:t xml:space="preserve">аявитель).</w:t>
      </w:r>
      <w:r>
        <w:rPr>
          <w:sz w:val="24"/>
          <w:szCs w:val="24"/>
        </w:rPr>
      </w:r>
      <w:r>
        <w:rPr>
          <w:sz w:val="24"/>
          <w:szCs w:val="24"/>
        </w:rPr>
      </w:r>
    </w:p>
    <w:p>
      <w:pPr>
        <w:ind w:firstLine="709"/>
        <w:jc w:val="both"/>
        <w:rPr>
          <w:sz w:val="24"/>
          <w:szCs w:val="24"/>
        </w:rPr>
      </w:pPr>
      <w:r>
        <w:rPr>
          <w:sz w:val="24"/>
          <w:szCs w:val="24"/>
        </w:rPr>
        <w:t xml:space="preserve">1.2.2. От имени заявителя за предоставлением муниципальной услуги вправе обращаться представитель, действующий на основании документа, удостоверяющего права (полномочия) представителя (далее - представитель заявителя).</w:t>
      </w:r>
      <w:r>
        <w:rPr>
          <w:sz w:val="24"/>
          <w:szCs w:val="24"/>
        </w:rPr>
      </w:r>
      <w:r>
        <w:rPr>
          <w:sz w:val="24"/>
          <w:szCs w:val="24"/>
        </w:rPr>
      </w:r>
    </w:p>
    <w:p>
      <w:pPr>
        <w:ind w:firstLine="709"/>
        <w:jc w:val="both"/>
        <w:widowControl w:val="off"/>
        <w:tabs>
          <w:tab w:val="left" w:pos="870" w:leader="none"/>
        </w:tabs>
        <w:rPr>
          <w:sz w:val="24"/>
          <w:szCs w:val="24"/>
          <w:shd w:val="clear" w:color="auto" w:fill="fafbfc"/>
        </w:rPr>
      </w:pPr>
      <w:r>
        <w:rPr>
          <w:sz w:val="24"/>
          <w:szCs w:val="24"/>
          <w:shd w:val="clear" w:color="auto" w:fill="fafbfc"/>
        </w:rPr>
      </w:r>
      <w:r>
        <w:rPr>
          <w:sz w:val="24"/>
          <w:szCs w:val="24"/>
          <w:shd w:val="clear" w:color="auto" w:fill="fafbfc"/>
        </w:rPr>
      </w:r>
      <w:r>
        <w:rPr>
          <w:sz w:val="24"/>
          <w:szCs w:val="24"/>
          <w:shd w:val="clear" w:color="auto" w:fill="fafbfc"/>
        </w:rPr>
      </w:r>
    </w:p>
    <w:p>
      <w:pPr>
        <w:jc w:val="center"/>
        <w:rPr>
          <w:b/>
          <w:sz w:val="24"/>
          <w:szCs w:val="24"/>
        </w:rPr>
        <w:outlineLvl w:val="2"/>
      </w:pPr>
      <w:r>
        <w:rPr>
          <w:b/>
          <w:sz w:val="24"/>
          <w:szCs w:val="24"/>
        </w:rPr>
        <w:t xml:space="preserve">1.3. Требования к порядку информирования о предоставлении </w:t>
      </w:r>
      <w:r>
        <w:rPr>
          <w:b/>
          <w:sz w:val="24"/>
          <w:szCs w:val="24"/>
        </w:rPr>
        <w:br/>
      </w:r>
      <w:r>
        <w:rPr>
          <w:b/>
          <w:sz w:val="24"/>
          <w:szCs w:val="24"/>
        </w:rPr>
        <w:t xml:space="preserve">муниципальной услуги</w:t>
      </w:r>
      <w:r>
        <w:rPr>
          <w:b/>
          <w:sz w:val="24"/>
          <w:szCs w:val="24"/>
        </w:rPr>
      </w:r>
      <w:r>
        <w:rPr>
          <w:b/>
          <w:sz w:val="24"/>
          <w:szCs w:val="24"/>
        </w:rPr>
      </w:r>
    </w:p>
    <w:p>
      <w:pPr>
        <w:pStyle w:val="1052"/>
        <w:ind w:firstLine="539"/>
        <w:jc w:val="both"/>
        <w:rPr>
          <w:rFonts w:ascii="Times New Roman" w:hAnsi="Times New Roman" w:cs="Times New Roman"/>
          <w:sz w:val="24"/>
          <w:szCs w:val="24"/>
        </w:rPr>
      </w:pPr>
      <w:r>
        <w:rPr>
          <w:rFonts w:ascii="Times New Roman" w:hAnsi="Times New Roman" w:cs="Times New Roman"/>
          <w:sz w:val="24"/>
          <w:szCs w:val="24"/>
        </w:rPr>
      </w:r>
      <w:r>
        <w:rPr>
          <w:rFonts w:ascii="Times New Roman" w:hAnsi="Times New Roman" w:cs="Times New Roman"/>
          <w:sz w:val="24"/>
          <w:szCs w:val="24"/>
        </w:rPr>
      </w:r>
      <w:r>
        <w:rPr>
          <w:rFonts w:ascii="Times New Roman" w:hAnsi="Times New Roman" w:cs="Times New Roman"/>
          <w:sz w:val="24"/>
          <w:szCs w:val="24"/>
        </w:rPr>
      </w:r>
    </w:p>
    <w:p>
      <w:pPr>
        <w:pStyle w:val="1052"/>
        <w:ind w:firstLine="709"/>
        <w:jc w:val="both"/>
        <w:rPr>
          <w:rFonts w:ascii="Times New Roman" w:hAnsi="Times New Roman" w:cs="Times New Roman"/>
          <w:sz w:val="24"/>
          <w:szCs w:val="24"/>
        </w:rPr>
      </w:pPr>
      <w:r>
        <w:rPr>
          <w:rFonts w:ascii="Times New Roman" w:hAnsi="Times New Roman" w:cs="Times New Roman"/>
          <w:sz w:val="24"/>
          <w:szCs w:val="24"/>
        </w:rPr>
        <w:t xml:space="preserve">1.3.1. Информирование о порядке предоставления муниципальной услуги осуществляется:</w:t>
      </w:r>
      <w:r>
        <w:rPr>
          <w:rFonts w:ascii="Times New Roman" w:hAnsi="Times New Roman" w:cs="Times New Roman"/>
          <w:sz w:val="24"/>
          <w:szCs w:val="24"/>
        </w:rPr>
      </w:r>
      <w:r>
        <w:rPr>
          <w:rFonts w:ascii="Times New Roman" w:hAnsi="Times New Roman" w:cs="Times New Roman"/>
          <w:sz w:val="24"/>
          <w:szCs w:val="24"/>
        </w:rPr>
      </w:r>
    </w:p>
    <w:p>
      <w:pPr>
        <w:ind w:firstLine="709"/>
        <w:jc w:val="both"/>
        <w:widowControl w:val="off"/>
        <w:tabs>
          <w:tab w:val="left" w:pos="709" w:leader="none"/>
        </w:tabs>
        <w:rPr>
          <w:sz w:val="24"/>
          <w:szCs w:val="24"/>
        </w:rPr>
      </w:pPr>
      <w:r>
        <w:rPr>
          <w:sz w:val="24"/>
          <w:szCs w:val="24"/>
        </w:rPr>
        <w:t xml:space="preserve">1) непосредственно при личном приеме заявителя в </w:t>
      </w:r>
      <w:r>
        <w:rPr>
          <w:sz w:val="24"/>
          <w:szCs w:val="24"/>
        </w:rPr>
        <w:t xml:space="preserve">отделе строительства и ЖКХ администрации Печенгского муниципального округа</w:t>
      </w:r>
      <w:r>
        <w:rPr>
          <w:sz w:val="24"/>
          <w:szCs w:val="24"/>
        </w:rPr>
        <w:t xml:space="preserve"> </w:t>
      </w:r>
      <w:r>
        <w:rPr>
          <w:sz w:val="24"/>
          <w:szCs w:val="24"/>
        </w:rPr>
        <w:t xml:space="preserve">или </w:t>
      </w:r>
      <w:r>
        <w:rPr>
          <w:sz w:val="24"/>
          <w:szCs w:val="24"/>
        </w:rPr>
        <w:t xml:space="preserve">в ГОКУ «МФЦ Мурманской области» (далее - многофункциональный центр, МФЦ); </w:t>
      </w:r>
      <w:r>
        <w:rPr>
          <w:sz w:val="24"/>
          <w:szCs w:val="24"/>
        </w:rPr>
      </w:r>
      <w:r>
        <w:rPr>
          <w:sz w:val="24"/>
          <w:szCs w:val="24"/>
        </w:rPr>
      </w:r>
    </w:p>
    <w:p>
      <w:pPr>
        <w:ind w:firstLine="709"/>
        <w:jc w:val="both"/>
        <w:widowControl w:val="off"/>
        <w:tabs>
          <w:tab w:val="left" w:pos="709" w:leader="none"/>
        </w:tabs>
        <w:rPr>
          <w:sz w:val="24"/>
          <w:szCs w:val="24"/>
        </w:rPr>
      </w:pPr>
      <w:r>
        <w:rPr>
          <w:sz w:val="24"/>
          <w:szCs w:val="24"/>
        </w:rPr>
        <w:t xml:space="preserve">2) </w:t>
      </w:r>
      <w:r>
        <w:rPr>
          <w:sz w:val="24"/>
          <w:szCs w:val="24"/>
        </w:rPr>
        <w:t xml:space="preserve">по телефону отдела строительства и ЖКХ администрации Печенгского муниципального округа или </w:t>
      </w:r>
      <w:r>
        <w:rPr>
          <w:sz w:val="24"/>
          <w:szCs w:val="24"/>
        </w:rPr>
        <w:t xml:space="preserve">МФЦ</w:t>
      </w:r>
      <w:r>
        <w:rPr>
          <w:sz w:val="24"/>
          <w:szCs w:val="24"/>
        </w:rPr>
        <w:t xml:space="preserve">; </w:t>
      </w:r>
      <w:r>
        <w:rPr>
          <w:sz w:val="24"/>
          <w:szCs w:val="24"/>
        </w:rPr>
      </w:r>
      <w:r>
        <w:rPr>
          <w:sz w:val="24"/>
          <w:szCs w:val="24"/>
        </w:rPr>
      </w:r>
    </w:p>
    <w:p>
      <w:pPr>
        <w:pStyle w:val="1052"/>
        <w:ind w:firstLine="709"/>
        <w:jc w:val="both"/>
        <w:rPr>
          <w:rFonts w:ascii="Times New Roman" w:hAnsi="Times New Roman" w:cs="Times New Roman"/>
          <w:sz w:val="24"/>
          <w:szCs w:val="24"/>
        </w:rPr>
      </w:pPr>
      <w:r>
        <w:rPr>
          <w:rFonts w:ascii="Times New Roman" w:hAnsi="Times New Roman" w:cs="Times New Roman"/>
          <w:sz w:val="24"/>
          <w:szCs w:val="24"/>
        </w:rPr>
        <w:t xml:space="preserve">3) письменно, в том числе посредством электронной почты, факсимильной связи;</w:t>
      </w:r>
      <w:r>
        <w:rPr>
          <w:rFonts w:ascii="Times New Roman" w:hAnsi="Times New Roman" w:cs="Times New Roman"/>
          <w:sz w:val="24"/>
          <w:szCs w:val="24"/>
        </w:rPr>
      </w:r>
      <w:r>
        <w:rPr>
          <w:rFonts w:ascii="Times New Roman" w:hAnsi="Times New Roman" w:cs="Times New Roman"/>
          <w:sz w:val="24"/>
          <w:szCs w:val="24"/>
        </w:rPr>
      </w:r>
    </w:p>
    <w:p>
      <w:pPr>
        <w:pStyle w:val="1052"/>
        <w:ind w:firstLine="709"/>
        <w:jc w:val="both"/>
        <w:rPr>
          <w:rFonts w:ascii="Times New Roman" w:hAnsi="Times New Roman" w:cs="Times New Roman"/>
          <w:sz w:val="24"/>
          <w:szCs w:val="24"/>
        </w:rPr>
      </w:pPr>
      <w:r>
        <w:rPr>
          <w:rFonts w:ascii="Times New Roman" w:hAnsi="Times New Roman" w:cs="Times New Roman"/>
          <w:sz w:val="24"/>
          <w:szCs w:val="24"/>
        </w:rPr>
        <w:t xml:space="preserve">4) посредством размещения в открытой и доступной форме информации:</w:t>
      </w:r>
      <w:r>
        <w:rPr>
          <w:rFonts w:ascii="Times New Roman" w:hAnsi="Times New Roman" w:cs="Times New Roman"/>
          <w:sz w:val="24"/>
          <w:szCs w:val="24"/>
        </w:rPr>
      </w:r>
      <w:r>
        <w:rPr>
          <w:rFonts w:ascii="Times New Roman" w:hAnsi="Times New Roman" w:cs="Times New Roman"/>
          <w:sz w:val="24"/>
          <w:szCs w:val="24"/>
        </w:rPr>
      </w:r>
    </w:p>
    <w:p>
      <w:pPr>
        <w:pStyle w:val="1052"/>
        <w:ind w:firstLine="709"/>
        <w:jc w:val="both"/>
        <w:rPr>
          <w:rFonts w:ascii="Times New Roman" w:hAnsi="Times New Roman" w:cs="Times New Roman"/>
          <w:sz w:val="24"/>
          <w:szCs w:val="24"/>
        </w:rPr>
      </w:pPr>
      <w:r>
        <w:rPr>
          <w:rFonts w:ascii="Times New Roman" w:hAnsi="Times New Roman" w:cs="Times New Roman"/>
          <w:sz w:val="24"/>
          <w:szCs w:val="24"/>
        </w:rPr>
        <w:t xml:space="preserve">- в федеральной государственной информационной системе «Единый портал государственных и муниципальных услуг (функций)» (https://www.gosuslugi.ru/) (далее </w:t>
      </w:r>
      <w:r>
        <w:rPr>
          <w:rFonts w:ascii="Times New Roman" w:hAnsi="Times New Roman" w:cs="Times New Roman"/>
          <w:sz w:val="24"/>
          <w:szCs w:val="24"/>
        </w:rPr>
        <w:t xml:space="preserve">–</w:t>
      </w:r>
      <w:r>
        <w:rPr>
          <w:rFonts w:ascii="Times New Roman" w:hAnsi="Times New Roman" w:cs="Times New Roman"/>
          <w:sz w:val="24"/>
          <w:szCs w:val="24"/>
        </w:rPr>
        <w:t xml:space="preserve"> </w:t>
      </w:r>
      <w:r>
        <w:rPr>
          <w:rFonts w:ascii="Times New Roman" w:hAnsi="Times New Roman" w:cs="Times New Roman"/>
          <w:sz w:val="24"/>
          <w:szCs w:val="24"/>
        </w:rPr>
        <w:t xml:space="preserve">Единый портал</w:t>
      </w:r>
      <w:r>
        <w:rPr>
          <w:rFonts w:ascii="Times New Roman" w:hAnsi="Times New Roman" w:cs="Times New Roman"/>
          <w:sz w:val="24"/>
          <w:szCs w:val="24"/>
        </w:rPr>
        <w:t xml:space="preserve">);</w:t>
      </w:r>
      <w:r>
        <w:rPr>
          <w:rFonts w:ascii="Times New Roman" w:hAnsi="Times New Roman" w:cs="Times New Roman"/>
          <w:sz w:val="24"/>
          <w:szCs w:val="24"/>
        </w:rPr>
      </w:r>
      <w:r>
        <w:rPr>
          <w:rFonts w:ascii="Times New Roman" w:hAnsi="Times New Roman" w:cs="Times New Roman"/>
          <w:sz w:val="24"/>
          <w:szCs w:val="24"/>
        </w:rPr>
      </w:r>
    </w:p>
    <w:p>
      <w:pPr>
        <w:pStyle w:val="1052"/>
        <w:ind w:firstLine="709"/>
        <w:jc w:val="both"/>
        <w:rPr>
          <w:rFonts w:ascii="Times New Roman" w:hAnsi="Times New Roman" w:cs="Times New Roman"/>
          <w:sz w:val="24"/>
          <w:szCs w:val="24"/>
        </w:rPr>
      </w:pPr>
      <w:r>
        <w:rPr>
          <w:rFonts w:ascii="Times New Roman" w:hAnsi="Times New Roman" w:cs="Times New Roman"/>
          <w:sz w:val="24"/>
          <w:szCs w:val="24"/>
        </w:rPr>
        <w:t xml:space="preserve">- на региональном портале электронных услуг Мурманской области (https://51gosuslugi.ru) (далее - региональный портал);</w:t>
      </w:r>
      <w:r>
        <w:rPr>
          <w:rFonts w:ascii="Times New Roman" w:hAnsi="Times New Roman" w:cs="Times New Roman"/>
          <w:sz w:val="24"/>
          <w:szCs w:val="24"/>
        </w:rPr>
      </w:r>
      <w:r>
        <w:rPr>
          <w:rFonts w:ascii="Times New Roman" w:hAnsi="Times New Roman" w:cs="Times New Roman"/>
          <w:sz w:val="24"/>
          <w:szCs w:val="24"/>
        </w:rPr>
      </w:r>
    </w:p>
    <w:p>
      <w:pPr>
        <w:pStyle w:val="1052"/>
        <w:ind w:firstLine="709"/>
        <w:jc w:val="both"/>
        <w:rPr>
          <w:rFonts w:ascii="Times New Roman" w:hAnsi="Times New Roman" w:cs="Times New Roman"/>
          <w:sz w:val="24"/>
          <w:szCs w:val="24"/>
        </w:rPr>
      </w:pPr>
      <w:r>
        <w:rPr>
          <w:rFonts w:ascii="Times New Roman" w:hAnsi="Times New Roman" w:cs="Times New Roman"/>
          <w:sz w:val="24"/>
          <w:szCs w:val="24"/>
        </w:rPr>
        <w:t xml:space="preserve">- на сайте Печенгского муниципального округа </w:t>
      </w:r>
      <w:hyperlink r:id="rId11" w:tooltip="https://pechengamr.gov-murman.ru/" w:history="1">
        <w:r>
          <w:rPr>
            <w:rStyle w:val="1021"/>
            <w:rFonts w:ascii="Times New Roman" w:hAnsi="Times New Roman" w:cs="Times New Roman"/>
            <w:color w:val="auto"/>
            <w:sz w:val="24"/>
            <w:szCs w:val="24"/>
            <w:u w:val="none"/>
          </w:rPr>
          <w:t xml:space="preserve">https://pechengamr.gov-murman.ru/</w:t>
        </w:r>
      </w:hyperlink>
      <w:r>
        <w:rPr>
          <w:rStyle w:val="1021"/>
          <w:rFonts w:ascii="Times New Roman" w:hAnsi="Times New Roman" w:cs="Times New Roman"/>
          <w:color w:val="auto"/>
          <w:sz w:val="24"/>
          <w:szCs w:val="24"/>
          <w:u w:val="none"/>
        </w:rPr>
        <w:t xml:space="preserve">.</w:t>
      </w:r>
      <w:r>
        <w:rPr>
          <w:rFonts w:ascii="Times New Roman" w:hAnsi="Times New Roman" w:cs="Times New Roman"/>
          <w:sz w:val="24"/>
          <w:szCs w:val="24"/>
        </w:rPr>
        <w:t xml:space="preserve">;</w:t>
      </w:r>
      <w:r>
        <w:rPr>
          <w:rFonts w:ascii="Times New Roman" w:hAnsi="Times New Roman" w:cs="Times New Roman"/>
          <w:sz w:val="24"/>
          <w:szCs w:val="24"/>
        </w:rPr>
      </w:r>
      <w:r>
        <w:rPr>
          <w:rFonts w:ascii="Times New Roman" w:hAnsi="Times New Roman" w:cs="Times New Roman"/>
          <w:sz w:val="24"/>
          <w:szCs w:val="24"/>
        </w:rPr>
      </w:r>
    </w:p>
    <w:p>
      <w:pPr>
        <w:contextualSpacing/>
        <w:ind w:firstLine="709"/>
        <w:jc w:val="both"/>
        <w:widowControl w:val="off"/>
        <w:rPr>
          <w:sz w:val="24"/>
          <w:szCs w:val="24"/>
          <w:lang w:eastAsia="ar-SA"/>
        </w:rPr>
      </w:pPr>
      <w:r>
        <w:rPr>
          <w:sz w:val="24"/>
          <w:szCs w:val="24"/>
          <w:lang w:eastAsia="ar-SA"/>
        </w:rPr>
        <w:t xml:space="preserve">- на информационных стендах </w:t>
      </w:r>
      <w:r>
        <w:rPr>
          <w:sz w:val="24"/>
          <w:szCs w:val="24"/>
        </w:rPr>
        <w:t xml:space="preserve">отдела строительства и ЖКХ администрации </w:t>
      </w:r>
      <w:r>
        <w:rPr>
          <w:bCs/>
          <w:sz w:val="24"/>
          <w:szCs w:val="24"/>
        </w:rPr>
        <w:t xml:space="preserve">Печенгского муниципального округа</w:t>
      </w:r>
      <w:r>
        <w:rPr>
          <w:sz w:val="24"/>
          <w:szCs w:val="24"/>
        </w:rPr>
        <w:t xml:space="preserve"> </w:t>
      </w:r>
      <w:r>
        <w:rPr>
          <w:sz w:val="24"/>
          <w:szCs w:val="24"/>
          <w:lang w:eastAsia="ar-SA"/>
        </w:rPr>
        <w:t xml:space="preserve">в местах предоставления муниципальной услуги.</w:t>
      </w:r>
      <w:r>
        <w:rPr>
          <w:sz w:val="24"/>
          <w:szCs w:val="24"/>
          <w:lang w:eastAsia="ar-SA"/>
        </w:rPr>
      </w:r>
      <w:r>
        <w:rPr>
          <w:sz w:val="24"/>
          <w:szCs w:val="24"/>
          <w:lang w:eastAsia="ar-SA"/>
        </w:rPr>
      </w:r>
    </w:p>
    <w:p>
      <w:pPr>
        <w:contextualSpacing/>
        <w:ind w:firstLine="709"/>
        <w:jc w:val="both"/>
        <w:widowControl w:val="off"/>
        <w:rPr>
          <w:sz w:val="24"/>
          <w:szCs w:val="24"/>
          <w:lang w:eastAsia="ar-SA"/>
        </w:rPr>
      </w:pPr>
      <w:r>
        <w:rPr>
          <w:sz w:val="24"/>
          <w:szCs w:val="24"/>
          <w:lang w:eastAsia="ar-SA"/>
        </w:rPr>
        <w:t xml:space="preserve">1.3.2. Информирование осуществляется по вопросам, касающимся:</w:t>
      </w:r>
      <w:r>
        <w:rPr>
          <w:sz w:val="24"/>
          <w:szCs w:val="24"/>
          <w:lang w:eastAsia="ar-SA"/>
        </w:rPr>
      </w:r>
      <w:r>
        <w:rPr>
          <w:sz w:val="24"/>
          <w:szCs w:val="24"/>
          <w:lang w:eastAsia="ar-SA"/>
        </w:rPr>
      </w:r>
    </w:p>
    <w:p>
      <w:pPr>
        <w:contextualSpacing/>
        <w:ind w:firstLine="709"/>
        <w:jc w:val="both"/>
        <w:widowControl w:val="off"/>
        <w:rPr>
          <w:sz w:val="24"/>
          <w:szCs w:val="24"/>
          <w:lang w:eastAsia="ar-SA"/>
        </w:rPr>
      </w:pPr>
      <w:r>
        <w:rPr>
          <w:sz w:val="24"/>
          <w:szCs w:val="24"/>
          <w:lang w:eastAsia="ar-SA"/>
        </w:rPr>
        <w:t xml:space="preserve">- способов подачи </w:t>
      </w:r>
      <w:r>
        <w:rPr>
          <w:sz w:val="24"/>
          <w:szCs w:val="24"/>
        </w:rPr>
        <w:t xml:space="preserve">уведомления о </w:t>
      </w:r>
      <w:r>
        <w:rPr>
          <w:sz w:val="24"/>
          <w:szCs w:val="24"/>
        </w:rPr>
        <w:t xml:space="preserve">планируемом </w:t>
      </w:r>
      <w:r>
        <w:rPr>
          <w:sz w:val="24"/>
          <w:szCs w:val="24"/>
        </w:rPr>
        <w:t xml:space="preserve">сносе </w:t>
      </w:r>
      <w:r>
        <w:rPr>
          <w:sz w:val="24"/>
          <w:szCs w:val="24"/>
          <w:lang w:eastAsia="ar-SA"/>
        </w:rPr>
        <w:t xml:space="preserve">объекта капитального строительства</w:t>
      </w:r>
      <w:r>
        <w:rPr>
          <w:sz w:val="24"/>
          <w:szCs w:val="24"/>
        </w:rPr>
        <w:t xml:space="preserve"> и </w:t>
      </w:r>
      <w:r>
        <w:rPr>
          <w:sz w:val="24"/>
          <w:szCs w:val="24"/>
        </w:rPr>
        <w:t xml:space="preserve">уведомления о завершении сноса</w:t>
      </w:r>
      <w:r>
        <w:rPr>
          <w:sz w:val="24"/>
          <w:szCs w:val="24"/>
          <w:lang w:eastAsia="ar-SA"/>
        </w:rPr>
        <w:t xml:space="preserve"> о</w:t>
      </w:r>
      <w:r>
        <w:rPr>
          <w:sz w:val="24"/>
          <w:szCs w:val="24"/>
          <w:lang w:eastAsia="ar-SA"/>
        </w:rPr>
        <w:t xml:space="preserve">бъекта капитального строительства (далее – уведомлени</w:t>
      </w:r>
      <w:r>
        <w:rPr>
          <w:sz w:val="24"/>
          <w:szCs w:val="24"/>
          <w:lang w:eastAsia="ar-SA"/>
        </w:rPr>
        <w:t xml:space="preserve">е</w:t>
      </w:r>
      <w:r>
        <w:rPr>
          <w:sz w:val="24"/>
          <w:szCs w:val="24"/>
          <w:lang w:eastAsia="ar-SA"/>
        </w:rPr>
        <w:t xml:space="preserve">)</w:t>
      </w:r>
      <w:r>
        <w:rPr>
          <w:sz w:val="24"/>
          <w:szCs w:val="24"/>
          <w:lang w:eastAsia="ar-SA"/>
        </w:rPr>
        <w:t xml:space="preserve">;</w:t>
      </w:r>
      <w:r>
        <w:rPr>
          <w:sz w:val="24"/>
          <w:szCs w:val="24"/>
          <w:lang w:eastAsia="ar-SA"/>
        </w:rPr>
      </w:r>
      <w:r>
        <w:rPr>
          <w:sz w:val="24"/>
          <w:szCs w:val="24"/>
          <w:lang w:eastAsia="ar-SA"/>
        </w:rPr>
      </w:r>
    </w:p>
    <w:p>
      <w:pPr>
        <w:contextualSpacing/>
        <w:ind w:firstLine="709"/>
        <w:jc w:val="both"/>
        <w:widowControl w:val="off"/>
        <w:rPr>
          <w:sz w:val="24"/>
          <w:szCs w:val="24"/>
          <w:lang w:eastAsia="ar-SA"/>
        </w:rPr>
      </w:pPr>
      <w:r>
        <w:rPr>
          <w:sz w:val="24"/>
          <w:szCs w:val="24"/>
          <w:lang w:eastAsia="ar-SA"/>
        </w:rPr>
        <w:t xml:space="preserve">- адресов </w:t>
      </w:r>
      <w:r>
        <w:rPr>
          <w:sz w:val="24"/>
          <w:szCs w:val="24"/>
        </w:rPr>
        <w:t xml:space="preserve">отдела строительства и ЖКХ администрации </w:t>
      </w:r>
      <w:r>
        <w:rPr>
          <w:bCs/>
          <w:sz w:val="24"/>
          <w:szCs w:val="24"/>
        </w:rPr>
        <w:t xml:space="preserve">Печенгского муниципального округа</w:t>
      </w:r>
      <w:r>
        <w:rPr>
          <w:sz w:val="24"/>
          <w:szCs w:val="24"/>
        </w:rPr>
        <w:t xml:space="preserve"> </w:t>
      </w:r>
      <w:r>
        <w:rPr>
          <w:sz w:val="24"/>
          <w:szCs w:val="24"/>
          <w:lang w:eastAsia="ar-SA"/>
        </w:rPr>
        <w:t xml:space="preserve">и МФЦ, обращение в которые необходимо для предоставления муниципальной услуги;</w:t>
      </w:r>
      <w:r>
        <w:rPr>
          <w:sz w:val="24"/>
          <w:szCs w:val="24"/>
          <w:lang w:eastAsia="ar-SA"/>
        </w:rPr>
      </w:r>
      <w:r>
        <w:rPr>
          <w:sz w:val="24"/>
          <w:szCs w:val="24"/>
          <w:lang w:eastAsia="ar-SA"/>
        </w:rPr>
      </w:r>
    </w:p>
    <w:p>
      <w:pPr>
        <w:contextualSpacing/>
        <w:ind w:firstLine="709"/>
        <w:jc w:val="both"/>
        <w:spacing w:before="200"/>
        <w:widowControl w:val="off"/>
        <w:rPr>
          <w:sz w:val="24"/>
          <w:szCs w:val="24"/>
          <w:lang w:eastAsia="ar-SA"/>
        </w:rPr>
      </w:pPr>
      <w:r>
        <w:rPr>
          <w:sz w:val="24"/>
          <w:szCs w:val="24"/>
          <w:lang w:eastAsia="ar-SA"/>
        </w:rPr>
        <w:t xml:space="preserve">- справочной информации о работе </w:t>
      </w:r>
      <w:r>
        <w:rPr>
          <w:sz w:val="24"/>
          <w:szCs w:val="24"/>
        </w:rPr>
        <w:t xml:space="preserve">отдела строительства и ЖКХ администрации </w:t>
      </w:r>
      <w:r>
        <w:rPr>
          <w:bCs/>
          <w:sz w:val="24"/>
          <w:szCs w:val="24"/>
        </w:rPr>
        <w:t xml:space="preserve">Печенгского муниципального округа</w:t>
      </w:r>
      <w:r>
        <w:rPr>
          <w:sz w:val="24"/>
          <w:szCs w:val="24"/>
          <w:lang w:eastAsia="ar-SA"/>
        </w:rPr>
        <w:t xml:space="preserve">;</w:t>
      </w:r>
      <w:r>
        <w:rPr>
          <w:sz w:val="24"/>
          <w:szCs w:val="24"/>
          <w:lang w:eastAsia="ar-SA"/>
        </w:rPr>
      </w:r>
      <w:r>
        <w:rPr>
          <w:sz w:val="24"/>
          <w:szCs w:val="24"/>
          <w:lang w:eastAsia="ar-SA"/>
        </w:rPr>
      </w:r>
    </w:p>
    <w:p>
      <w:pPr>
        <w:contextualSpacing/>
        <w:ind w:firstLine="709"/>
        <w:jc w:val="both"/>
        <w:spacing w:before="200"/>
        <w:widowControl w:val="off"/>
        <w:rPr>
          <w:sz w:val="24"/>
          <w:szCs w:val="24"/>
          <w:lang w:eastAsia="ar-SA"/>
        </w:rPr>
      </w:pPr>
      <w:r>
        <w:rPr>
          <w:sz w:val="24"/>
          <w:szCs w:val="24"/>
          <w:lang w:eastAsia="ar-SA"/>
        </w:rPr>
        <w:t xml:space="preserve">- документов, необходимых для предоставления муниципальной услуги и услуг, которые являются необходимыми и обязательными для предоставления муниципальной услуги;</w:t>
      </w:r>
      <w:r>
        <w:rPr>
          <w:sz w:val="24"/>
          <w:szCs w:val="24"/>
          <w:lang w:eastAsia="ar-SA"/>
        </w:rPr>
      </w:r>
      <w:r>
        <w:rPr>
          <w:sz w:val="24"/>
          <w:szCs w:val="24"/>
          <w:lang w:eastAsia="ar-SA"/>
        </w:rPr>
      </w:r>
    </w:p>
    <w:p>
      <w:pPr>
        <w:contextualSpacing/>
        <w:ind w:firstLine="709"/>
        <w:jc w:val="both"/>
        <w:spacing w:before="200"/>
        <w:widowControl w:val="off"/>
        <w:rPr>
          <w:sz w:val="24"/>
          <w:szCs w:val="24"/>
          <w:lang w:eastAsia="ar-SA"/>
        </w:rPr>
      </w:pPr>
      <w:r>
        <w:rPr>
          <w:sz w:val="24"/>
          <w:szCs w:val="24"/>
          <w:lang w:eastAsia="ar-SA"/>
        </w:rPr>
        <w:t xml:space="preserve">- порядка и сроков предоставления муниципальной услуги;</w:t>
      </w:r>
      <w:r>
        <w:rPr>
          <w:sz w:val="24"/>
          <w:szCs w:val="24"/>
          <w:lang w:eastAsia="ar-SA"/>
        </w:rPr>
      </w:r>
      <w:r>
        <w:rPr>
          <w:sz w:val="24"/>
          <w:szCs w:val="24"/>
          <w:lang w:eastAsia="ar-SA"/>
        </w:rPr>
      </w:r>
    </w:p>
    <w:p>
      <w:pPr>
        <w:contextualSpacing/>
        <w:ind w:firstLine="709"/>
        <w:jc w:val="both"/>
        <w:spacing w:before="200"/>
        <w:widowControl w:val="off"/>
        <w:rPr>
          <w:sz w:val="24"/>
          <w:szCs w:val="24"/>
          <w:lang w:eastAsia="ar-SA"/>
        </w:rPr>
      </w:pPr>
      <w:r>
        <w:rPr>
          <w:sz w:val="24"/>
          <w:szCs w:val="24"/>
          <w:lang w:eastAsia="ar-SA"/>
        </w:rPr>
        <w:t xml:space="preserve">- порядка получения сведений о ходе рассмотрения </w:t>
      </w:r>
      <w:r>
        <w:rPr>
          <w:sz w:val="24"/>
          <w:szCs w:val="24"/>
          <w:lang w:eastAsia="ar-SA"/>
        </w:rPr>
        <w:t xml:space="preserve">уведомления </w:t>
      </w:r>
      <w:r>
        <w:rPr>
          <w:sz w:val="24"/>
          <w:szCs w:val="24"/>
          <w:lang w:eastAsia="ar-SA"/>
        </w:rPr>
        <w:t xml:space="preserve">и</w:t>
      </w:r>
      <w:r>
        <w:rPr>
          <w:sz w:val="24"/>
          <w:szCs w:val="24"/>
          <w:lang w:eastAsia="ar-SA"/>
        </w:rPr>
        <w:t xml:space="preserve"> о результатах предоставления</w:t>
      </w:r>
      <w:r>
        <w:rPr>
          <w:sz w:val="24"/>
          <w:szCs w:val="24"/>
          <w:lang w:eastAsia="ar-SA"/>
        </w:rPr>
        <w:t xml:space="preserve"> муниципальной услуги</w:t>
      </w:r>
      <w:r>
        <w:rPr>
          <w:sz w:val="24"/>
          <w:szCs w:val="24"/>
          <w:lang w:eastAsia="ar-SA"/>
        </w:rPr>
        <w:t xml:space="preserve">;</w:t>
      </w:r>
      <w:r>
        <w:rPr>
          <w:sz w:val="24"/>
          <w:szCs w:val="24"/>
          <w:lang w:eastAsia="ar-SA"/>
        </w:rPr>
      </w:r>
      <w:r>
        <w:rPr>
          <w:sz w:val="24"/>
          <w:szCs w:val="24"/>
          <w:lang w:eastAsia="ar-SA"/>
        </w:rPr>
      </w:r>
    </w:p>
    <w:p>
      <w:pPr>
        <w:contextualSpacing/>
        <w:ind w:firstLine="709"/>
        <w:jc w:val="both"/>
        <w:spacing w:before="200"/>
        <w:widowControl w:val="off"/>
        <w:rPr>
          <w:sz w:val="24"/>
          <w:szCs w:val="24"/>
          <w:lang w:eastAsia="ar-SA"/>
        </w:rPr>
      </w:pPr>
      <w:r>
        <w:rPr>
          <w:sz w:val="24"/>
          <w:szCs w:val="24"/>
          <w:lang w:eastAsia="ar-SA"/>
        </w:rPr>
        <w:t xml:space="preserve">- порядка досудебного (внесудебного) обжалования действий (бездействия) должностных лиц и принимаемых ими решений при предоставлении муниципальной услуги.</w:t>
      </w:r>
      <w:r>
        <w:rPr>
          <w:sz w:val="24"/>
          <w:szCs w:val="24"/>
          <w:lang w:eastAsia="ar-SA"/>
        </w:rPr>
      </w:r>
      <w:r>
        <w:rPr>
          <w:sz w:val="24"/>
          <w:szCs w:val="24"/>
          <w:lang w:eastAsia="ar-SA"/>
        </w:rPr>
      </w:r>
    </w:p>
    <w:p>
      <w:pPr>
        <w:contextualSpacing/>
        <w:ind w:firstLine="709"/>
        <w:jc w:val="both"/>
        <w:spacing w:before="200"/>
        <w:widowControl w:val="off"/>
        <w:rPr>
          <w:sz w:val="24"/>
          <w:szCs w:val="24"/>
          <w:lang w:eastAsia="ar-SA"/>
        </w:rPr>
      </w:pPr>
      <w:r>
        <w:rPr>
          <w:sz w:val="24"/>
          <w:szCs w:val="24"/>
          <w:lang w:eastAsia="ar-SA"/>
        </w:rPr>
        <w:t xml:space="preserve">Получение информации по вопросам предоставления муниципальной услуги и услуг, которые являются необходимыми и обязательными для предоставления муниципальной услуги осуществляется бесплатно.</w:t>
      </w:r>
      <w:r>
        <w:rPr>
          <w:sz w:val="24"/>
          <w:szCs w:val="24"/>
          <w:lang w:eastAsia="ar-SA"/>
        </w:rPr>
      </w:r>
      <w:r>
        <w:rPr>
          <w:sz w:val="24"/>
          <w:szCs w:val="24"/>
          <w:lang w:eastAsia="ar-SA"/>
        </w:rPr>
      </w:r>
    </w:p>
    <w:p>
      <w:pPr>
        <w:contextualSpacing/>
        <w:ind w:firstLine="709"/>
        <w:jc w:val="both"/>
        <w:widowControl w:val="off"/>
        <w:rPr>
          <w:sz w:val="24"/>
          <w:szCs w:val="24"/>
        </w:rPr>
      </w:pPr>
      <w:r>
        <w:rPr>
          <w:sz w:val="24"/>
          <w:szCs w:val="24"/>
        </w:rPr>
        <w:t xml:space="preserve">1.3.3. При устном обращении заявителя (лично или по телефону) должностное лицо</w:t>
      </w:r>
      <w:r>
        <w:rPr>
          <w:sz w:val="24"/>
          <w:szCs w:val="24"/>
        </w:rPr>
        <w:t xml:space="preserve"> отдела строительства и ЖКХ администрации Печенгского муниципального округа</w:t>
      </w:r>
      <w:r>
        <w:rPr>
          <w:sz w:val="24"/>
          <w:szCs w:val="24"/>
        </w:rPr>
        <w:t xml:space="preserve">, </w:t>
      </w:r>
      <w:r>
        <w:rPr>
          <w:sz w:val="24"/>
          <w:szCs w:val="24"/>
        </w:rPr>
        <w:t xml:space="preserve">работник МФЦ, </w:t>
      </w:r>
      <w:r>
        <w:rPr>
          <w:sz w:val="24"/>
          <w:szCs w:val="24"/>
        </w:rPr>
        <w:t xml:space="preserve">осуществляющее консультирование, подробно и в вежливой (корректной) форме информирует обратившихся по интересующим вопросам.</w:t>
      </w:r>
      <w:r>
        <w:rPr>
          <w:sz w:val="24"/>
          <w:szCs w:val="24"/>
        </w:rPr>
      </w:r>
      <w:r>
        <w:rPr>
          <w:sz w:val="24"/>
          <w:szCs w:val="24"/>
        </w:rPr>
      </w:r>
    </w:p>
    <w:p>
      <w:pPr>
        <w:contextualSpacing/>
        <w:ind w:firstLine="709"/>
        <w:jc w:val="both"/>
        <w:widowControl w:val="off"/>
        <w:rPr>
          <w:sz w:val="24"/>
          <w:szCs w:val="24"/>
        </w:rPr>
      </w:pPr>
      <w:r>
        <w:rPr>
          <w:sz w:val="24"/>
          <w:szCs w:val="24"/>
        </w:rPr>
        <w:t xml:space="preserve">Ответ на телефонный звонок должен начинаться с информации о наименовании органа, в который позвонил заявитель, фамилии, имени, отчества (последнее - при наличии) и должности специалиста, принявшего звонок.</w:t>
      </w:r>
      <w:r>
        <w:rPr>
          <w:sz w:val="24"/>
          <w:szCs w:val="24"/>
        </w:rPr>
      </w:r>
      <w:r>
        <w:rPr>
          <w:sz w:val="24"/>
          <w:szCs w:val="24"/>
        </w:rPr>
      </w:r>
    </w:p>
    <w:p>
      <w:pPr>
        <w:contextualSpacing/>
        <w:ind w:firstLine="709"/>
        <w:jc w:val="both"/>
        <w:widowControl w:val="off"/>
        <w:rPr>
          <w:sz w:val="24"/>
          <w:szCs w:val="24"/>
        </w:rPr>
      </w:pPr>
      <w:r>
        <w:rPr>
          <w:sz w:val="24"/>
          <w:szCs w:val="24"/>
        </w:rPr>
        <w:t xml:space="preserve">Если должностное лицо </w:t>
      </w:r>
      <w:r>
        <w:rPr>
          <w:sz w:val="24"/>
          <w:szCs w:val="24"/>
        </w:rPr>
        <w:t xml:space="preserve">отдела строительства и ЖКХ администрации Печенгского муниципального округа </w:t>
      </w:r>
      <w:r>
        <w:rPr>
          <w:sz w:val="24"/>
          <w:szCs w:val="24"/>
        </w:rPr>
        <w:t xml:space="preserve">не может самостоятельно дать ответ, телефонный звонок 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r>
        <w:rPr>
          <w:sz w:val="24"/>
          <w:szCs w:val="24"/>
        </w:rPr>
      </w:r>
      <w:r>
        <w:rPr>
          <w:sz w:val="24"/>
          <w:szCs w:val="24"/>
        </w:rPr>
      </w:r>
    </w:p>
    <w:p>
      <w:pPr>
        <w:contextualSpacing/>
        <w:ind w:firstLine="709"/>
        <w:jc w:val="both"/>
        <w:widowControl w:val="off"/>
        <w:rPr>
          <w:sz w:val="24"/>
          <w:szCs w:val="24"/>
        </w:rPr>
      </w:pPr>
      <w:r>
        <w:rPr>
          <w:sz w:val="24"/>
          <w:szCs w:val="24"/>
        </w:rPr>
        <w:t xml:space="preserve">Если подготовка ответа требует продолжительного времени, должностное лицо</w:t>
      </w:r>
      <w:r>
        <w:rPr>
          <w:sz w:val="24"/>
          <w:szCs w:val="24"/>
        </w:rPr>
        <w:t xml:space="preserve"> отдела строительства и ЖКХ администрации Печенгского муниципального округа</w:t>
      </w:r>
      <w:r>
        <w:rPr>
          <w:sz w:val="24"/>
          <w:szCs w:val="24"/>
        </w:rPr>
        <w:t xml:space="preserve">, осуществляющее консультирование, предлагает заявителю один из следующих вариантов дальнейших действий:</w:t>
      </w:r>
      <w:r>
        <w:rPr>
          <w:sz w:val="24"/>
          <w:szCs w:val="24"/>
        </w:rPr>
      </w:r>
      <w:r>
        <w:rPr>
          <w:sz w:val="24"/>
          <w:szCs w:val="24"/>
        </w:rPr>
      </w:r>
    </w:p>
    <w:p>
      <w:pPr>
        <w:contextualSpacing/>
        <w:ind w:firstLine="709"/>
        <w:jc w:val="both"/>
        <w:widowControl w:val="off"/>
        <w:rPr>
          <w:sz w:val="24"/>
          <w:szCs w:val="24"/>
        </w:rPr>
      </w:pPr>
      <w:r>
        <w:rPr>
          <w:sz w:val="24"/>
          <w:szCs w:val="24"/>
        </w:rPr>
        <w:t xml:space="preserve">- изложить обращение в письменной форме;</w:t>
      </w:r>
      <w:r>
        <w:rPr>
          <w:sz w:val="24"/>
          <w:szCs w:val="24"/>
        </w:rPr>
      </w:r>
      <w:r>
        <w:rPr>
          <w:sz w:val="24"/>
          <w:szCs w:val="24"/>
        </w:rPr>
      </w:r>
    </w:p>
    <w:p>
      <w:pPr>
        <w:contextualSpacing/>
        <w:ind w:firstLine="709"/>
        <w:jc w:val="both"/>
        <w:widowControl w:val="off"/>
        <w:rPr>
          <w:sz w:val="24"/>
          <w:szCs w:val="24"/>
        </w:rPr>
      </w:pPr>
      <w:r>
        <w:rPr>
          <w:sz w:val="24"/>
          <w:szCs w:val="24"/>
        </w:rPr>
        <w:t xml:space="preserve">- назначить другое время для консультаций.</w:t>
      </w:r>
      <w:r>
        <w:rPr>
          <w:sz w:val="24"/>
          <w:szCs w:val="24"/>
        </w:rPr>
      </w:r>
      <w:r>
        <w:rPr>
          <w:sz w:val="24"/>
          <w:szCs w:val="24"/>
        </w:rPr>
      </w:r>
    </w:p>
    <w:p>
      <w:pPr>
        <w:contextualSpacing/>
        <w:ind w:firstLine="709"/>
        <w:jc w:val="both"/>
        <w:widowControl w:val="off"/>
        <w:rPr>
          <w:sz w:val="24"/>
          <w:szCs w:val="24"/>
        </w:rPr>
      </w:pPr>
      <w:r>
        <w:rPr>
          <w:sz w:val="24"/>
          <w:szCs w:val="24"/>
        </w:rPr>
        <w:t xml:space="preserve">Должностное лицо</w:t>
      </w:r>
      <w:r>
        <w:rPr>
          <w:sz w:val="24"/>
          <w:szCs w:val="24"/>
        </w:rPr>
        <w:t xml:space="preserve"> отдела строительства и ЖКХ администрации Печенгского муниципального округа</w:t>
      </w:r>
      <w:r>
        <w:rPr>
          <w:sz w:val="24"/>
          <w:szCs w:val="24"/>
        </w:rPr>
        <w:t xml:space="preserve"> не вправе осуществлять информирование, выходящее за рамки стандартных процедур и условий предоставления муниципальной услуги, и влияющие прямо или косвенно на принимаемое решение.</w:t>
      </w:r>
      <w:r>
        <w:rPr>
          <w:sz w:val="24"/>
          <w:szCs w:val="24"/>
        </w:rPr>
      </w:r>
      <w:r>
        <w:rPr>
          <w:sz w:val="24"/>
          <w:szCs w:val="24"/>
        </w:rPr>
      </w:r>
    </w:p>
    <w:p>
      <w:pPr>
        <w:contextualSpacing/>
        <w:ind w:firstLine="709"/>
        <w:jc w:val="both"/>
        <w:widowControl w:val="off"/>
        <w:rPr>
          <w:sz w:val="24"/>
          <w:szCs w:val="24"/>
        </w:rPr>
      </w:pPr>
      <w:r>
        <w:rPr>
          <w:sz w:val="24"/>
          <w:szCs w:val="24"/>
        </w:rPr>
        <w:t xml:space="preserve">Продолжительность информирования по телефону не должна превышать 10 минут.</w:t>
      </w:r>
      <w:r>
        <w:rPr>
          <w:sz w:val="24"/>
          <w:szCs w:val="24"/>
        </w:rPr>
      </w:r>
      <w:r>
        <w:rPr>
          <w:sz w:val="24"/>
          <w:szCs w:val="24"/>
        </w:rPr>
      </w:r>
    </w:p>
    <w:p>
      <w:pPr>
        <w:contextualSpacing/>
        <w:ind w:firstLine="709"/>
        <w:jc w:val="both"/>
        <w:widowControl w:val="off"/>
        <w:rPr>
          <w:sz w:val="24"/>
          <w:szCs w:val="24"/>
        </w:rPr>
      </w:pPr>
      <w:r>
        <w:rPr>
          <w:sz w:val="24"/>
          <w:szCs w:val="24"/>
        </w:rPr>
        <w:t xml:space="preserve">Информирование осуществляется в соответствии с графиком приема граждан.</w:t>
      </w:r>
      <w:r>
        <w:rPr>
          <w:sz w:val="24"/>
          <w:szCs w:val="24"/>
        </w:rPr>
      </w:r>
      <w:r>
        <w:rPr>
          <w:sz w:val="24"/>
          <w:szCs w:val="24"/>
        </w:rPr>
      </w:r>
    </w:p>
    <w:p>
      <w:pPr>
        <w:contextualSpacing/>
        <w:ind w:firstLine="709"/>
        <w:jc w:val="both"/>
        <w:widowControl w:val="off"/>
        <w:rPr>
          <w:sz w:val="24"/>
          <w:szCs w:val="24"/>
        </w:rPr>
      </w:pPr>
      <w:r>
        <w:rPr>
          <w:sz w:val="24"/>
          <w:szCs w:val="24"/>
        </w:rPr>
        <w:t xml:space="preserve">1.3.4. По письменному обращению должностное лицо </w:t>
      </w:r>
      <w:r>
        <w:rPr>
          <w:sz w:val="24"/>
          <w:szCs w:val="24"/>
        </w:rPr>
        <w:t xml:space="preserve">отдела строительства и ЖКХ </w:t>
      </w:r>
      <w:r>
        <w:rPr>
          <w:sz w:val="24"/>
          <w:szCs w:val="24"/>
        </w:rPr>
        <w:t xml:space="preserve">администрации </w:t>
      </w:r>
      <w:r>
        <w:rPr>
          <w:bCs/>
          <w:sz w:val="24"/>
          <w:szCs w:val="24"/>
        </w:rPr>
        <w:t xml:space="preserve">Печенгского муниципального округа</w:t>
      </w:r>
      <w:r>
        <w:rPr>
          <w:sz w:val="24"/>
          <w:szCs w:val="24"/>
        </w:rPr>
        <w:t xml:space="preserve">, непосредственно предоставляющего муниципальную услугу, подробно в письменной форме разъясняет гражданину сведения по вопросам, указанным в пункте 1.3.2 настоящего </w:t>
      </w:r>
      <w:r>
        <w:rPr>
          <w:sz w:val="24"/>
          <w:szCs w:val="24"/>
        </w:rPr>
        <w:t xml:space="preserve">а</w:t>
      </w:r>
      <w:r>
        <w:rPr>
          <w:sz w:val="24"/>
          <w:szCs w:val="24"/>
        </w:rPr>
        <w:t xml:space="preserve">дминистративного регламента, в порядке, установленном Федеральным законом от 02.05.2006 № 59-ФЗ «О порядке рассмотрения обращений граждан Российской Федерации».</w:t>
      </w:r>
      <w:r>
        <w:rPr>
          <w:sz w:val="24"/>
          <w:szCs w:val="24"/>
        </w:rPr>
      </w:r>
      <w:r>
        <w:rPr>
          <w:sz w:val="24"/>
          <w:szCs w:val="24"/>
        </w:rPr>
      </w:r>
    </w:p>
    <w:p>
      <w:pPr>
        <w:contextualSpacing/>
        <w:ind w:firstLine="709"/>
        <w:jc w:val="both"/>
        <w:widowControl w:val="off"/>
        <w:rPr>
          <w:sz w:val="24"/>
          <w:szCs w:val="24"/>
        </w:rPr>
      </w:pPr>
      <w:r>
        <w:rPr>
          <w:sz w:val="24"/>
          <w:szCs w:val="24"/>
        </w:rPr>
        <w:t xml:space="preserve">1.3.5. На региональном портале и </w:t>
      </w:r>
      <w:r>
        <w:rPr>
          <w:sz w:val="24"/>
          <w:szCs w:val="24"/>
        </w:rPr>
        <w:t xml:space="preserve">Едином портале </w:t>
      </w:r>
      <w:r>
        <w:rPr>
          <w:sz w:val="24"/>
          <w:szCs w:val="24"/>
        </w:rPr>
        <w:t xml:space="preserve">размещаются сведения, предусмотренные Положением о федеральной государственной информационной системе «Федеральный реестр государственных и муниципальных услуг (функций)», утвержденным постановлением Правительства Российской Федерации от 24.10.2011 № 861.</w:t>
      </w:r>
      <w:r>
        <w:rPr>
          <w:sz w:val="24"/>
          <w:szCs w:val="24"/>
        </w:rPr>
      </w:r>
      <w:r>
        <w:rPr>
          <w:sz w:val="24"/>
          <w:szCs w:val="24"/>
        </w:rPr>
      </w:r>
    </w:p>
    <w:p>
      <w:pPr>
        <w:contextualSpacing/>
        <w:ind w:firstLine="709"/>
        <w:jc w:val="both"/>
        <w:widowControl w:val="off"/>
        <w:rPr>
          <w:sz w:val="24"/>
          <w:szCs w:val="24"/>
        </w:rPr>
      </w:pPr>
      <w:r>
        <w:rPr>
          <w:sz w:val="24"/>
          <w:szCs w:val="24"/>
        </w:rPr>
        <w:t xml:space="preserve">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w:t>
      </w:r>
      <w:r>
        <w:rPr>
          <w:sz w:val="24"/>
          <w:szCs w:val="24"/>
        </w:rPr>
        <w:t xml:space="preserve">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r>
        <w:rPr>
          <w:sz w:val="24"/>
          <w:szCs w:val="24"/>
        </w:rPr>
      </w:r>
      <w:r>
        <w:rPr>
          <w:sz w:val="24"/>
          <w:szCs w:val="24"/>
        </w:rPr>
      </w:r>
    </w:p>
    <w:p>
      <w:pPr>
        <w:contextualSpacing/>
        <w:ind w:firstLine="709"/>
        <w:jc w:val="both"/>
        <w:widowControl w:val="off"/>
        <w:rPr>
          <w:sz w:val="24"/>
          <w:szCs w:val="24"/>
        </w:rPr>
      </w:pPr>
      <w:r>
        <w:rPr>
          <w:sz w:val="24"/>
          <w:szCs w:val="24"/>
        </w:rPr>
        <w:t xml:space="preserve">1.3.6. На информационных стендах </w:t>
      </w:r>
      <w:r>
        <w:rPr>
          <w:sz w:val="24"/>
          <w:szCs w:val="24"/>
        </w:rPr>
        <w:t xml:space="preserve">отдела строительства и ЖКХ администрации </w:t>
      </w:r>
      <w:r>
        <w:rPr>
          <w:bCs/>
          <w:sz w:val="24"/>
          <w:szCs w:val="24"/>
        </w:rPr>
        <w:t xml:space="preserve">Печенгского муниципального округа</w:t>
      </w:r>
      <w:r>
        <w:rPr>
          <w:sz w:val="24"/>
          <w:szCs w:val="24"/>
        </w:rPr>
        <w:t xml:space="preserve">, на сайте Печенгского муниципального округа, МФЦ размещается следующая </w:t>
      </w:r>
      <w:r>
        <w:rPr>
          <w:sz w:val="24"/>
          <w:szCs w:val="24"/>
        </w:rPr>
        <w:t xml:space="preserve">справочная </w:t>
      </w:r>
      <w:r>
        <w:rPr>
          <w:sz w:val="24"/>
          <w:szCs w:val="24"/>
        </w:rPr>
        <w:t xml:space="preserve">информация:</w:t>
      </w:r>
      <w:r>
        <w:rPr>
          <w:sz w:val="24"/>
          <w:szCs w:val="24"/>
        </w:rPr>
      </w:r>
      <w:r>
        <w:rPr>
          <w:sz w:val="24"/>
          <w:szCs w:val="24"/>
        </w:rPr>
      </w:r>
    </w:p>
    <w:p>
      <w:pPr>
        <w:contextualSpacing/>
        <w:ind w:firstLine="709"/>
        <w:jc w:val="both"/>
        <w:widowControl w:val="off"/>
        <w:rPr>
          <w:sz w:val="24"/>
          <w:szCs w:val="24"/>
        </w:rPr>
      </w:pPr>
      <w:r>
        <w:rPr>
          <w:sz w:val="24"/>
          <w:szCs w:val="24"/>
        </w:rPr>
        <w:t xml:space="preserve">1) сведения о местонахождении, контактных телефонах, адресах электронной почты, сайтах </w:t>
      </w:r>
      <w:r>
        <w:rPr>
          <w:sz w:val="24"/>
          <w:szCs w:val="24"/>
        </w:rPr>
        <w:t xml:space="preserve">отдела строительства и ЖКХ администрации </w:t>
      </w:r>
      <w:r>
        <w:rPr>
          <w:bCs/>
          <w:sz w:val="24"/>
          <w:szCs w:val="24"/>
        </w:rPr>
        <w:t xml:space="preserve">Печенгского муниципального округа</w:t>
      </w:r>
      <w:r>
        <w:rPr>
          <w:sz w:val="24"/>
          <w:szCs w:val="24"/>
        </w:rPr>
        <w:t xml:space="preserve">, МФЦ;</w:t>
      </w:r>
      <w:r>
        <w:rPr>
          <w:sz w:val="24"/>
          <w:szCs w:val="24"/>
        </w:rPr>
      </w:r>
      <w:r>
        <w:rPr>
          <w:sz w:val="24"/>
          <w:szCs w:val="24"/>
        </w:rPr>
      </w:r>
    </w:p>
    <w:p>
      <w:pPr>
        <w:contextualSpacing/>
        <w:ind w:firstLine="709"/>
        <w:jc w:val="both"/>
        <w:widowControl w:val="off"/>
        <w:rPr>
          <w:sz w:val="24"/>
          <w:szCs w:val="24"/>
        </w:rPr>
      </w:pPr>
      <w:r>
        <w:rPr>
          <w:sz w:val="24"/>
          <w:szCs w:val="24"/>
        </w:rPr>
        <w:t xml:space="preserve">2) сведения о графике работы </w:t>
      </w:r>
      <w:r>
        <w:rPr>
          <w:sz w:val="24"/>
          <w:szCs w:val="24"/>
        </w:rPr>
        <w:t xml:space="preserve">отдела строительства и ЖКХ администрации </w:t>
      </w:r>
      <w:r>
        <w:rPr>
          <w:bCs/>
          <w:sz w:val="24"/>
          <w:szCs w:val="24"/>
        </w:rPr>
        <w:t xml:space="preserve">Печенгского муниципального округа</w:t>
      </w:r>
      <w:r>
        <w:rPr>
          <w:sz w:val="24"/>
          <w:szCs w:val="24"/>
        </w:rPr>
        <w:t xml:space="preserve">, МФЦ;</w:t>
      </w:r>
      <w:r>
        <w:rPr>
          <w:sz w:val="24"/>
          <w:szCs w:val="24"/>
        </w:rPr>
      </w:r>
      <w:r>
        <w:rPr>
          <w:sz w:val="24"/>
          <w:szCs w:val="24"/>
        </w:rPr>
      </w:r>
    </w:p>
    <w:p>
      <w:pPr>
        <w:contextualSpacing/>
        <w:ind w:firstLine="709"/>
        <w:jc w:val="both"/>
        <w:widowControl w:val="off"/>
        <w:rPr>
          <w:sz w:val="24"/>
          <w:szCs w:val="24"/>
        </w:rPr>
      </w:pPr>
      <w:r>
        <w:rPr>
          <w:sz w:val="24"/>
          <w:szCs w:val="24"/>
        </w:rPr>
        <w:t xml:space="preserve">3) сведения о графике приема граждан;</w:t>
      </w:r>
      <w:r>
        <w:rPr>
          <w:sz w:val="24"/>
          <w:szCs w:val="24"/>
        </w:rPr>
      </w:r>
      <w:r>
        <w:rPr>
          <w:sz w:val="24"/>
          <w:szCs w:val="24"/>
        </w:rPr>
      </w:r>
    </w:p>
    <w:p>
      <w:pPr>
        <w:contextualSpacing/>
        <w:ind w:firstLine="709"/>
        <w:jc w:val="both"/>
        <w:widowControl w:val="off"/>
        <w:rPr>
          <w:sz w:val="24"/>
          <w:szCs w:val="24"/>
        </w:rPr>
      </w:pPr>
      <w:r>
        <w:rPr>
          <w:sz w:val="24"/>
          <w:szCs w:val="24"/>
        </w:rPr>
        <w:t xml:space="preserve">4) настоящий административный регламент.</w:t>
      </w:r>
      <w:r>
        <w:rPr>
          <w:sz w:val="24"/>
          <w:szCs w:val="24"/>
        </w:rPr>
      </w:r>
      <w:r>
        <w:rPr>
          <w:sz w:val="24"/>
          <w:szCs w:val="24"/>
        </w:rPr>
      </w:r>
    </w:p>
    <w:p>
      <w:pPr>
        <w:ind w:firstLine="709"/>
        <w:jc w:val="both"/>
        <w:rPr>
          <w:sz w:val="24"/>
          <w:szCs w:val="24"/>
        </w:rPr>
        <w:outlineLvl w:val="1"/>
      </w:pPr>
      <w:r>
        <w:rPr>
          <w:sz w:val="24"/>
          <w:szCs w:val="24"/>
        </w:rPr>
        <w:t xml:space="preserve">1.3.7. Размещение информации о порядке предоставления муниципальной услуги на информационных стендах в помещении МФЦ осуществляется в соответствии с соглашением о взаимодействии, заключенным между МФЦ и </w:t>
      </w:r>
      <w:r>
        <w:rPr>
          <w:sz w:val="24"/>
          <w:szCs w:val="24"/>
        </w:rPr>
        <w:t xml:space="preserve">а</w:t>
      </w:r>
      <w:r>
        <w:rPr>
          <w:sz w:val="24"/>
          <w:szCs w:val="24"/>
        </w:rPr>
        <w:t xml:space="preserve">дминистрацией</w:t>
      </w:r>
      <w:r>
        <w:rPr>
          <w:sz w:val="24"/>
          <w:szCs w:val="24"/>
        </w:rPr>
        <w:t xml:space="preserve"> Печенгского муниципального округа</w:t>
      </w:r>
      <w:r>
        <w:rPr>
          <w:sz w:val="24"/>
          <w:szCs w:val="24"/>
        </w:rPr>
        <w:t xml:space="preserve"> в соответствии с постановлением Правительства Российской Федерации от 27.09.2011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w:t>
      </w:r>
      <w:r>
        <w:rPr>
          <w:sz w:val="24"/>
          <w:szCs w:val="24"/>
        </w:rPr>
        <w:t xml:space="preserve">и государственных внебюджетных фондов, органами государственной власти субъектов Российской Федерации, органами местного самоуправления» (далее - соглашение о взаимодействии) с учетом требований к информированию, установленных административным регламентом.</w:t>
      </w:r>
      <w:r>
        <w:rPr>
          <w:sz w:val="24"/>
          <w:szCs w:val="24"/>
        </w:rPr>
      </w:r>
      <w:r>
        <w:rPr>
          <w:sz w:val="24"/>
          <w:szCs w:val="24"/>
        </w:rPr>
      </w:r>
    </w:p>
    <w:p>
      <w:pPr>
        <w:ind w:firstLine="709"/>
        <w:jc w:val="both"/>
        <w:rPr>
          <w:sz w:val="24"/>
          <w:szCs w:val="24"/>
        </w:rPr>
        <w:outlineLvl w:val="1"/>
      </w:pPr>
      <w:r>
        <w:rPr>
          <w:sz w:val="24"/>
          <w:szCs w:val="24"/>
        </w:rPr>
        <w:t xml:space="preserve">1.3.8. Информация о ходе рассмотрения </w:t>
      </w:r>
      <w:r>
        <w:rPr>
          <w:sz w:val="24"/>
          <w:szCs w:val="24"/>
          <w:lang w:eastAsia="ar-SA"/>
        </w:rPr>
        <w:t xml:space="preserve">уведомления </w:t>
      </w:r>
      <w:r>
        <w:rPr>
          <w:sz w:val="24"/>
          <w:szCs w:val="24"/>
        </w:rPr>
        <w:t xml:space="preserve">и о результатах предоставления муниципальной услуги может быть получена заявителем в личном кабинете на </w:t>
      </w:r>
      <w:r>
        <w:rPr>
          <w:sz w:val="24"/>
          <w:szCs w:val="24"/>
        </w:rPr>
        <w:t xml:space="preserve">Едином портале,</w:t>
      </w:r>
      <w:r>
        <w:rPr>
          <w:sz w:val="24"/>
          <w:szCs w:val="24"/>
        </w:rPr>
        <w:t xml:space="preserve"> региональном портале,</w:t>
      </w:r>
      <w:r>
        <w:rPr>
          <w:sz w:val="24"/>
          <w:szCs w:val="24"/>
        </w:rPr>
        <w:t xml:space="preserve"> </w:t>
      </w:r>
      <w:r>
        <w:rPr>
          <w:sz w:val="24"/>
          <w:szCs w:val="24"/>
        </w:rPr>
        <w:t xml:space="preserve">в </w:t>
      </w:r>
      <w:r>
        <w:rPr>
          <w:sz w:val="24"/>
          <w:szCs w:val="24"/>
        </w:rPr>
        <w:t xml:space="preserve">отделе строительства и ЖКХ администрации </w:t>
      </w:r>
      <w:r>
        <w:rPr>
          <w:bCs/>
          <w:sz w:val="24"/>
          <w:szCs w:val="24"/>
        </w:rPr>
        <w:t xml:space="preserve">Печенгского муниципального округа</w:t>
      </w:r>
      <w:r>
        <w:rPr>
          <w:sz w:val="24"/>
          <w:szCs w:val="24"/>
        </w:rPr>
        <w:t xml:space="preserve"> </w:t>
      </w:r>
      <w:r>
        <w:rPr>
          <w:sz w:val="24"/>
          <w:szCs w:val="24"/>
        </w:rPr>
        <w:t xml:space="preserve">при обращении заявителя лично, по телефону, посредством электронной почты.</w:t>
      </w:r>
      <w:r>
        <w:rPr>
          <w:sz w:val="24"/>
          <w:szCs w:val="24"/>
        </w:rPr>
      </w:r>
      <w:r>
        <w:rPr>
          <w:sz w:val="24"/>
          <w:szCs w:val="24"/>
        </w:rPr>
      </w:r>
    </w:p>
    <w:p>
      <w:pPr>
        <w:rPr>
          <w:b/>
          <w:bCs/>
          <w:color w:val="000000"/>
          <w:sz w:val="24"/>
          <w:szCs w:val="24"/>
        </w:rPr>
      </w:pPr>
      <w:r>
        <w:rPr>
          <w:b/>
          <w:color w:val="000000"/>
          <w:sz w:val="24"/>
          <w:szCs w:val="24"/>
        </w:rPr>
      </w:r>
      <w:r>
        <w:rPr>
          <w:b/>
          <w:color w:val="000000"/>
          <w:sz w:val="24"/>
          <w:szCs w:val="24"/>
        </w:rPr>
      </w:r>
      <w:r>
        <w:rPr>
          <w:b/>
          <w:bCs/>
          <w:color w:val="000000"/>
          <w:sz w:val="24"/>
          <w:szCs w:val="24"/>
        </w:rPr>
      </w:r>
    </w:p>
    <w:p>
      <w:pPr>
        <w:rPr>
          <w:b/>
          <w:bCs/>
          <w:color w:val="000000"/>
          <w:sz w:val="24"/>
          <w:szCs w:val="24"/>
        </w:rPr>
      </w:pPr>
      <w:r>
        <w:rPr>
          <w:b/>
          <w:color w:val="000000"/>
          <w:sz w:val="24"/>
          <w:szCs w:val="24"/>
        </w:rPr>
      </w:r>
      <w:r>
        <w:rPr>
          <w:b/>
          <w:bCs/>
          <w:color w:val="000000"/>
          <w:sz w:val="24"/>
          <w:szCs w:val="24"/>
        </w:rPr>
      </w:r>
      <w:r>
        <w:rPr>
          <w:b/>
          <w:bCs/>
          <w:color w:val="000000"/>
          <w:sz w:val="24"/>
          <w:szCs w:val="24"/>
        </w:rPr>
      </w:r>
    </w:p>
    <w:p>
      <w:pPr>
        <w:ind w:firstLine="709"/>
        <w:jc w:val="center"/>
        <w:rPr>
          <w:b/>
          <w:color w:val="000000"/>
          <w:sz w:val="24"/>
          <w:szCs w:val="24"/>
        </w:rPr>
      </w:pPr>
      <w:r/>
      <w:bookmarkStart w:id="1" w:name="_Toc89083253"/>
      <w:r>
        <w:rPr>
          <w:b/>
          <w:color w:val="000000"/>
          <w:sz w:val="24"/>
          <w:szCs w:val="24"/>
        </w:rPr>
        <w:t xml:space="preserve">2</w:t>
      </w:r>
      <w:r>
        <w:rPr>
          <w:b/>
          <w:color w:val="000000"/>
          <w:sz w:val="24"/>
          <w:szCs w:val="24"/>
        </w:rPr>
        <w:t xml:space="preserve">. Стандарт предоставления муниципальной услуги</w:t>
      </w:r>
      <w:bookmarkEnd w:id="1"/>
      <w:r>
        <w:rPr>
          <w:b/>
          <w:color w:val="000000"/>
          <w:sz w:val="24"/>
          <w:szCs w:val="24"/>
        </w:rPr>
      </w:r>
      <w:r>
        <w:rPr>
          <w:b/>
          <w:color w:val="000000"/>
          <w:sz w:val="24"/>
          <w:szCs w:val="24"/>
        </w:rPr>
      </w:r>
    </w:p>
    <w:p>
      <w:pPr>
        <w:ind w:firstLine="709"/>
        <w:jc w:val="center"/>
        <w:rPr>
          <w:b/>
          <w:bCs/>
          <w:color w:val="000000"/>
          <w:sz w:val="24"/>
          <w:szCs w:val="24"/>
        </w:rPr>
      </w:pPr>
      <w:r>
        <w:rPr>
          <w:b/>
          <w:bCs/>
          <w:color w:val="000000"/>
          <w:sz w:val="24"/>
          <w:szCs w:val="24"/>
        </w:rPr>
      </w:r>
      <w:r>
        <w:rPr>
          <w:b/>
          <w:bCs/>
          <w:color w:val="000000"/>
          <w:sz w:val="24"/>
          <w:szCs w:val="24"/>
        </w:rPr>
      </w:r>
      <w:r>
        <w:rPr>
          <w:b/>
          <w:bCs/>
          <w:color w:val="000000"/>
          <w:sz w:val="24"/>
          <w:szCs w:val="24"/>
        </w:rPr>
      </w:r>
    </w:p>
    <w:p>
      <w:pPr>
        <w:ind w:firstLine="709"/>
        <w:jc w:val="center"/>
        <w:rPr>
          <w:b/>
          <w:bCs/>
          <w:color w:val="000000"/>
          <w:sz w:val="24"/>
          <w:szCs w:val="24"/>
        </w:rPr>
      </w:pPr>
      <w:r>
        <w:rPr>
          <w:b/>
          <w:bCs/>
          <w:color w:val="000000"/>
          <w:sz w:val="24"/>
          <w:szCs w:val="24"/>
        </w:rPr>
        <w:t xml:space="preserve">2.1. </w:t>
      </w:r>
      <w:r>
        <w:rPr>
          <w:b/>
          <w:bCs/>
          <w:color w:val="000000"/>
          <w:sz w:val="24"/>
          <w:szCs w:val="24"/>
        </w:rPr>
        <w:t xml:space="preserve">Наименование муниципальной услуги</w:t>
      </w:r>
      <w:r>
        <w:rPr>
          <w:b/>
          <w:bCs/>
          <w:color w:val="000000"/>
          <w:sz w:val="24"/>
          <w:szCs w:val="24"/>
        </w:rPr>
      </w:r>
      <w:r>
        <w:rPr>
          <w:b/>
          <w:bCs/>
          <w:color w:val="000000"/>
          <w:sz w:val="24"/>
          <w:szCs w:val="24"/>
        </w:rPr>
      </w:r>
    </w:p>
    <w:p>
      <w:pPr>
        <w:ind w:firstLine="709"/>
        <w:jc w:val="center"/>
        <w:rPr>
          <w:b/>
          <w:bCs/>
          <w:color w:val="000000"/>
          <w:sz w:val="24"/>
          <w:szCs w:val="24"/>
        </w:rPr>
      </w:pPr>
      <w:r>
        <w:rPr>
          <w:b/>
          <w:bCs/>
          <w:color w:val="000000"/>
          <w:sz w:val="24"/>
          <w:szCs w:val="24"/>
        </w:rPr>
      </w:r>
      <w:r>
        <w:rPr>
          <w:b/>
          <w:bCs/>
          <w:color w:val="000000"/>
          <w:sz w:val="24"/>
          <w:szCs w:val="24"/>
        </w:rPr>
      </w:r>
      <w:r>
        <w:rPr>
          <w:b/>
          <w:bCs/>
          <w:color w:val="000000"/>
          <w:sz w:val="24"/>
          <w:szCs w:val="24"/>
        </w:rPr>
      </w:r>
    </w:p>
    <w:p>
      <w:pPr>
        <w:ind w:firstLine="709"/>
        <w:jc w:val="both"/>
        <w:rPr>
          <w:bCs/>
          <w:color w:val="000000"/>
          <w:sz w:val="24"/>
          <w:szCs w:val="24"/>
        </w:rPr>
      </w:pPr>
      <w:r>
        <w:rPr>
          <w:bCs/>
          <w:color w:val="000000"/>
          <w:sz w:val="24"/>
          <w:szCs w:val="24"/>
        </w:rPr>
        <w:t xml:space="preserve">2.1.</w:t>
      </w:r>
      <w:r>
        <w:rPr>
          <w:bCs/>
          <w:color w:val="000000"/>
          <w:sz w:val="24"/>
          <w:szCs w:val="24"/>
        </w:rPr>
        <w:t xml:space="preserve">1.</w:t>
      </w:r>
      <w:r>
        <w:rPr>
          <w:bCs/>
          <w:color w:val="000000"/>
          <w:sz w:val="24"/>
          <w:szCs w:val="24"/>
        </w:rPr>
        <w:t xml:space="preserve"> Наименование муниципальной услуги – </w:t>
      </w:r>
      <w:r>
        <w:rPr>
          <w:bCs/>
          <w:color w:val="000000"/>
          <w:sz w:val="24"/>
          <w:szCs w:val="24"/>
        </w:rPr>
        <w:t xml:space="preserve">«</w:t>
      </w:r>
      <w:r>
        <w:rPr>
          <w:sz w:val="24"/>
          <w:szCs w:val="24"/>
        </w:rPr>
        <w:t xml:space="preserve">Направление уведомления о планируемом сносе объекта капитального строительства и уведомления о завершении сноса объекта капитального строительства на </w:t>
      </w:r>
      <w:r>
        <w:rPr>
          <w:sz w:val="24"/>
          <w:szCs w:val="24"/>
        </w:rPr>
        <w:t xml:space="preserve">территории Печенгского</w:t>
      </w:r>
      <w:r>
        <w:rPr>
          <w:sz w:val="24"/>
          <w:szCs w:val="24"/>
        </w:rPr>
        <w:t xml:space="preserve"> муниципального округа</w:t>
      </w:r>
      <w:r>
        <w:rPr>
          <w:bCs/>
          <w:color w:val="000000"/>
          <w:sz w:val="24"/>
          <w:szCs w:val="24"/>
        </w:rPr>
        <w:t xml:space="preserve">»</w:t>
      </w:r>
      <w:r>
        <w:rPr>
          <w:bCs/>
          <w:color w:val="000000"/>
          <w:sz w:val="24"/>
          <w:szCs w:val="24"/>
        </w:rPr>
        <w:t xml:space="preserve">.</w:t>
      </w:r>
      <w:r>
        <w:rPr>
          <w:bCs/>
          <w:color w:val="000000"/>
          <w:sz w:val="24"/>
          <w:szCs w:val="24"/>
        </w:rPr>
      </w:r>
      <w:r>
        <w:rPr>
          <w:bCs/>
          <w:color w:val="000000"/>
          <w:sz w:val="24"/>
          <w:szCs w:val="24"/>
        </w:rPr>
      </w:r>
    </w:p>
    <w:p>
      <w:pPr>
        <w:ind w:firstLine="709"/>
        <w:jc w:val="center"/>
        <w:rPr>
          <w:b/>
          <w:bCs/>
          <w:color w:val="000000"/>
          <w:sz w:val="24"/>
          <w:szCs w:val="24"/>
        </w:rPr>
      </w:pPr>
      <w:r>
        <w:rPr>
          <w:b/>
          <w:bCs/>
          <w:color w:val="000000"/>
          <w:sz w:val="24"/>
          <w:szCs w:val="24"/>
        </w:rPr>
        <w:t xml:space="preserve">2.2. </w:t>
      </w:r>
      <w:r>
        <w:rPr>
          <w:b/>
          <w:bCs/>
          <w:color w:val="000000"/>
          <w:sz w:val="24"/>
          <w:szCs w:val="24"/>
        </w:rPr>
        <w:t xml:space="preserve">Наименование </w:t>
      </w:r>
      <w:r>
        <w:rPr>
          <w:b/>
          <w:bCs/>
          <w:color w:val="000000"/>
          <w:sz w:val="24"/>
          <w:szCs w:val="24"/>
        </w:rPr>
        <w:t xml:space="preserve">уполномоченного </w:t>
      </w:r>
      <w:r>
        <w:rPr>
          <w:b/>
          <w:bCs/>
          <w:color w:val="000000"/>
          <w:sz w:val="24"/>
          <w:szCs w:val="24"/>
        </w:rPr>
        <w:t xml:space="preserve">органа, предоставляющего муниципальную услугу</w:t>
      </w:r>
      <w:r>
        <w:rPr>
          <w:b/>
          <w:bCs/>
          <w:color w:val="000000"/>
          <w:sz w:val="24"/>
          <w:szCs w:val="24"/>
        </w:rPr>
      </w:r>
      <w:r>
        <w:rPr>
          <w:b/>
          <w:bCs/>
          <w:color w:val="000000"/>
          <w:sz w:val="24"/>
          <w:szCs w:val="24"/>
        </w:rPr>
      </w:r>
    </w:p>
    <w:p>
      <w:pPr>
        <w:ind w:firstLine="709"/>
        <w:jc w:val="both"/>
        <w:rPr>
          <w:bCs/>
          <w:color w:val="000000"/>
          <w:sz w:val="24"/>
          <w:szCs w:val="24"/>
        </w:rPr>
      </w:pPr>
      <w:r>
        <w:rPr>
          <w:bCs/>
          <w:color w:val="000000"/>
          <w:sz w:val="24"/>
          <w:szCs w:val="24"/>
        </w:rPr>
      </w:r>
      <w:r>
        <w:rPr>
          <w:bCs/>
          <w:color w:val="000000"/>
          <w:sz w:val="24"/>
          <w:szCs w:val="24"/>
        </w:rPr>
      </w:r>
      <w:r>
        <w:rPr>
          <w:bCs/>
          <w:color w:val="000000"/>
          <w:sz w:val="24"/>
          <w:szCs w:val="24"/>
        </w:rPr>
      </w:r>
    </w:p>
    <w:p>
      <w:pPr>
        <w:ind w:right="-5" w:firstLine="709"/>
        <w:jc w:val="both"/>
        <w:rPr>
          <w:sz w:val="24"/>
          <w:szCs w:val="24"/>
        </w:rPr>
      </w:pPr>
      <w:r>
        <w:rPr>
          <w:sz w:val="24"/>
          <w:szCs w:val="24"/>
        </w:rPr>
        <w:t xml:space="preserve">2.2.1. Предоставление муниципальной услуги осуществляется </w:t>
      </w:r>
      <w:r>
        <w:rPr>
          <w:sz w:val="24"/>
          <w:szCs w:val="24"/>
        </w:rPr>
        <w:t xml:space="preserve">отделом строительства и ЖКХ администрации П</w:t>
      </w:r>
      <w:r>
        <w:rPr>
          <w:sz w:val="24"/>
          <w:szCs w:val="24"/>
        </w:rPr>
        <w:t xml:space="preserve">еченгского муниципального округа (далее - структурное подразделение Администрации).</w:t>
      </w:r>
      <w:r>
        <w:rPr>
          <w:sz w:val="24"/>
          <w:szCs w:val="24"/>
        </w:rPr>
      </w:r>
      <w:r>
        <w:rPr>
          <w:sz w:val="24"/>
          <w:szCs w:val="24"/>
        </w:rPr>
      </w:r>
    </w:p>
    <w:p>
      <w:pPr>
        <w:ind w:right="-5" w:firstLine="709"/>
        <w:jc w:val="both"/>
        <w:rPr>
          <w:sz w:val="24"/>
          <w:szCs w:val="24"/>
        </w:rPr>
      </w:pPr>
      <w:r>
        <w:rPr>
          <w:sz w:val="24"/>
          <w:szCs w:val="24"/>
        </w:rPr>
        <w:t xml:space="preserve">2.2.2. В предоставлении муниципальной услуги принимает участие МФЦ при наличии соответствующего соглашения о взаимодействии.</w:t>
      </w:r>
      <w:r>
        <w:rPr>
          <w:sz w:val="24"/>
          <w:szCs w:val="24"/>
        </w:rPr>
      </w:r>
      <w:r>
        <w:rPr>
          <w:sz w:val="24"/>
          <w:szCs w:val="24"/>
        </w:rPr>
      </w:r>
    </w:p>
    <w:p>
      <w:pPr>
        <w:pStyle w:val="1157"/>
        <w:ind w:right="-5" w:firstLine="709"/>
        <w:spacing w:line="240" w:lineRule="auto"/>
        <w:shd w:val="clear" w:color="auto" w:fill="auto"/>
        <w:rPr>
          <w:rFonts w:ascii="Times New Roman" w:hAnsi="Times New Roman"/>
          <w:sz w:val="24"/>
          <w:szCs w:val="24"/>
        </w:rPr>
      </w:pPr>
      <w:r>
        <w:rPr>
          <w:rFonts w:ascii="Times New Roman" w:hAnsi="Times New Roman"/>
          <w:sz w:val="24"/>
          <w:szCs w:val="24"/>
        </w:rPr>
        <w:t xml:space="preserve">2.2.</w:t>
      </w:r>
      <w:r>
        <w:rPr>
          <w:rFonts w:ascii="Times New Roman" w:hAnsi="Times New Roman"/>
          <w:sz w:val="24"/>
          <w:szCs w:val="24"/>
        </w:rPr>
        <w:t xml:space="preserve">3</w:t>
      </w:r>
      <w:r>
        <w:rPr>
          <w:rFonts w:ascii="Times New Roman" w:hAnsi="Times New Roman"/>
          <w:sz w:val="24"/>
          <w:szCs w:val="24"/>
        </w:rPr>
        <w:t xml:space="preserve">. При предоставлении муниципальной услуги структурное подразделение Администрации взаимодействует с:</w:t>
      </w:r>
      <w:r>
        <w:rPr>
          <w:rFonts w:ascii="Times New Roman" w:hAnsi="Times New Roman"/>
          <w:sz w:val="24"/>
          <w:szCs w:val="24"/>
        </w:rPr>
      </w:r>
      <w:r>
        <w:rPr>
          <w:rFonts w:ascii="Times New Roman" w:hAnsi="Times New Roman"/>
          <w:sz w:val="24"/>
          <w:szCs w:val="24"/>
        </w:rPr>
      </w:r>
    </w:p>
    <w:p>
      <w:pPr>
        <w:pStyle w:val="1157"/>
        <w:ind w:right="-5" w:firstLine="709"/>
        <w:spacing w:line="240" w:lineRule="auto"/>
        <w:shd w:val="clear" w:color="auto" w:fill="auto"/>
        <w:rPr>
          <w:rFonts w:ascii="Times New Roman" w:hAnsi="Times New Roman"/>
          <w:sz w:val="24"/>
          <w:szCs w:val="24"/>
        </w:rPr>
      </w:pPr>
      <w:r>
        <w:rPr>
          <w:rFonts w:ascii="Times New Roman" w:hAnsi="Times New Roman"/>
          <w:sz w:val="24"/>
          <w:szCs w:val="24"/>
        </w:rPr>
        <w:t xml:space="preserve">- Федеральной налоговой службой Российской Федерации в части получения сведений из Единого государственного реестра юридических лиц и Единого государственного реестра индивидуальных предпринимателей;</w:t>
      </w:r>
      <w:r>
        <w:rPr>
          <w:rFonts w:ascii="Times New Roman" w:hAnsi="Times New Roman"/>
          <w:sz w:val="24"/>
          <w:szCs w:val="24"/>
        </w:rPr>
      </w:r>
      <w:r>
        <w:rPr>
          <w:rFonts w:ascii="Times New Roman" w:hAnsi="Times New Roman"/>
          <w:sz w:val="24"/>
          <w:szCs w:val="24"/>
        </w:rPr>
      </w:r>
    </w:p>
    <w:p>
      <w:pPr>
        <w:pStyle w:val="1157"/>
        <w:ind w:right="-5" w:firstLine="709"/>
        <w:spacing w:line="240" w:lineRule="auto"/>
        <w:shd w:val="clear" w:color="auto" w:fill="auto"/>
        <w:rPr>
          <w:rFonts w:ascii="Times New Roman" w:hAnsi="Times New Roman"/>
          <w:sz w:val="24"/>
          <w:szCs w:val="24"/>
        </w:rPr>
      </w:pPr>
      <w:r>
        <w:rPr>
          <w:rFonts w:ascii="Times New Roman" w:hAnsi="Times New Roman"/>
          <w:sz w:val="24"/>
          <w:szCs w:val="24"/>
        </w:rPr>
        <w:t xml:space="preserve">- Федеральной службой государственной регистрации, кадастра и картографии в части получения сведений из Единого государственного реестра недвижимости.</w:t>
      </w:r>
      <w:r>
        <w:rPr>
          <w:rFonts w:ascii="Times New Roman" w:hAnsi="Times New Roman"/>
          <w:sz w:val="24"/>
          <w:szCs w:val="24"/>
        </w:rPr>
      </w:r>
      <w:r>
        <w:rPr>
          <w:rFonts w:ascii="Times New Roman" w:hAnsi="Times New Roman"/>
          <w:sz w:val="24"/>
          <w:szCs w:val="24"/>
        </w:rPr>
      </w:r>
    </w:p>
    <w:p>
      <w:pPr>
        <w:ind w:right="-5" w:firstLine="709"/>
        <w:jc w:val="both"/>
        <w:rPr>
          <w:i/>
          <w:color w:val="ff0000"/>
          <w:sz w:val="24"/>
          <w:szCs w:val="24"/>
        </w:rPr>
      </w:pPr>
      <w:r>
        <w:rPr>
          <w:i/>
          <w:color w:val="ff0000"/>
          <w:sz w:val="24"/>
          <w:szCs w:val="24"/>
        </w:rPr>
      </w:r>
      <w:r>
        <w:rPr>
          <w:i/>
          <w:color w:val="ff0000"/>
          <w:sz w:val="24"/>
          <w:szCs w:val="24"/>
        </w:rPr>
      </w:r>
      <w:r>
        <w:rPr>
          <w:i/>
          <w:color w:val="ff0000"/>
          <w:sz w:val="24"/>
          <w:szCs w:val="24"/>
        </w:rPr>
      </w:r>
    </w:p>
    <w:p>
      <w:pPr>
        <w:jc w:val="center"/>
        <w:shd w:val="clear" w:color="auto" w:fill="ffffff"/>
        <w:rPr>
          <w:b/>
          <w:sz w:val="24"/>
          <w:szCs w:val="24"/>
        </w:rPr>
      </w:pPr>
      <w:r>
        <w:rPr>
          <w:b/>
          <w:sz w:val="24"/>
          <w:szCs w:val="24"/>
        </w:rPr>
        <w:t xml:space="preserve">2.3. Результат предоставления муниципальной услуги</w:t>
      </w:r>
      <w:r>
        <w:rPr>
          <w:b/>
          <w:sz w:val="24"/>
          <w:szCs w:val="24"/>
        </w:rPr>
      </w:r>
      <w:r>
        <w:rPr>
          <w:b/>
          <w:sz w:val="24"/>
          <w:szCs w:val="24"/>
        </w:rPr>
      </w:r>
    </w:p>
    <w:p>
      <w:pPr>
        <w:ind w:firstLine="539"/>
        <w:jc w:val="both"/>
        <w:rPr>
          <w:bCs/>
          <w:sz w:val="24"/>
          <w:szCs w:val="24"/>
        </w:rPr>
      </w:pPr>
      <w:r>
        <w:rPr>
          <w:bCs/>
          <w:sz w:val="24"/>
          <w:szCs w:val="24"/>
        </w:rPr>
      </w:r>
      <w:r>
        <w:rPr>
          <w:bCs/>
          <w:sz w:val="24"/>
          <w:szCs w:val="24"/>
        </w:rPr>
      </w:r>
      <w:r>
        <w:rPr>
          <w:bCs/>
          <w:sz w:val="24"/>
          <w:szCs w:val="24"/>
        </w:rPr>
      </w:r>
    </w:p>
    <w:p>
      <w:pPr>
        <w:ind w:right="-5" w:firstLine="709"/>
        <w:jc w:val="both"/>
        <w:rPr>
          <w:sz w:val="24"/>
          <w:szCs w:val="24"/>
        </w:rPr>
      </w:pPr>
      <w:r>
        <w:rPr>
          <w:sz w:val="24"/>
          <w:szCs w:val="24"/>
        </w:rPr>
        <w:t xml:space="preserve">2.3.1. Результатом предоставления услуги является:</w:t>
      </w:r>
      <w:r>
        <w:rPr>
          <w:sz w:val="24"/>
          <w:szCs w:val="24"/>
        </w:rPr>
      </w:r>
      <w:r>
        <w:rPr>
          <w:sz w:val="24"/>
          <w:szCs w:val="24"/>
        </w:rPr>
      </w:r>
    </w:p>
    <w:p>
      <w:pPr>
        <w:ind w:right="-5" w:firstLine="709"/>
        <w:jc w:val="both"/>
        <w:rPr>
          <w:sz w:val="24"/>
          <w:szCs w:val="24"/>
        </w:rPr>
      </w:pPr>
      <w:r>
        <w:rPr>
          <w:sz w:val="24"/>
          <w:szCs w:val="24"/>
        </w:rPr>
        <w:t xml:space="preserve">В случае обращения за </w:t>
      </w:r>
      <w:r>
        <w:rPr>
          <w:sz w:val="24"/>
          <w:szCs w:val="24"/>
        </w:rPr>
        <w:t xml:space="preserve">под</w:t>
      </w:r>
      <w:r>
        <w:rPr>
          <w:sz w:val="24"/>
          <w:szCs w:val="24"/>
        </w:rPr>
        <w:t xml:space="preserve">услугой «Направление уведомления о планируемом сносе объекта капитального строительства</w:t>
      </w:r>
      <w:r>
        <w:rPr>
          <w:sz w:val="24"/>
          <w:szCs w:val="24"/>
        </w:rPr>
        <w:t xml:space="preserve"> на территории Печенгского муниципального округа</w:t>
      </w:r>
      <w:r>
        <w:rPr>
          <w:sz w:val="24"/>
          <w:szCs w:val="24"/>
        </w:rPr>
        <w:t xml:space="preserve">»</w:t>
      </w:r>
      <w:r>
        <w:rPr>
          <w:sz w:val="24"/>
          <w:szCs w:val="24"/>
        </w:rPr>
        <w:t xml:space="preserve">: </w:t>
      </w:r>
      <w:r>
        <w:rPr>
          <w:sz w:val="24"/>
          <w:szCs w:val="24"/>
        </w:rPr>
      </w:r>
      <w:r>
        <w:rPr>
          <w:sz w:val="24"/>
          <w:szCs w:val="24"/>
        </w:rPr>
      </w:r>
    </w:p>
    <w:p>
      <w:pPr>
        <w:ind w:firstLine="709"/>
        <w:jc w:val="both"/>
        <w:rPr>
          <w:sz w:val="24"/>
          <w:szCs w:val="24"/>
        </w:rPr>
      </w:pPr>
      <w:r>
        <w:rPr>
          <w:sz w:val="24"/>
          <w:szCs w:val="24"/>
        </w:rPr>
        <w:t xml:space="preserve">1) извещение о приеме уведомления о планируемом сносе объекта капитального строительства (форма приведена в Приложении №</w:t>
      </w:r>
      <w:r>
        <w:rPr>
          <w:sz w:val="24"/>
          <w:szCs w:val="24"/>
        </w:rPr>
        <w:t xml:space="preserve"> </w:t>
      </w:r>
      <w:r>
        <w:rPr>
          <w:sz w:val="24"/>
          <w:szCs w:val="24"/>
        </w:rPr>
        <w:t xml:space="preserve">1</w:t>
      </w:r>
      <w:r>
        <w:rPr>
          <w:sz w:val="24"/>
          <w:szCs w:val="24"/>
        </w:rPr>
        <w:t xml:space="preserve"> к настоящему </w:t>
      </w:r>
      <w:r>
        <w:rPr>
          <w:sz w:val="24"/>
          <w:szCs w:val="24"/>
        </w:rPr>
        <w:t xml:space="preserve">а</w:t>
      </w:r>
      <w:r>
        <w:rPr>
          <w:sz w:val="24"/>
          <w:szCs w:val="24"/>
        </w:rPr>
        <w:t xml:space="preserve">дминистративному регламенту)</w:t>
      </w:r>
      <w:r>
        <w:rPr>
          <w:sz w:val="24"/>
          <w:szCs w:val="24"/>
        </w:rPr>
        <w:t xml:space="preserve">, а также размещение уведомления и прилагаемых документов </w:t>
      </w:r>
      <w:r>
        <w:rPr>
          <w:sz w:val="24"/>
          <w:szCs w:val="24"/>
        </w:rPr>
        <w:t xml:space="preserve">в </w:t>
      </w:r>
      <w:r>
        <w:rPr>
          <w:sz w:val="24"/>
          <w:szCs w:val="24"/>
        </w:rPr>
        <w:t xml:space="preserve">государственной информационной системе обеспечения градостроительной деятельности;</w:t>
      </w:r>
      <w:r>
        <w:rPr>
          <w:sz w:val="24"/>
          <w:szCs w:val="24"/>
        </w:rPr>
        <w:t xml:space="preserve"> </w:t>
      </w:r>
      <w:r>
        <w:rPr>
          <w:sz w:val="24"/>
          <w:szCs w:val="24"/>
        </w:rPr>
      </w:r>
      <w:r>
        <w:rPr>
          <w:sz w:val="24"/>
          <w:szCs w:val="24"/>
        </w:rPr>
      </w:r>
    </w:p>
    <w:p>
      <w:pPr>
        <w:ind w:firstLine="709"/>
        <w:jc w:val="both"/>
        <w:rPr>
          <w:sz w:val="24"/>
          <w:szCs w:val="24"/>
        </w:rPr>
      </w:pPr>
      <w:r>
        <w:rPr>
          <w:sz w:val="24"/>
          <w:szCs w:val="24"/>
        </w:rPr>
        <w:t xml:space="preserve">2) отказ в предоставлении </w:t>
      </w:r>
      <w:r>
        <w:rPr>
          <w:sz w:val="24"/>
          <w:szCs w:val="24"/>
        </w:rPr>
        <w:t xml:space="preserve">муниципальной </w:t>
      </w:r>
      <w:r>
        <w:rPr>
          <w:sz w:val="24"/>
          <w:szCs w:val="24"/>
        </w:rPr>
        <w:t xml:space="preserve">услуги (форма приведена в Приложении №</w:t>
      </w:r>
      <w:r>
        <w:rPr>
          <w:sz w:val="24"/>
          <w:szCs w:val="24"/>
        </w:rPr>
        <w:t xml:space="preserve"> 2</w:t>
      </w:r>
      <w:r>
        <w:rPr>
          <w:sz w:val="24"/>
          <w:szCs w:val="24"/>
        </w:rPr>
        <w:t xml:space="preserve"> к настоящему а</w:t>
      </w:r>
      <w:r>
        <w:rPr>
          <w:sz w:val="24"/>
          <w:szCs w:val="24"/>
        </w:rPr>
        <w:t xml:space="preserve">дминистративному регламенту). </w:t>
      </w:r>
      <w:r>
        <w:rPr>
          <w:sz w:val="24"/>
          <w:szCs w:val="24"/>
        </w:rPr>
      </w:r>
      <w:r>
        <w:rPr>
          <w:sz w:val="24"/>
          <w:szCs w:val="24"/>
        </w:rPr>
      </w:r>
    </w:p>
    <w:p>
      <w:pPr>
        <w:ind w:firstLine="709"/>
        <w:jc w:val="both"/>
        <w:rPr>
          <w:sz w:val="24"/>
          <w:szCs w:val="24"/>
        </w:rPr>
      </w:pPr>
      <w:r>
        <w:rPr>
          <w:sz w:val="24"/>
          <w:szCs w:val="24"/>
        </w:rPr>
        <w:t xml:space="preserve">В случае обращения за </w:t>
      </w:r>
      <w:r>
        <w:rPr>
          <w:sz w:val="24"/>
          <w:szCs w:val="24"/>
        </w:rPr>
        <w:t xml:space="preserve">под</w:t>
      </w:r>
      <w:r>
        <w:rPr>
          <w:sz w:val="24"/>
          <w:szCs w:val="24"/>
        </w:rPr>
        <w:t xml:space="preserve">услугой «Направление уведомления о завершении сноса объекта капитального строительства</w:t>
      </w:r>
      <w:r>
        <w:rPr>
          <w:sz w:val="24"/>
          <w:szCs w:val="24"/>
        </w:rPr>
        <w:t xml:space="preserve"> на территории Печенгского муниципального округа</w:t>
      </w:r>
      <w:r>
        <w:rPr>
          <w:sz w:val="24"/>
          <w:szCs w:val="24"/>
        </w:rPr>
        <w:t xml:space="preserve">»: </w:t>
      </w:r>
      <w:r>
        <w:rPr>
          <w:sz w:val="24"/>
          <w:szCs w:val="24"/>
        </w:rPr>
      </w:r>
      <w:r>
        <w:rPr>
          <w:sz w:val="24"/>
          <w:szCs w:val="24"/>
        </w:rPr>
      </w:r>
    </w:p>
    <w:p>
      <w:pPr>
        <w:ind w:firstLine="709"/>
        <w:jc w:val="both"/>
        <w:rPr>
          <w:sz w:val="24"/>
          <w:szCs w:val="24"/>
        </w:rPr>
      </w:pPr>
      <w:r>
        <w:rPr>
          <w:sz w:val="24"/>
          <w:szCs w:val="24"/>
        </w:rPr>
        <w:t xml:space="preserve">1) извещение о приеме уведомления о завершении сноса объекта капитального строительства (форма приведена в Приложении № </w:t>
      </w:r>
      <w:r>
        <w:rPr>
          <w:sz w:val="24"/>
          <w:szCs w:val="24"/>
        </w:rPr>
        <w:t xml:space="preserve">1</w:t>
      </w:r>
      <w:r>
        <w:rPr>
          <w:sz w:val="24"/>
          <w:szCs w:val="24"/>
        </w:rPr>
        <w:t xml:space="preserve"> </w:t>
      </w:r>
      <w:r>
        <w:rPr>
          <w:sz w:val="24"/>
          <w:szCs w:val="24"/>
        </w:rPr>
        <w:t xml:space="preserve">к настоящему а</w:t>
      </w:r>
      <w:r>
        <w:rPr>
          <w:sz w:val="24"/>
          <w:szCs w:val="24"/>
        </w:rPr>
        <w:t xml:space="preserve">дминистративному регламенту)</w:t>
      </w:r>
      <w:r>
        <w:rPr>
          <w:sz w:val="24"/>
          <w:szCs w:val="24"/>
        </w:rPr>
        <w:t xml:space="preserve">, а также размещение уведомления и прилагаемых документов в </w:t>
      </w:r>
      <w:r>
        <w:rPr>
          <w:sz w:val="24"/>
          <w:szCs w:val="24"/>
        </w:rPr>
        <w:t xml:space="preserve">государственной информационной системе обеспечения градостроительной деятельности</w:t>
      </w:r>
      <w:r>
        <w:rPr>
          <w:sz w:val="24"/>
          <w:szCs w:val="24"/>
        </w:rPr>
        <w:t xml:space="preserve">; </w:t>
      </w:r>
      <w:r>
        <w:rPr>
          <w:sz w:val="24"/>
          <w:szCs w:val="24"/>
        </w:rPr>
      </w:r>
      <w:r>
        <w:rPr>
          <w:sz w:val="24"/>
          <w:szCs w:val="24"/>
        </w:rPr>
      </w:r>
    </w:p>
    <w:p>
      <w:pPr>
        <w:ind w:firstLine="709"/>
        <w:jc w:val="both"/>
        <w:rPr>
          <w:sz w:val="24"/>
          <w:szCs w:val="24"/>
        </w:rPr>
      </w:pPr>
      <w:r>
        <w:rPr>
          <w:sz w:val="24"/>
          <w:szCs w:val="24"/>
        </w:rPr>
        <w:t xml:space="preserve">2) отказ в предоставлении </w:t>
      </w:r>
      <w:r>
        <w:rPr>
          <w:sz w:val="24"/>
          <w:szCs w:val="24"/>
        </w:rPr>
        <w:t xml:space="preserve">муниципальной </w:t>
      </w:r>
      <w:r>
        <w:rPr>
          <w:sz w:val="24"/>
          <w:szCs w:val="24"/>
        </w:rPr>
        <w:t xml:space="preserve">услуги (форма приведена в Приложении №</w:t>
      </w:r>
      <w:r>
        <w:rPr>
          <w:sz w:val="24"/>
          <w:szCs w:val="24"/>
        </w:rPr>
        <w:t xml:space="preserve"> </w:t>
      </w:r>
      <w:r>
        <w:rPr>
          <w:sz w:val="24"/>
          <w:szCs w:val="24"/>
        </w:rPr>
        <w:t xml:space="preserve">2</w:t>
      </w:r>
      <w:r>
        <w:rPr>
          <w:sz w:val="24"/>
          <w:szCs w:val="24"/>
        </w:rPr>
        <w:t xml:space="preserve"> к настоящему а</w:t>
      </w:r>
      <w:r>
        <w:rPr>
          <w:sz w:val="24"/>
          <w:szCs w:val="24"/>
        </w:rPr>
        <w:t xml:space="preserve">дминистративному регламенту)». </w:t>
      </w:r>
      <w:r>
        <w:rPr>
          <w:sz w:val="24"/>
          <w:szCs w:val="24"/>
        </w:rPr>
      </w:r>
      <w:r>
        <w:rPr>
          <w:sz w:val="24"/>
          <w:szCs w:val="24"/>
        </w:rPr>
      </w:r>
    </w:p>
    <w:p>
      <w:pPr>
        <w:ind w:firstLine="709"/>
        <w:jc w:val="both"/>
        <w:rPr>
          <w:bCs/>
          <w:sz w:val="24"/>
          <w:szCs w:val="24"/>
        </w:rPr>
      </w:pPr>
      <w:r>
        <w:rPr>
          <w:sz w:val="24"/>
          <w:szCs w:val="24"/>
        </w:rPr>
        <w:t xml:space="preserve">Формы </w:t>
      </w:r>
      <w:r>
        <w:rPr>
          <w:sz w:val="24"/>
          <w:szCs w:val="24"/>
        </w:rPr>
        <w:t xml:space="preserve">уведомления о планируемом сносе объекта капитального строительства</w:t>
      </w:r>
      <w:r>
        <w:rPr>
          <w:sz w:val="24"/>
          <w:szCs w:val="24"/>
        </w:rPr>
        <w:t xml:space="preserve">, </w:t>
      </w:r>
      <w:r>
        <w:rPr>
          <w:sz w:val="24"/>
          <w:szCs w:val="24"/>
        </w:rPr>
        <w:t xml:space="preserve">уведомления о завершении сноса объекта капитального строительства </w:t>
      </w:r>
      <w:r>
        <w:rPr>
          <w:sz w:val="24"/>
          <w:szCs w:val="24"/>
        </w:rPr>
        <w:t xml:space="preserve">утверждаются федеральным органом исполнительной власти, осуществляющим функции по выработке и реализации государственной политики и </w:t>
      </w:r>
      <w:r>
        <w:rPr>
          <w:sz w:val="24"/>
          <w:szCs w:val="24"/>
        </w:rPr>
        <w:t xml:space="preserve">нормативно правовому</w:t>
      </w:r>
      <w:r>
        <w:rPr>
          <w:sz w:val="24"/>
          <w:szCs w:val="24"/>
        </w:rPr>
        <w:t xml:space="preserve"> регулированию в сфере строительства, архитектуры, градостроительства</w:t>
      </w:r>
      <w:r>
        <w:rPr>
          <w:bCs/>
          <w:sz w:val="24"/>
          <w:szCs w:val="24"/>
        </w:rPr>
        <w:t xml:space="preserve"> </w:t>
      </w:r>
      <w:r>
        <w:rPr>
          <w:bCs/>
          <w:sz w:val="24"/>
          <w:szCs w:val="24"/>
        </w:rPr>
      </w:r>
      <w:r>
        <w:rPr>
          <w:bCs/>
          <w:sz w:val="24"/>
          <w:szCs w:val="24"/>
        </w:rPr>
      </w:r>
    </w:p>
    <w:p>
      <w:pPr>
        <w:ind w:firstLine="709"/>
        <w:jc w:val="both"/>
        <w:rPr>
          <w:bCs/>
          <w:sz w:val="24"/>
          <w:szCs w:val="24"/>
        </w:rPr>
      </w:pPr>
      <w:r>
        <w:rPr>
          <w:bCs/>
          <w:sz w:val="24"/>
          <w:szCs w:val="24"/>
        </w:rPr>
        <w:t xml:space="preserve">2.3.2. Заявителю обеспечиваются по его выбору следующие способы получения результата предоставления муниципальной услуги:</w:t>
      </w:r>
      <w:r>
        <w:rPr>
          <w:bCs/>
          <w:sz w:val="24"/>
          <w:szCs w:val="24"/>
        </w:rPr>
      </w:r>
      <w:r>
        <w:rPr>
          <w:bCs/>
          <w:sz w:val="24"/>
          <w:szCs w:val="24"/>
        </w:rPr>
      </w:r>
    </w:p>
    <w:p>
      <w:pPr>
        <w:ind w:firstLine="709"/>
        <w:jc w:val="both"/>
        <w:rPr>
          <w:bCs/>
          <w:sz w:val="24"/>
          <w:szCs w:val="24"/>
        </w:rPr>
      </w:pPr>
      <w:r>
        <w:rPr>
          <w:bCs/>
          <w:sz w:val="24"/>
          <w:szCs w:val="24"/>
        </w:rPr>
        <w:t xml:space="preserve">- в виде бумажного документа лично в </w:t>
      </w:r>
      <w:r>
        <w:rPr>
          <w:sz w:val="24"/>
          <w:szCs w:val="24"/>
        </w:rPr>
        <w:t xml:space="preserve">структурном подразделении Администрации</w:t>
      </w:r>
      <w:r>
        <w:rPr>
          <w:sz w:val="24"/>
          <w:szCs w:val="24"/>
        </w:rPr>
        <w:t xml:space="preserve">, </w:t>
      </w:r>
      <w:r>
        <w:rPr>
          <w:bCs/>
          <w:sz w:val="24"/>
          <w:szCs w:val="24"/>
        </w:rPr>
        <w:t xml:space="preserve">почтой</w:t>
      </w:r>
      <w:r>
        <w:rPr>
          <w:bCs/>
          <w:sz w:val="24"/>
          <w:szCs w:val="24"/>
        </w:rPr>
        <w:t xml:space="preserve"> или в МФЦ</w:t>
      </w:r>
      <w:r>
        <w:rPr>
          <w:bCs/>
          <w:sz w:val="24"/>
          <w:szCs w:val="24"/>
        </w:rPr>
        <w:t xml:space="preserve">;</w:t>
      </w:r>
      <w:r>
        <w:rPr>
          <w:bCs/>
          <w:sz w:val="24"/>
          <w:szCs w:val="24"/>
        </w:rPr>
      </w:r>
      <w:r>
        <w:rPr>
          <w:bCs/>
          <w:sz w:val="24"/>
          <w:szCs w:val="24"/>
        </w:rPr>
      </w:r>
    </w:p>
    <w:p>
      <w:pPr>
        <w:ind w:firstLine="709"/>
        <w:jc w:val="both"/>
        <w:rPr>
          <w:bCs/>
          <w:sz w:val="24"/>
          <w:szCs w:val="24"/>
        </w:rPr>
      </w:pPr>
      <w:r>
        <w:rPr>
          <w:bCs/>
          <w:sz w:val="24"/>
          <w:szCs w:val="24"/>
        </w:rPr>
        <w:t xml:space="preserve">- </w:t>
      </w:r>
      <w:r>
        <w:rPr>
          <w:sz w:val="24"/>
          <w:szCs w:val="24"/>
        </w:rPr>
        <w:t xml:space="preserve">в форме электронного документа</w:t>
      </w:r>
      <w:r>
        <w:rPr>
          <w:sz w:val="24"/>
          <w:szCs w:val="24"/>
        </w:rPr>
        <w:t xml:space="preserve">, подписанного усиленной квалифицированной электронной подписью должностного лица, направленного заявителю в личный кабинет на Едином портале, региональном портале</w:t>
      </w:r>
      <w:r>
        <w:rPr>
          <w:sz w:val="24"/>
          <w:szCs w:val="24"/>
        </w:rPr>
        <w:t xml:space="preserve">.</w:t>
      </w:r>
      <w:r>
        <w:rPr>
          <w:bCs/>
          <w:sz w:val="24"/>
          <w:szCs w:val="24"/>
        </w:rPr>
      </w:r>
      <w:r>
        <w:rPr>
          <w:bCs/>
          <w:sz w:val="24"/>
          <w:szCs w:val="24"/>
        </w:rPr>
      </w:r>
    </w:p>
    <w:p>
      <w:pPr>
        <w:shd w:val="nil" w:color="auto"/>
        <w:rPr>
          <w:rFonts w:eastAsia="Calibri"/>
          <w:color w:val="000000"/>
          <w:sz w:val="24"/>
          <w:szCs w:val="24"/>
          <w:lang w:eastAsia="en-US"/>
        </w:rPr>
      </w:pPr>
      <w:r>
        <w:rPr>
          <w:rFonts w:eastAsia="Calibri"/>
          <w:bCs/>
          <w:color w:val="000000"/>
          <w:sz w:val="24"/>
          <w:szCs w:val="24"/>
          <w:lang w:eastAsia="en-US"/>
        </w:rPr>
        <w:br w:type="page" w:clear="all"/>
      </w:r>
      <w:r>
        <w:rPr>
          <w:rFonts w:eastAsia="Calibri"/>
          <w:bCs/>
          <w:color w:val="000000"/>
          <w:sz w:val="24"/>
          <w:szCs w:val="24"/>
          <w:lang w:eastAsia="en-US"/>
        </w:rPr>
      </w:r>
      <w:r>
        <w:rPr>
          <w:rFonts w:eastAsia="Calibri"/>
          <w:color w:val="000000"/>
          <w:sz w:val="24"/>
          <w:szCs w:val="24"/>
          <w:lang w:eastAsia="en-US"/>
        </w:rPr>
      </w:r>
    </w:p>
    <w:p>
      <w:pPr>
        <w:jc w:val="center"/>
        <w:rPr>
          <w:b/>
          <w:color w:val="000000"/>
          <w:sz w:val="24"/>
          <w:szCs w:val="24"/>
        </w:rPr>
      </w:pPr>
      <w:r>
        <w:rPr>
          <w:b/>
          <w:color w:val="000000"/>
          <w:sz w:val="24"/>
          <w:szCs w:val="24"/>
        </w:rPr>
        <w:t xml:space="preserve">2.4. Срок предоставления муниципальной услуги</w:t>
      </w:r>
      <w:r>
        <w:rPr>
          <w:b/>
          <w:color w:val="000000"/>
          <w:sz w:val="24"/>
          <w:szCs w:val="24"/>
        </w:rPr>
      </w:r>
      <w:r>
        <w:rPr>
          <w:b/>
          <w:color w:val="000000"/>
          <w:sz w:val="24"/>
          <w:szCs w:val="24"/>
        </w:rPr>
      </w:r>
    </w:p>
    <w:p>
      <w:pPr>
        <w:ind w:firstLine="709"/>
        <w:jc w:val="both"/>
        <w:rPr>
          <w:rFonts w:eastAsia="Calibri"/>
          <w:bCs/>
          <w:color w:val="000000"/>
          <w:sz w:val="24"/>
          <w:szCs w:val="24"/>
          <w:lang w:eastAsia="en-US"/>
        </w:rPr>
      </w:pPr>
      <w:r>
        <w:rPr>
          <w:rFonts w:eastAsia="Calibri"/>
          <w:bCs/>
          <w:color w:val="000000"/>
          <w:sz w:val="24"/>
          <w:szCs w:val="24"/>
          <w:lang w:eastAsia="en-US"/>
        </w:rPr>
      </w:r>
      <w:r>
        <w:rPr>
          <w:rFonts w:eastAsia="Calibri"/>
          <w:bCs/>
          <w:color w:val="000000"/>
          <w:sz w:val="24"/>
          <w:szCs w:val="24"/>
          <w:lang w:eastAsia="en-US"/>
        </w:rPr>
      </w:r>
      <w:r>
        <w:rPr>
          <w:rFonts w:eastAsia="Calibri"/>
          <w:bCs/>
          <w:color w:val="000000"/>
          <w:sz w:val="24"/>
          <w:szCs w:val="24"/>
          <w:lang w:eastAsia="en-US"/>
        </w:rPr>
      </w:r>
    </w:p>
    <w:p>
      <w:pPr>
        <w:ind w:firstLine="709"/>
        <w:jc w:val="both"/>
        <w:rPr>
          <w:sz w:val="24"/>
          <w:szCs w:val="24"/>
        </w:rPr>
      </w:pPr>
      <w:r>
        <w:rPr>
          <w:rFonts w:eastAsia="Calibri"/>
          <w:bCs/>
          <w:color w:val="000000"/>
          <w:sz w:val="24"/>
          <w:szCs w:val="24"/>
          <w:lang w:eastAsia="en-US"/>
        </w:rPr>
        <w:t xml:space="preserve">2.4.1. </w:t>
      </w:r>
      <w:r>
        <w:rPr>
          <w:sz w:val="24"/>
          <w:szCs w:val="24"/>
        </w:rPr>
        <w:t xml:space="preserve">Срок предоставления муниципальной услуги не может превышать 7 (семь) рабочих дней со дня регистрации уведомления и документов, необходимых для предоставления муниципальной услуги, в структурном подразделении Администрации.</w:t>
      </w:r>
      <w:r>
        <w:rPr>
          <w:sz w:val="24"/>
          <w:szCs w:val="24"/>
        </w:rPr>
      </w:r>
      <w:r>
        <w:rPr>
          <w:sz w:val="24"/>
          <w:szCs w:val="24"/>
        </w:rPr>
      </w:r>
    </w:p>
    <w:p>
      <w:pPr>
        <w:ind w:firstLine="709"/>
        <w:jc w:val="both"/>
        <w:rPr>
          <w:sz w:val="24"/>
          <w:szCs w:val="24"/>
          <w:lang w:eastAsia="en-US"/>
        </w:rPr>
      </w:pPr>
      <w:r>
        <w:rPr>
          <w:sz w:val="24"/>
          <w:szCs w:val="24"/>
          <w:lang w:eastAsia="en-US"/>
        </w:rPr>
        <w:t xml:space="preserve">2.4.2. В случае представления</w:t>
      </w:r>
      <w:r>
        <w:rPr>
          <w:color w:val="ff0000"/>
          <w:sz w:val="24"/>
          <w:szCs w:val="24"/>
          <w:lang w:eastAsia="en-US"/>
        </w:rPr>
        <w:t xml:space="preserve"> </w:t>
      </w:r>
      <w:r>
        <w:rPr>
          <w:sz w:val="24"/>
          <w:szCs w:val="24"/>
          <w:lang w:eastAsia="en-US"/>
        </w:rPr>
        <w:t xml:space="preserve">муниципальной услуги через МФЦ срок, указанный в пункте 2.4.1 настоящего административного регламента, исчисляется со дня передачи МФЦ </w:t>
      </w:r>
      <w:r>
        <w:rPr>
          <w:rFonts w:eastAsia="Calibri"/>
          <w:bCs/>
          <w:color w:val="000000"/>
          <w:sz w:val="24"/>
          <w:szCs w:val="24"/>
          <w:lang w:eastAsia="en-US"/>
        </w:rPr>
        <w:t xml:space="preserve">уведомления </w:t>
      </w:r>
      <w:r>
        <w:rPr>
          <w:sz w:val="24"/>
          <w:szCs w:val="24"/>
          <w:lang w:eastAsia="en-US"/>
        </w:rPr>
        <w:t xml:space="preserve">и документов в структурное подразделение Администрации.</w:t>
      </w:r>
      <w:r>
        <w:rPr>
          <w:sz w:val="24"/>
          <w:szCs w:val="24"/>
          <w:lang w:eastAsia="en-US"/>
        </w:rPr>
      </w:r>
      <w:r>
        <w:rPr>
          <w:sz w:val="24"/>
          <w:szCs w:val="24"/>
          <w:lang w:eastAsia="en-US"/>
        </w:rPr>
      </w:r>
    </w:p>
    <w:p>
      <w:pPr>
        <w:ind w:firstLine="709"/>
        <w:jc w:val="both"/>
        <w:tabs>
          <w:tab w:val="left" w:pos="709" w:leader="none"/>
        </w:tabs>
        <w:rPr>
          <w:sz w:val="24"/>
          <w:szCs w:val="24"/>
        </w:rPr>
      </w:pPr>
      <w:r>
        <w:rPr>
          <w:sz w:val="24"/>
          <w:szCs w:val="24"/>
          <w:lang w:eastAsia="en-US"/>
        </w:rPr>
        <w:t xml:space="preserve">МФЦ обеспечивает передачу </w:t>
      </w:r>
      <w:r>
        <w:rPr>
          <w:rFonts w:eastAsia="Calibri"/>
          <w:bCs/>
          <w:color w:val="000000"/>
          <w:sz w:val="24"/>
          <w:szCs w:val="24"/>
          <w:lang w:eastAsia="en-US"/>
        </w:rPr>
        <w:t xml:space="preserve">уведомления </w:t>
      </w:r>
      <w:r>
        <w:rPr>
          <w:sz w:val="24"/>
          <w:szCs w:val="24"/>
          <w:lang w:eastAsia="en-US"/>
        </w:rPr>
        <w:t xml:space="preserve">и документов в структурное подразделение Администрации в порядке и сроки, которые установлены соглашением о </w:t>
      </w:r>
      <w:r>
        <w:rPr>
          <w:sz w:val="24"/>
          <w:szCs w:val="24"/>
          <w:lang w:eastAsia="en-US"/>
        </w:rPr>
        <w:t xml:space="preserve">взаимодействии, </w:t>
      </w:r>
      <w:r>
        <w:rPr>
          <w:sz w:val="24"/>
          <w:szCs w:val="24"/>
        </w:rPr>
        <w:t xml:space="preserve">но</w:t>
      </w:r>
      <w:r>
        <w:rPr>
          <w:sz w:val="24"/>
          <w:szCs w:val="24"/>
        </w:rPr>
        <w:t xml:space="preserve"> не позднее следующего рабочего дня со дня их поступления.</w:t>
      </w:r>
      <w:r>
        <w:rPr>
          <w:sz w:val="24"/>
          <w:szCs w:val="24"/>
        </w:rPr>
      </w:r>
      <w:r>
        <w:rPr>
          <w:sz w:val="24"/>
          <w:szCs w:val="24"/>
        </w:rPr>
      </w:r>
    </w:p>
    <w:p>
      <w:pPr>
        <w:ind w:firstLine="709"/>
        <w:jc w:val="both"/>
        <w:tabs>
          <w:tab w:val="left" w:pos="709" w:leader="none"/>
        </w:tabs>
        <w:rPr>
          <w:sz w:val="24"/>
          <w:szCs w:val="24"/>
        </w:rPr>
      </w:pPr>
      <w:r>
        <w:rPr>
          <w:sz w:val="24"/>
          <w:szCs w:val="24"/>
        </w:rPr>
        <w:t xml:space="preserve">МФЦ обеспечивает выдачу результата предоставления муниципальной услуги в течение 1 рабочего дня со дня его получения от структурного подразделения Администрации.</w:t>
      </w:r>
      <w:r>
        <w:rPr>
          <w:sz w:val="24"/>
          <w:szCs w:val="24"/>
        </w:rPr>
      </w:r>
      <w:r>
        <w:rPr>
          <w:sz w:val="24"/>
          <w:szCs w:val="24"/>
        </w:rPr>
      </w:r>
    </w:p>
    <w:p>
      <w:pPr>
        <w:ind w:left="-567" w:firstLine="540"/>
        <w:jc w:val="both"/>
        <w:rPr>
          <w:rFonts w:eastAsia="TimesNewRomanPS-BoldMT"/>
          <w:b/>
          <w:bCs/>
          <w:color w:val="000000"/>
          <w:sz w:val="24"/>
          <w:szCs w:val="24"/>
        </w:rPr>
      </w:pPr>
      <w:r>
        <w:rPr>
          <w:rFonts w:eastAsia="TimesNewRomanPS-BoldMT"/>
          <w:b/>
          <w:bCs/>
          <w:color w:val="000000"/>
          <w:sz w:val="24"/>
          <w:szCs w:val="24"/>
        </w:rPr>
      </w:r>
      <w:r>
        <w:rPr>
          <w:rFonts w:eastAsia="TimesNewRomanPS-BoldMT"/>
          <w:b/>
          <w:bCs/>
          <w:color w:val="000000"/>
          <w:sz w:val="24"/>
          <w:szCs w:val="24"/>
        </w:rPr>
      </w:r>
      <w:r>
        <w:rPr>
          <w:rFonts w:eastAsia="TimesNewRomanPS-BoldMT"/>
          <w:b/>
          <w:bCs/>
          <w:color w:val="000000"/>
          <w:sz w:val="24"/>
          <w:szCs w:val="24"/>
        </w:rPr>
      </w:r>
    </w:p>
    <w:p>
      <w:pPr>
        <w:ind w:firstLine="720"/>
        <w:jc w:val="center"/>
        <w:rPr>
          <w:b/>
          <w:bCs/>
          <w:color w:val="000000"/>
          <w:sz w:val="24"/>
          <w:szCs w:val="24"/>
        </w:rPr>
      </w:pPr>
      <w:r>
        <w:rPr>
          <w:b/>
          <w:bCs/>
          <w:color w:val="000000"/>
          <w:sz w:val="24"/>
          <w:szCs w:val="24"/>
        </w:rPr>
        <w:t xml:space="preserve">2.5. </w:t>
      </w:r>
      <w:r>
        <w:rPr>
          <w:b/>
          <w:bCs/>
          <w:color w:val="000000"/>
          <w:sz w:val="24"/>
          <w:szCs w:val="24"/>
        </w:rPr>
        <w:t xml:space="preserve">Правовые основания для предоставления муниципальной услуги</w:t>
      </w:r>
      <w:r>
        <w:rPr>
          <w:b/>
          <w:bCs/>
          <w:color w:val="000000"/>
          <w:sz w:val="24"/>
          <w:szCs w:val="24"/>
        </w:rPr>
      </w:r>
      <w:r>
        <w:rPr>
          <w:b/>
          <w:bCs/>
          <w:color w:val="000000"/>
          <w:sz w:val="24"/>
          <w:szCs w:val="24"/>
        </w:rPr>
      </w:r>
    </w:p>
    <w:p>
      <w:pPr>
        <w:ind w:firstLine="709"/>
        <w:jc w:val="both"/>
        <w:rPr>
          <w:bCs/>
          <w:color w:val="000000"/>
          <w:sz w:val="24"/>
          <w:szCs w:val="24"/>
        </w:rPr>
      </w:pPr>
      <w:r>
        <w:rPr>
          <w:bCs/>
          <w:color w:val="000000"/>
          <w:sz w:val="24"/>
          <w:szCs w:val="24"/>
        </w:rPr>
      </w:r>
      <w:r>
        <w:rPr>
          <w:bCs/>
          <w:color w:val="000000"/>
          <w:sz w:val="24"/>
          <w:szCs w:val="24"/>
        </w:rPr>
      </w:r>
      <w:r>
        <w:rPr>
          <w:bCs/>
          <w:color w:val="000000"/>
          <w:sz w:val="24"/>
          <w:szCs w:val="24"/>
        </w:rPr>
      </w:r>
    </w:p>
    <w:p>
      <w:pPr>
        <w:ind w:firstLine="709"/>
        <w:jc w:val="both"/>
        <w:shd w:val="clear" w:color="auto" w:fill="ffffff"/>
        <w:rPr>
          <w:sz w:val="24"/>
          <w:szCs w:val="24"/>
        </w:rPr>
      </w:pPr>
      <w:r>
        <w:rPr>
          <w:sz w:val="24"/>
          <w:szCs w:val="24"/>
        </w:rPr>
        <w:t xml:space="preserve">2.5.1. </w:t>
      </w:r>
      <w:r>
        <w:rPr>
          <w:sz w:val="24"/>
          <w:szCs w:val="24"/>
        </w:rPr>
        <w:t xml:space="preserve">Предоставление муниципальной услуги осуществляется в соответствии с:</w:t>
      </w:r>
      <w:r>
        <w:rPr>
          <w:sz w:val="24"/>
          <w:szCs w:val="24"/>
        </w:rPr>
      </w:r>
      <w:r>
        <w:rPr>
          <w:sz w:val="24"/>
          <w:szCs w:val="24"/>
        </w:rPr>
      </w:r>
    </w:p>
    <w:p>
      <w:pPr>
        <w:ind w:firstLine="709"/>
        <w:jc w:val="both"/>
        <w:rPr>
          <w:sz w:val="24"/>
          <w:szCs w:val="24"/>
        </w:rPr>
      </w:pPr>
      <w:r>
        <w:rPr>
          <w:sz w:val="24"/>
          <w:szCs w:val="24"/>
        </w:rPr>
        <w:t xml:space="preserve">- Градостроительным кодек</w:t>
      </w:r>
      <w:r>
        <w:rPr>
          <w:sz w:val="24"/>
          <w:szCs w:val="24"/>
        </w:rPr>
        <w:t xml:space="preserve">с</w:t>
      </w:r>
      <w:r>
        <w:rPr>
          <w:sz w:val="24"/>
          <w:szCs w:val="24"/>
        </w:rPr>
        <w:t xml:space="preserve">ом</w:t>
      </w:r>
      <w:r>
        <w:rPr>
          <w:rStyle w:val="1019"/>
          <w:sz w:val="24"/>
          <w:szCs w:val="24"/>
        </w:rPr>
        <w:footnoteReference w:id="2"/>
      </w:r>
      <w:r>
        <w:rPr>
          <w:sz w:val="24"/>
          <w:szCs w:val="24"/>
        </w:rPr>
        <w:t xml:space="preserve">;</w:t>
      </w:r>
      <w:r>
        <w:rPr>
          <w:sz w:val="24"/>
          <w:szCs w:val="24"/>
        </w:rPr>
      </w:r>
      <w:r>
        <w:rPr>
          <w:sz w:val="24"/>
          <w:szCs w:val="24"/>
        </w:rPr>
      </w:r>
    </w:p>
    <w:p>
      <w:pPr>
        <w:ind w:firstLine="709"/>
        <w:jc w:val="both"/>
        <w:rPr>
          <w:sz w:val="24"/>
          <w:szCs w:val="24"/>
        </w:rPr>
      </w:pPr>
      <w:r>
        <w:rPr>
          <w:sz w:val="24"/>
          <w:szCs w:val="24"/>
        </w:rPr>
        <w:t xml:space="preserve">- Земельным кодексом</w:t>
      </w:r>
      <w:r>
        <w:rPr>
          <w:rStyle w:val="1019"/>
          <w:sz w:val="24"/>
          <w:szCs w:val="24"/>
        </w:rPr>
        <w:footnoteReference w:id="3"/>
      </w:r>
      <w:r>
        <w:rPr>
          <w:sz w:val="24"/>
          <w:szCs w:val="24"/>
        </w:rPr>
        <w:t xml:space="preserve">;</w:t>
      </w:r>
      <w:r>
        <w:rPr>
          <w:sz w:val="24"/>
          <w:szCs w:val="24"/>
        </w:rPr>
      </w:r>
      <w:r>
        <w:rPr>
          <w:sz w:val="24"/>
          <w:szCs w:val="24"/>
        </w:rPr>
      </w:r>
    </w:p>
    <w:p>
      <w:pPr>
        <w:ind w:firstLine="709"/>
        <w:jc w:val="both"/>
        <w:rPr>
          <w:sz w:val="24"/>
          <w:szCs w:val="24"/>
        </w:rPr>
      </w:pPr>
      <w:r>
        <w:rPr>
          <w:sz w:val="24"/>
          <w:szCs w:val="24"/>
        </w:rPr>
        <w:t xml:space="preserve">- Федеральным законом от 06.10.2003 № 131-ФЗ «Об общих принципах организации местного самоуправления в Российской Федерации»</w:t>
      </w:r>
      <w:r>
        <w:rPr>
          <w:rStyle w:val="1019"/>
          <w:sz w:val="24"/>
          <w:szCs w:val="24"/>
        </w:rPr>
        <w:footnoteReference w:id="4"/>
      </w:r>
      <w:r>
        <w:rPr>
          <w:sz w:val="24"/>
          <w:szCs w:val="24"/>
        </w:rPr>
        <w:t xml:space="preserve">;</w:t>
      </w:r>
      <w:r>
        <w:rPr>
          <w:sz w:val="24"/>
          <w:szCs w:val="24"/>
        </w:rPr>
      </w:r>
      <w:r>
        <w:rPr>
          <w:sz w:val="24"/>
          <w:szCs w:val="24"/>
        </w:rPr>
      </w:r>
    </w:p>
    <w:p>
      <w:pPr>
        <w:ind w:firstLine="709"/>
        <w:jc w:val="both"/>
        <w:tabs>
          <w:tab w:val="left" w:pos="709" w:leader="none"/>
        </w:tabs>
        <w:rPr>
          <w:sz w:val="24"/>
          <w:szCs w:val="24"/>
        </w:rPr>
      </w:pPr>
      <w:r>
        <w:rPr>
          <w:rFonts w:eastAsia="TimesNewRomanPSMT"/>
          <w:color w:val="000000"/>
          <w:sz w:val="24"/>
          <w:szCs w:val="24"/>
        </w:rPr>
        <w:t xml:space="preserve">- Федеральным законом от 27.07.2010 № 210-ФЗ «Об организации предоставления государственных и муниципальных услуг»</w:t>
      </w:r>
      <w:r>
        <w:rPr>
          <w:rStyle w:val="1019"/>
          <w:rFonts w:eastAsia="TimesNewRomanPSMT"/>
          <w:color w:val="000000"/>
          <w:sz w:val="24"/>
          <w:szCs w:val="24"/>
        </w:rPr>
        <w:footnoteReference w:id="5"/>
      </w:r>
      <w:r>
        <w:rPr>
          <w:sz w:val="24"/>
          <w:szCs w:val="24"/>
        </w:rPr>
        <w:t xml:space="preserve">;</w:t>
      </w:r>
      <w:r>
        <w:rPr>
          <w:sz w:val="24"/>
          <w:szCs w:val="24"/>
        </w:rPr>
      </w:r>
      <w:r>
        <w:rPr>
          <w:sz w:val="24"/>
          <w:szCs w:val="24"/>
        </w:rPr>
      </w:r>
    </w:p>
    <w:p>
      <w:pPr>
        <w:ind w:firstLine="709"/>
        <w:jc w:val="both"/>
        <w:tabs>
          <w:tab w:val="left" w:pos="709" w:leader="none"/>
        </w:tabs>
        <w:rPr>
          <w:sz w:val="24"/>
          <w:szCs w:val="24"/>
        </w:rPr>
      </w:pPr>
      <w:r>
        <w:rPr>
          <w:sz w:val="24"/>
          <w:szCs w:val="24"/>
        </w:rPr>
        <w:t xml:space="preserve">- Федеральным законом от</w:t>
      </w:r>
      <w:r>
        <w:rPr>
          <w:sz w:val="24"/>
          <w:szCs w:val="24"/>
        </w:rPr>
        <w:t xml:space="preserve"> 25.06.2002 № 73-ФЗ «Об объектах культурного наследия (памятниках истории и культуры) народов Российской Федерации</w:t>
      </w:r>
      <w:r>
        <w:rPr>
          <w:sz w:val="24"/>
          <w:szCs w:val="24"/>
        </w:rPr>
        <w:t xml:space="preserve">»</w:t>
      </w:r>
      <w:r>
        <w:rPr>
          <w:rStyle w:val="1019"/>
          <w:sz w:val="24"/>
          <w:szCs w:val="24"/>
        </w:rPr>
        <w:footnoteReference w:id="6"/>
      </w:r>
      <w:r>
        <w:rPr>
          <w:sz w:val="24"/>
          <w:szCs w:val="24"/>
        </w:rPr>
        <w:t xml:space="preserve">;</w:t>
      </w:r>
      <w:r>
        <w:rPr>
          <w:sz w:val="24"/>
          <w:szCs w:val="24"/>
        </w:rPr>
      </w:r>
      <w:r>
        <w:rPr>
          <w:sz w:val="24"/>
          <w:szCs w:val="24"/>
        </w:rPr>
      </w:r>
    </w:p>
    <w:p>
      <w:pPr>
        <w:ind w:firstLine="709"/>
        <w:jc w:val="both"/>
        <w:tabs>
          <w:tab w:val="left" w:pos="709" w:leader="none"/>
        </w:tabs>
        <w:rPr>
          <w:sz w:val="24"/>
          <w:szCs w:val="24"/>
        </w:rPr>
      </w:pPr>
      <w:r>
        <w:rPr>
          <w:sz w:val="24"/>
          <w:szCs w:val="24"/>
        </w:rPr>
        <w:t xml:space="preserve">- Федеральным законом от 27.07.2006 № 152-ФЗ «О персональных данных»</w:t>
      </w:r>
      <w:r>
        <w:rPr>
          <w:rStyle w:val="1019"/>
          <w:sz w:val="24"/>
          <w:szCs w:val="24"/>
        </w:rPr>
        <w:footnoteReference w:id="7"/>
      </w:r>
      <w:r>
        <w:rPr>
          <w:sz w:val="24"/>
          <w:szCs w:val="24"/>
        </w:rPr>
        <w:t xml:space="preserve">;</w:t>
      </w:r>
      <w:r>
        <w:rPr>
          <w:sz w:val="24"/>
          <w:szCs w:val="24"/>
        </w:rPr>
      </w:r>
      <w:r>
        <w:rPr>
          <w:sz w:val="24"/>
          <w:szCs w:val="24"/>
        </w:rPr>
      </w:r>
    </w:p>
    <w:p>
      <w:pPr>
        <w:ind w:firstLine="709"/>
        <w:jc w:val="both"/>
        <w:tabs>
          <w:tab w:val="left" w:pos="709" w:leader="none"/>
        </w:tabs>
        <w:rPr>
          <w:sz w:val="24"/>
          <w:szCs w:val="24"/>
        </w:rPr>
      </w:pPr>
      <w:r>
        <w:rPr>
          <w:sz w:val="24"/>
          <w:szCs w:val="24"/>
        </w:rPr>
        <w:t xml:space="preserve">- Федеральным законом от 06.04.2011 № 63-ФЗ «Об электронной подписи»</w:t>
      </w:r>
      <w:r>
        <w:rPr>
          <w:rStyle w:val="1019"/>
          <w:sz w:val="24"/>
          <w:szCs w:val="24"/>
        </w:rPr>
        <w:footnoteReference w:id="8"/>
      </w:r>
      <w:r>
        <w:rPr>
          <w:sz w:val="24"/>
          <w:szCs w:val="24"/>
        </w:rPr>
        <w:t xml:space="preserve">;</w:t>
      </w:r>
      <w:r>
        <w:rPr>
          <w:sz w:val="24"/>
          <w:szCs w:val="24"/>
        </w:rPr>
      </w:r>
      <w:r>
        <w:rPr>
          <w:sz w:val="24"/>
          <w:szCs w:val="24"/>
        </w:rPr>
      </w:r>
    </w:p>
    <w:p>
      <w:pPr>
        <w:ind w:firstLine="709"/>
        <w:jc w:val="both"/>
        <w:tabs>
          <w:tab w:val="left" w:pos="709" w:leader="none"/>
        </w:tabs>
        <w:rPr>
          <w:sz w:val="24"/>
          <w:szCs w:val="24"/>
        </w:rPr>
      </w:pPr>
      <w:r>
        <w:rPr>
          <w:sz w:val="24"/>
          <w:szCs w:val="24"/>
        </w:rPr>
        <w:t xml:space="preserve">- постановлением Правительства Российской Федерации от 26</w:t>
      </w:r>
      <w:r>
        <w:rPr>
          <w:sz w:val="24"/>
          <w:szCs w:val="24"/>
        </w:rPr>
        <w:t xml:space="preserve">.03.</w:t>
      </w:r>
      <w:r>
        <w:rPr>
          <w:sz w:val="24"/>
          <w:szCs w:val="24"/>
        </w:rPr>
        <w:t xml:space="preserve">2016 № 236 «О требованиях к предоставлению в электронной форме государственных и муниципальных услуг»</w:t>
      </w:r>
      <w:r>
        <w:rPr>
          <w:rStyle w:val="1019"/>
          <w:sz w:val="24"/>
          <w:szCs w:val="24"/>
        </w:rPr>
        <w:footnoteReference w:id="9"/>
      </w:r>
      <w:r>
        <w:rPr>
          <w:sz w:val="24"/>
          <w:szCs w:val="24"/>
        </w:rPr>
        <w:t xml:space="preserve">;</w:t>
      </w:r>
      <w:r>
        <w:rPr>
          <w:sz w:val="24"/>
          <w:szCs w:val="24"/>
        </w:rPr>
      </w:r>
      <w:r>
        <w:rPr>
          <w:sz w:val="24"/>
          <w:szCs w:val="24"/>
        </w:rPr>
      </w:r>
    </w:p>
    <w:p>
      <w:pPr>
        <w:ind w:firstLine="709"/>
        <w:jc w:val="both"/>
        <w:tabs>
          <w:tab w:val="left" w:pos="709" w:leader="none"/>
        </w:tabs>
        <w:rPr>
          <w:sz w:val="24"/>
          <w:szCs w:val="24"/>
        </w:rPr>
      </w:pPr>
      <w:r>
        <w:rPr>
          <w:sz w:val="24"/>
          <w:szCs w:val="24"/>
        </w:rPr>
        <w:t xml:space="preserve">- Уставом Печенгского муниципального округа Мурманской области</w:t>
      </w:r>
      <w:r>
        <w:rPr>
          <w:rStyle w:val="1019"/>
          <w:sz w:val="24"/>
          <w:szCs w:val="24"/>
        </w:rPr>
        <w:footnoteReference w:id="10"/>
      </w:r>
      <w:r>
        <w:rPr>
          <w:sz w:val="24"/>
          <w:szCs w:val="24"/>
        </w:rPr>
        <w:t xml:space="preserve">;</w:t>
      </w:r>
      <w:r>
        <w:rPr>
          <w:sz w:val="24"/>
          <w:szCs w:val="24"/>
        </w:rPr>
      </w:r>
      <w:r>
        <w:rPr>
          <w:sz w:val="24"/>
          <w:szCs w:val="24"/>
        </w:rPr>
      </w:r>
    </w:p>
    <w:p>
      <w:pPr>
        <w:ind w:firstLine="709"/>
        <w:jc w:val="both"/>
        <w:rPr>
          <w:rFonts w:eastAsia="TimesNewRomanPSMT"/>
          <w:color w:val="000000"/>
          <w:sz w:val="24"/>
          <w:szCs w:val="24"/>
        </w:rPr>
      </w:pPr>
      <w:r>
        <w:rPr>
          <w:rFonts w:eastAsia="TimesNewRomanPSMT"/>
          <w:color w:val="000000"/>
          <w:sz w:val="24"/>
          <w:szCs w:val="24"/>
        </w:rPr>
        <w:t xml:space="preserve">- настоящим административным регламентом.</w:t>
      </w:r>
      <w:r>
        <w:rPr>
          <w:rFonts w:eastAsia="TimesNewRomanPSMT"/>
          <w:color w:val="000000"/>
          <w:sz w:val="24"/>
          <w:szCs w:val="24"/>
        </w:rPr>
      </w:r>
      <w:r>
        <w:rPr>
          <w:rFonts w:eastAsia="TimesNewRomanPSMT"/>
          <w:color w:val="000000"/>
          <w:sz w:val="24"/>
          <w:szCs w:val="24"/>
        </w:rPr>
      </w:r>
    </w:p>
    <w:p>
      <w:pPr>
        <w:ind w:firstLine="709"/>
        <w:jc w:val="both"/>
        <w:rPr>
          <w:sz w:val="24"/>
          <w:szCs w:val="24"/>
        </w:rPr>
        <w:outlineLvl w:val="2"/>
      </w:pPr>
      <w:r>
        <w:rPr>
          <w:sz w:val="24"/>
          <w:szCs w:val="24"/>
        </w:rPr>
        <w:t xml:space="preserve">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w:t>
      </w:r>
      <w:r>
        <w:rPr>
          <w:sz w:val="24"/>
          <w:szCs w:val="24"/>
        </w:rPr>
        <w:t xml:space="preserve">ещен на сайте Печенгского муниципального округа https://pechengamr.gov-murman.ru/, в федеральных государственных информационных системах «Федеральный реестр государственных услуг (функций)» и «Единый портал государственных и муниципальных услуг (функций)».</w:t>
      </w:r>
      <w:r>
        <w:rPr>
          <w:sz w:val="24"/>
          <w:szCs w:val="24"/>
        </w:rPr>
      </w:r>
      <w:r>
        <w:rPr>
          <w:sz w:val="24"/>
          <w:szCs w:val="24"/>
        </w:rPr>
      </w:r>
    </w:p>
    <w:p>
      <w:pPr>
        <w:ind w:firstLine="709"/>
        <w:jc w:val="center"/>
        <w:rPr>
          <w:b/>
          <w:bCs/>
          <w:color w:val="000000"/>
          <w:sz w:val="24"/>
          <w:szCs w:val="24"/>
        </w:rPr>
      </w:pPr>
      <w:r>
        <w:rPr>
          <w:b/>
          <w:bCs/>
          <w:color w:val="000000"/>
          <w:sz w:val="24"/>
          <w:szCs w:val="24"/>
        </w:rPr>
      </w:r>
      <w:r>
        <w:rPr>
          <w:b/>
          <w:bCs/>
          <w:color w:val="000000"/>
          <w:sz w:val="24"/>
          <w:szCs w:val="24"/>
        </w:rPr>
      </w:r>
      <w:r>
        <w:rPr>
          <w:b/>
          <w:bCs/>
          <w:color w:val="000000"/>
          <w:sz w:val="24"/>
          <w:szCs w:val="24"/>
        </w:rPr>
      </w:r>
    </w:p>
    <w:p>
      <w:pPr>
        <w:jc w:val="center"/>
        <w:rPr>
          <w:b/>
          <w:bCs/>
          <w:color w:val="000000"/>
          <w:sz w:val="24"/>
          <w:szCs w:val="24"/>
        </w:rPr>
      </w:pPr>
      <w:r>
        <w:rPr>
          <w:b/>
          <w:bCs/>
          <w:color w:val="000000"/>
          <w:sz w:val="24"/>
          <w:szCs w:val="24"/>
        </w:rPr>
        <w:t xml:space="preserve">2.6. Исчерпывающий перечень документов, необходимых для предоставления услуги</w:t>
      </w:r>
      <w:r>
        <w:rPr>
          <w:b/>
          <w:bCs/>
          <w:color w:val="000000"/>
          <w:sz w:val="24"/>
          <w:szCs w:val="24"/>
        </w:rPr>
      </w:r>
      <w:r>
        <w:rPr>
          <w:b/>
          <w:bCs/>
          <w:color w:val="000000"/>
          <w:sz w:val="24"/>
          <w:szCs w:val="24"/>
        </w:rPr>
      </w:r>
    </w:p>
    <w:p>
      <w:pPr>
        <w:ind w:firstLine="709"/>
        <w:jc w:val="both"/>
        <w:rPr>
          <w:sz w:val="24"/>
          <w:szCs w:val="24"/>
        </w:rPr>
        <w:outlineLvl w:val="2"/>
      </w:pPr>
      <w:r>
        <w:rPr>
          <w:sz w:val="24"/>
          <w:szCs w:val="24"/>
        </w:rPr>
      </w:r>
      <w:r>
        <w:rPr>
          <w:sz w:val="24"/>
          <w:szCs w:val="24"/>
        </w:rPr>
      </w:r>
      <w:r>
        <w:rPr>
          <w:sz w:val="24"/>
          <w:szCs w:val="24"/>
        </w:rPr>
      </w:r>
    </w:p>
    <w:p>
      <w:pPr>
        <w:ind w:firstLine="709"/>
        <w:jc w:val="both"/>
        <w:widowControl w:val="off"/>
        <w:rPr>
          <w:sz w:val="24"/>
          <w:szCs w:val="24"/>
        </w:rPr>
        <w:outlineLvl w:val="0"/>
      </w:pPr>
      <w:r>
        <w:rPr>
          <w:sz w:val="24"/>
          <w:szCs w:val="24"/>
        </w:rPr>
        <w:t xml:space="preserve">2.6.1. </w:t>
      </w:r>
      <w:r>
        <w:rPr>
          <w:sz w:val="24"/>
          <w:szCs w:val="24"/>
        </w:rPr>
        <w:t xml:space="preserve">Заявитель или его представитель представляе</w:t>
      </w:r>
      <w:r>
        <w:rPr>
          <w:sz w:val="24"/>
          <w:szCs w:val="24"/>
        </w:rPr>
        <w:t xml:space="preserve">т в структурное подразделение Администрации уведомление по форме, утвержденной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w:t>
      </w:r>
      <w:r>
        <w:rPr>
          <w:sz w:val="24"/>
          <w:szCs w:val="24"/>
        </w:rPr>
        <w:t xml:space="preserve">архитектуры, градостроительства, а также прилагаемые к нему документы, указанные в пункте 2.</w:t>
      </w:r>
      <w:r>
        <w:rPr>
          <w:sz w:val="24"/>
          <w:szCs w:val="24"/>
        </w:rPr>
        <w:t xml:space="preserve">6.</w:t>
      </w:r>
      <w:r>
        <w:rPr>
          <w:sz w:val="24"/>
          <w:szCs w:val="24"/>
        </w:rPr>
        <w:t xml:space="preserve">2</w:t>
      </w:r>
      <w:r>
        <w:rPr>
          <w:sz w:val="24"/>
          <w:szCs w:val="24"/>
        </w:rPr>
        <w:t xml:space="preserve"> настоящего административного регламента, одним из следующих способов по выбору заявителя: </w:t>
      </w:r>
      <w:r>
        <w:rPr>
          <w:sz w:val="24"/>
          <w:szCs w:val="24"/>
        </w:rPr>
      </w:r>
      <w:r>
        <w:rPr>
          <w:sz w:val="24"/>
          <w:szCs w:val="24"/>
        </w:rPr>
      </w:r>
    </w:p>
    <w:p>
      <w:pPr>
        <w:ind w:firstLine="709"/>
        <w:jc w:val="both"/>
        <w:widowControl w:val="off"/>
        <w:rPr>
          <w:sz w:val="24"/>
          <w:szCs w:val="24"/>
        </w:rPr>
        <w:outlineLvl w:val="0"/>
      </w:pPr>
      <w:r>
        <w:rPr>
          <w:sz w:val="24"/>
          <w:szCs w:val="24"/>
        </w:rPr>
        <w:t xml:space="preserve">а) в электронной форме посредством</w:t>
      </w:r>
      <w:r>
        <w:rPr>
          <w:sz w:val="24"/>
          <w:szCs w:val="24"/>
        </w:rPr>
        <w:t xml:space="preserve"> </w:t>
      </w:r>
      <w:r>
        <w:rPr>
          <w:sz w:val="24"/>
          <w:szCs w:val="24"/>
        </w:rPr>
        <w:t xml:space="preserve">Единого портала</w:t>
      </w:r>
      <w:r>
        <w:rPr>
          <w:sz w:val="24"/>
          <w:szCs w:val="24"/>
        </w:rPr>
        <w:t xml:space="preserve">, регионального портала;</w:t>
      </w:r>
      <w:r>
        <w:rPr>
          <w:sz w:val="24"/>
          <w:szCs w:val="24"/>
        </w:rPr>
        <w:t xml:space="preserve"> </w:t>
      </w:r>
      <w:r>
        <w:rPr>
          <w:sz w:val="24"/>
          <w:szCs w:val="24"/>
        </w:rPr>
      </w:r>
      <w:r>
        <w:rPr>
          <w:sz w:val="24"/>
          <w:szCs w:val="24"/>
        </w:rPr>
      </w:r>
    </w:p>
    <w:p>
      <w:pPr>
        <w:ind w:firstLine="709"/>
        <w:jc w:val="both"/>
        <w:widowControl w:val="off"/>
        <w:rPr>
          <w:sz w:val="24"/>
          <w:szCs w:val="24"/>
        </w:rPr>
        <w:outlineLvl w:val="0"/>
      </w:pPr>
      <w:r>
        <w:rPr>
          <w:sz w:val="24"/>
          <w:szCs w:val="24"/>
        </w:rPr>
        <w:t xml:space="preserve">б) на бумажном носителе посредством личного обращения в </w:t>
      </w:r>
      <w:r>
        <w:rPr>
          <w:sz w:val="24"/>
          <w:szCs w:val="24"/>
        </w:rPr>
        <w:t xml:space="preserve">структурное подразделение Администрации, </w:t>
      </w:r>
      <w:r>
        <w:rPr>
          <w:sz w:val="24"/>
          <w:szCs w:val="24"/>
        </w:rPr>
        <w:t xml:space="preserve">в том числе через </w:t>
      </w:r>
      <w:r>
        <w:rPr>
          <w:sz w:val="24"/>
          <w:szCs w:val="24"/>
        </w:rPr>
        <w:t xml:space="preserve">МФЦ</w:t>
      </w:r>
      <w:r>
        <w:rPr>
          <w:sz w:val="24"/>
          <w:szCs w:val="24"/>
        </w:rPr>
        <w:t xml:space="preserve">, либо посредством почтового отправления с уведомлением о вручении. </w:t>
      </w:r>
      <w:r>
        <w:rPr>
          <w:sz w:val="24"/>
          <w:szCs w:val="24"/>
        </w:rPr>
      </w:r>
      <w:r>
        <w:rPr>
          <w:sz w:val="24"/>
          <w:szCs w:val="24"/>
        </w:rPr>
      </w:r>
    </w:p>
    <w:p>
      <w:pPr>
        <w:ind w:firstLine="709"/>
        <w:jc w:val="both"/>
        <w:widowControl w:val="off"/>
        <w:rPr>
          <w:sz w:val="24"/>
          <w:szCs w:val="24"/>
        </w:rPr>
        <w:outlineLvl w:val="0"/>
      </w:pPr>
      <w:r>
        <w:rPr>
          <w:sz w:val="24"/>
          <w:szCs w:val="24"/>
        </w:rPr>
        <w:t xml:space="preserve">2.</w:t>
      </w:r>
      <w:r>
        <w:rPr>
          <w:sz w:val="24"/>
          <w:szCs w:val="24"/>
        </w:rPr>
        <w:t xml:space="preserve">6.</w:t>
      </w:r>
      <w:r>
        <w:rPr>
          <w:sz w:val="24"/>
          <w:szCs w:val="24"/>
        </w:rPr>
        <w:t xml:space="preserve">2</w:t>
      </w:r>
      <w:r>
        <w:rPr>
          <w:sz w:val="24"/>
          <w:szCs w:val="24"/>
        </w:rPr>
        <w:t xml:space="preserve">. Исчерпывающий перечень документов, необходимых для предоставления услуги, подлежащих представлению заявителем самостоятельно: </w:t>
      </w:r>
      <w:r>
        <w:rPr>
          <w:sz w:val="24"/>
          <w:szCs w:val="24"/>
        </w:rPr>
      </w:r>
      <w:r>
        <w:rPr>
          <w:sz w:val="24"/>
          <w:szCs w:val="24"/>
        </w:rPr>
      </w:r>
    </w:p>
    <w:p>
      <w:pPr>
        <w:ind w:firstLine="709"/>
        <w:jc w:val="both"/>
        <w:widowControl w:val="off"/>
        <w:rPr>
          <w:sz w:val="24"/>
          <w:szCs w:val="24"/>
        </w:rPr>
        <w:outlineLvl w:val="0"/>
      </w:pPr>
      <w:r>
        <w:rPr>
          <w:sz w:val="24"/>
          <w:szCs w:val="24"/>
        </w:rPr>
        <w:t xml:space="preserve">а) уведомление о </w:t>
      </w:r>
      <w:r>
        <w:rPr>
          <w:sz w:val="24"/>
          <w:szCs w:val="24"/>
        </w:rPr>
        <w:t xml:space="preserve">планируемом </w:t>
      </w:r>
      <w:r>
        <w:rPr>
          <w:sz w:val="24"/>
          <w:szCs w:val="24"/>
        </w:rPr>
        <w:t xml:space="preserve">сносе</w:t>
      </w:r>
      <w:r>
        <w:rPr>
          <w:sz w:val="24"/>
          <w:szCs w:val="24"/>
        </w:rPr>
        <w:t xml:space="preserve"> объекта капитального строительства</w:t>
      </w:r>
      <w:r>
        <w:rPr>
          <w:sz w:val="24"/>
          <w:szCs w:val="24"/>
        </w:rPr>
        <w:t xml:space="preserve">. </w:t>
      </w:r>
      <w:r>
        <w:rPr>
          <w:sz w:val="24"/>
          <w:szCs w:val="24"/>
        </w:rPr>
      </w:r>
      <w:r>
        <w:rPr>
          <w:sz w:val="24"/>
          <w:szCs w:val="24"/>
        </w:rPr>
      </w:r>
    </w:p>
    <w:p>
      <w:pPr>
        <w:ind w:firstLine="709"/>
        <w:jc w:val="both"/>
        <w:widowControl w:val="off"/>
        <w:rPr>
          <w:sz w:val="24"/>
          <w:szCs w:val="24"/>
        </w:rPr>
        <w:outlineLvl w:val="0"/>
      </w:pPr>
      <w:r>
        <w:rPr>
          <w:sz w:val="24"/>
          <w:szCs w:val="24"/>
        </w:rPr>
        <w:t xml:space="preserve">В случае представления уведомления в электронной форме посредством Единого портала, регионального портала</w:t>
      </w:r>
      <w:r>
        <w:rPr>
          <w:sz w:val="24"/>
          <w:szCs w:val="24"/>
        </w:rPr>
        <w:t xml:space="preserve">, </w:t>
      </w:r>
      <w:r>
        <w:rPr>
          <w:sz w:val="24"/>
          <w:szCs w:val="24"/>
        </w:rPr>
        <w:t xml:space="preserve">указанное уведомление заполняется путем внесения соответствующих сведений в интерактивную форму; </w:t>
      </w:r>
      <w:r>
        <w:rPr>
          <w:sz w:val="24"/>
          <w:szCs w:val="24"/>
        </w:rPr>
      </w:r>
      <w:r>
        <w:rPr>
          <w:sz w:val="24"/>
          <w:szCs w:val="24"/>
        </w:rPr>
      </w:r>
    </w:p>
    <w:p>
      <w:pPr>
        <w:ind w:firstLine="709"/>
        <w:jc w:val="both"/>
        <w:widowControl w:val="off"/>
        <w:rPr>
          <w:sz w:val="24"/>
          <w:szCs w:val="24"/>
        </w:rPr>
        <w:outlineLvl w:val="0"/>
      </w:pPr>
      <w:r>
        <w:rPr>
          <w:sz w:val="24"/>
          <w:szCs w:val="24"/>
        </w:rPr>
        <w:t xml:space="preserve">б) документ, удостоверяющий личность заявителя или представителя заявителя, в случае представления уведомления посредством личного обращения в </w:t>
      </w:r>
      <w:r>
        <w:rPr>
          <w:sz w:val="24"/>
          <w:szCs w:val="24"/>
        </w:rPr>
        <w:t xml:space="preserve">структурное подразделение Администрации,</w:t>
      </w:r>
      <w:r>
        <w:rPr>
          <w:sz w:val="24"/>
          <w:szCs w:val="24"/>
        </w:rPr>
        <w:t xml:space="preserve"> в том числе через </w:t>
      </w:r>
      <w:r>
        <w:rPr>
          <w:sz w:val="24"/>
          <w:szCs w:val="24"/>
        </w:rPr>
        <w:t xml:space="preserve">МФЦ</w:t>
      </w:r>
      <w:r>
        <w:rPr>
          <w:sz w:val="24"/>
          <w:szCs w:val="24"/>
        </w:rPr>
        <w:t xml:space="preserve">. </w:t>
      </w:r>
      <w:r>
        <w:rPr>
          <w:sz w:val="24"/>
          <w:szCs w:val="24"/>
        </w:rPr>
      </w:r>
      <w:r>
        <w:rPr>
          <w:sz w:val="24"/>
          <w:szCs w:val="24"/>
        </w:rPr>
      </w:r>
    </w:p>
    <w:p>
      <w:pPr>
        <w:ind w:firstLine="709"/>
        <w:jc w:val="both"/>
        <w:widowControl w:val="off"/>
        <w:rPr>
          <w:sz w:val="24"/>
          <w:szCs w:val="24"/>
        </w:rPr>
        <w:outlineLvl w:val="0"/>
      </w:pPr>
      <w:r>
        <w:rPr>
          <w:sz w:val="24"/>
          <w:szCs w:val="24"/>
        </w:rPr>
        <w:t xml:space="preserve">В случае представления документов в электронной форме посредством Единого портала, регионального портала</w:t>
      </w:r>
      <w:r>
        <w:rPr>
          <w:sz w:val="24"/>
          <w:szCs w:val="24"/>
        </w:rPr>
        <w:t xml:space="preserve">, </w:t>
      </w:r>
      <w:r>
        <w:rPr>
          <w:sz w:val="24"/>
          <w:szCs w:val="24"/>
        </w:rPr>
        <w:t xml:space="preserve">направление указанного документа не требуется; </w:t>
      </w:r>
      <w:r>
        <w:rPr>
          <w:sz w:val="24"/>
          <w:szCs w:val="24"/>
        </w:rPr>
      </w:r>
      <w:r>
        <w:rPr>
          <w:sz w:val="24"/>
          <w:szCs w:val="24"/>
        </w:rPr>
      </w:r>
    </w:p>
    <w:p>
      <w:pPr>
        <w:ind w:firstLine="709"/>
        <w:jc w:val="both"/>
        <w:widowControl w:val="off"/>
        <w:rPr>
          <w:sz w:val="24"/>
          <w:szCs w:val="24"/>
        </w:rPr>
        <w:outlineLvl w:val="0"/>
      </w:pPr>
      <w:r>
        <w:rPr>
          <w:sz w:val="24"/>
          <w:szCs w:val="24"/>
        </w:rPr>
        <w:t xml:space="preserve">в) документ, подтверждающий полномочия представителя заявителя действовать от имени заявителя (в случае обращения за получением услуги представителя заявителя). </w:t>
      </w:r>
      <w:r>
        <w:rPr>
          <w:sz w:val="24"/>
          <w:szCs w:val="24"/>
        </w:rPr>
      </w:r>
      <w:r>
        <w:rPr>
          <w:sz w:val="24"/>
          <w:szCs w:val="24"/>
        </w:rPr>
      </w:r>
    </w:p>
    <w:p>
      <w:pPr>
        <w:ind w:firstLine="709"/>
        <w:jc w:val="both"/>
        <w:widowControl w:val="off"/>
        <w:rPr>
          <w:sz w:val="24"/>
          <w:szCs w:val="24"/>
        </w:rPr>
        <w:outlineLvl w:val="0"/>
      </w:pPr>
      <w:r>
        <w:rPr>
          <w:sz w:val="24"/>
          <w:szCs w:val="24"/>
        </w:rPr>
        <w:t xml:space="preserve">В</w:t>
      </w:r>
      <w:r>
        <w:rPr>
          <w:sz w:val="24"/>
          <w:szCs w:val="24"/>
        </w:rPr>
        <w:t xml:space="preserve"> случае представления документов в электронной форме посредством Единого портала, регионального портала</w:t>
      </w:r>
      <w:r>
        <w:rPr>
          <w:sz w:val="24"/>
          <w:szCs w:val="24"/>
        </w:rPr>
        <w:t xml:space="preserve">, </w:t>
      </w:r>
      <w:r>
        <w:rPr>
          <w:sz w:val="24"/>
          <w:szCs w:val="24"/>
        </w:rPr>
        <w:t xml:space="preserve">указанный документ, выданный заявителем, являющимся юридическим лицом, удостоверяется усиленной квалифицированной э</w:t>
      </w:r>
      <w:r>
        <w:rPr>
          <w:sz w:val="24"/>
          <w:szCs w:val="24"/>
        </w:rPr>
        <w:t xml:space="preserve">лектронной подписью или усиленной неквалифицированной электронной подписью правомочного должностного лица такого юридического лица, а документ, выданный заявителем, являющимся физическим лицом, - усиленной квалифицированной электронной подписью нотариуса; </w:t>
      </w:r>
      <w:r>
        <w:rPr>
          <w:sz w:val="24"/>
          <w:szCs w:val="24"/>
        </w:rPr>
      </w:r>
      <w:r>
        <w:rPr>
          <w:sz w:val="24"/>
          <w:szCs w:val="24"/>
        </w:rPr>
      </w:r>
    </w:p>
    <w:p>
      <w:pPr>
        <w:ind w:firstLine="709"/>
        <w:jc w:val="both"/>
        <w:widowControl w:val="off"/>
        <w:rPr>
          <w:sz w:val="24"/>
          <w:szCs w:val="24"/>
        </w:rPr>
        <w:outlineLvl w:val="0"/>
      </w:pPr>
      <w:r>
        <w:rPr>
          <w:sz w:val="24"/>
          <w:szCs w:val="24"/>
        </w:rPr>
        <w:t xml:space="preserve">г) нотариально удостоверенное согласие всех правообладателей объекта капитального строительства на снос (в случае, если у заявленного в уведомлении объекта капитального строительства более одного правообладателя). </w:t>
      </w:r>
      <w:r>
        <w:rPr>
          <w:sz w:val="24"/>
          <w:szCs w:val="24"/>
        </w:rPr>
      </w:r>
      <w:r>
        <w:rPr>
          <w:sz w:val="24"/>
          <w:szCs w:val="24"/>
        </w:rPr>
      </w:r>
    </w:p>
    <w:p>
      <w:pPr>
        <w:ind w:firstLine="709"/>
        <w:jc w:val="both"/>
        <w:widowControl w:val="off"/>
        <w:rPr>
          <w:sz w:val="24"/>
          <w:szCs w:val="24"/>
        </w:rPr>
        <w:outlineLvl w:val="0"/>
      </w:pPr>
      <w:r>
        <w:rPr>
          <w:sz w:val="24"/>
          <w:szCs w:val="24"/>
        </w:rPr>
        <w:t xml:space="preserve">д)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застройщиком является иностранное юридическое лицо; </w:t>
      </w:r>
      <w:r>
        <w:rPr>
          <w:sz w:val="24"/>
          <w:szCs w:val="24"/>
        </w:rPr>
      </w:r>
      <w:r>
        <w:rPr>
          <w:sz w:val="24"/>
          <w:szCs w:val="24"/>
        </w:rPr>
      </w:r>
    </w:p>
    <w:p>
      <w:pPr>
        <w:ind w:firstLine="709"/>
        <w:jc w:val="both"/>
        <w:widowControl w:val="off"/>
        <w:rPr>
          <w:sz w:val="24"/>
          <w:szCs w:val="24"/>
        </w:rPr>
        <w:outlineLvl w:val="0"/>
      </w:pPr>
      <w:r>
        <w:rPr>
          <w:sz w:val="24"/>
          <w:szCs w:val="24"/>
        </w:rPr>
        <w:t xml:space="preserve">е) результаты и материалы обследования объекта капитального строительства (в случае направления уведомления о </w:t>
      </w:r>
      <w:r>
        <w:rPr>
          <w:sz w:val="24"/>
          <w:szCs w:val="24"/>
        </w:rPr>
        <w:t xml:space="preserve">планируемом </w:t>
      </w:r>
      <w:r>
        <w:rPr>
          <w:sz w:val="24"/>
          <w:szCs w:val="24"/>
        </w:rPr>
        <w:t xml:space="preserve">сносе</w:t>
      </w:r>
      <w:r>
        <w:rPr>
          <w:sz w:val="24"/>
          <w:szCs w:val="24"/>
        </w:rPr>
        <w:t xml:space="preserve"> объекта капитального строительства</w:t>
      </w:r>
      <w:r>
        <w:rPr>
          <w:sz w:val="24"/>
          <w:szCs w:val="24"/>
        </w:rPr>
        <w:t xml:space="preserve">); </w:t>
      </w:r>
      <w:r>
        <w:rPr>
          <w:sz w:val="24"/>
          <w:szCs w:val="24"/>
        </w:rPr>
      </w:r>
      <w:r>
        <w:rPr>
          <w:sz w:val="24"/>
          <w:szCs w:val="24"/>
        </w:rPr>
      </w:r>
    </w:p>
    <w:p>
      <w:pPr>
        <w:ind w:firstLine="709"/>
        <w:jc w:val="both"/>
        <w:widowControl w:val="off"/>
        <w:rPr>
          <w:sz w:val="24"/>
          <w:szCs w:val="24"/>
        </w:rPr>
        <w:outlineLvl w:val="0"/>
      </w:pPr>
      <w:r>
        <w:rPr>
          <w:sz w:val="24"/>
          <w:szCs w:val="24"/>
        </w:rPr>
        <w:t xml:space="preserve">ж) проект организации работ по сносу объекта капитального строительства (в случае направления уведомления о </w:t>
      </w:r>
      <w:r>
        <w:rPr>
          <w:sz w:val="24"/>
          <w:szCs w:val="24"/>
        </w:rPr>
        <w:t xml:space="preserve">планируемом </w:t>
      </w:r>
      <w:r>
        <w:rPr>
          <w:sz w:val="24"/>
          <w:szCs w:val="24"/>
        </w:rPr>
        <w:t xml:space="preserve">сносе</w:t>
      </w:r>
      <w:r>
        <w:rPr>
          <w:sz w:val="24"/>
          <w:szCs w:val="24"/>
        </w:rPr>
        <w:t xml:space="preserve"> объекта капитального строительства</w:t>
      </w:r>
      <w:r>
        <w:rPr>
          <w:sz w:val="24"/>
          <w:szCs w:val="24"/>
        </w:rPr>
        <w:t xml:space="preserve">); </w:t>
      </w:r>
      <w:r>
        <w:rPr>
          <w:sz w:val="24"/>
          <w:szCs w:val="24"/>
        </w:rPr>
      </w:r>
      <w:r>
        <w:rPr>
          <w:sz w:val="24"/>
          <w:szCs w:val="24"/>
        </w:rPr>
      </w:r>
    </w:p>
    <w:p>
      <w:pPr>
        <w:ind w:firstLine="709"/>
        <w:jc w:val="both"/>
        <w:widowControl w:val="off"/>
        <w:rPr>
          <w:sz w:val="24"/>
          <w:szCs w:val="24"/>
        </w:rPr>
        <w:outlineLvl w:val="0"/>
      </w:pPr>
      <w:r>
        <w:rPr>
          <w:sz w:val="24"/>
          <w:szCs w:val="24"/>
        </w:rPr>
        <w:t xml:space="preserve">з) уведомление о завершении сноса</w:t>
      </w:r>
      <w:r>
        <w:rPr>
          <w:sz w:val="24"/>
          <w:szCs w:val="24"/>
        </w:rPr>
        <w:t xml:space="preserve"> объекта капитального строительства</w:t>
      </w:r>
      <w:r>
        <w:rPr>
          <w:sz w:val="24"/>
          <w:szCs w:val="24"/>
        </w:rPr>
        <w:t xml:space="preserve">. </w:t>
      </w:r>
      <w:r>
        <w:rPr>
          <w:sz w:val="24"/>
          <w:szCs w:val="24"/>
        </w:rPr>
      </w:r>
      <w:r>
        <w:rPr>
          <w:sz w:val="24"/>
          <w:szCs w:val="24"/>
        </w:rPr>
      </w:r>
    </w:p>
    <w:p>
      <w:pPr>
        <w:ind w:firstLine="709"/>
        <w:jc w:val="both"/>
        <w:widowControl w:val="off"/>
        <w:rPr>
          <w:sz w:val="24"/>
          <w:szCs w:val="24"/>
        </w:rPr>
        <w:outlineLvl w:val="0"/>
      </w:pPr>
      <w:r>
        <w:rPr>
          <w:sz w:val="24"/>
          <w:szCs w:val="24"/>
        </w:rPr>
        <w:t xml:space="preserve">В случае направления уведомления и документов по почте, копии документов должны быть заверены в установленном законодательством Российской Федерации порядке.</w:t>
      </w:r>
      <w:r>
        <w:rPr>
          <w:sz w:val="24"/>
          <w:szCs w:val="24"/>
        </w:rPr>
      </w:r>
      <w:r>
        <w:rPr>
          <w:sz w:val="24"/>
          <w:szCs w:val="24"/>
        </w:rPr>
      </w:r>
    </w:p>
    <w:p>
      <w:pPr>
        <w:ind w:firstLine="709"/>
        <w:jc w:val="both"/>
        <w:widowControl w:val="off"/>
        <w:rPr>
          <w:sz w:val="24"/>
          <w:szCs w:val="24"/>
        </w:rPr>
        <w:outlineLvl w:val="0"/>
      </w:pPr>
      <w:r>
        <w:rPr>
          <w:sz w:val="24"/>
          <w:szCs w:val="24"/>
        </w:rPr>
        <w:t xml:space="preserve">2.</w:t>
      </w:r>
      <w:r>
        <w:rPr>
          <w:sz w:val="24"/>
          <w:szCs w:val="24"/>
        </w:rPr>
        <w:t xml:space="preserve">6.</w:t>
      </w:r>
      <w:r>
        <w:rPr>
          <w:sz w:val="24"/>
          <w:szCs w:val="24"/>
        </w:rPr>
        <w:t xml:space="preserve">3</w:t>
      </w:r>
      <w:r>
        <w:rPr>
          <w:sz w:val="24"/>
          <w:szCs w:val="24"/>
        </w:rPr>
        <w:t xml:space="preserve">. </w:t>
      </w:r>
      <w:r>
        <w:rPr>
          <w:sz w:val="24"/>
          <w:szCs w:val="24"/>
        </w:rPr>
        <w:t xml:space="preserve">Исчерпывающий перечень необходимых для предоставления</w:t>
      </w:r>
      <w:r>
        <w:rPr>
          <w:sz w:val="24"/>
          <w:szCs w:val="24"/>
        </w:rPr>
        <w:t xml:space="preserve"> муниципальной</w:t>
      </w:r>
      <w:r>
        <w:rPr>
          <w:sz w:val="24"/>
          <w:szCs w:val="24"/>
        </w:rPr>
        <w:t xml:space="preserve"> услуги документов (их копий или сведений, содержащихся в них), которые запрашиваются </w:t>
      </w:r>
      <w:r>
        <w:rPr>
          <w:sz w:val="24"/>
          <w:szCs w:val="24"/>
        </w:rPr>
        <w:t xml:space="preserve">структурным подразделением Администрации </w:t>
      </w:r>
      <w:r>
        <w:rPr>
          <w:sz w:val="24"/>
          <w:szCs w:val="24"/>
        </w:rPr>
        <w:t xml:space="preserve">в порядке межведомственного информационного взаимодействия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в государстве</w:t>
      </w:r>
      <w:r>
        <w:rPr>
          <w:sz w:val="24"/>
          <w:szCs w:val="24"/>
        </w:rPr>
        <w:t xml:space="preserve">нных органах, органах местного самоуправления и подведомственных государственным органам и органам местного самоуправления организациях, в распоряжении которых находятся указанные документы и которые заявитель вправе представить по собственной инициативе: </w:t>
      </w:r>
      <w:r>
        <w:rPr>
          <w:sz w:val="24"/>
          <w:szCs w:val="24"/>
        </w:rPr>
      </w:r>
      <w:r>
        <w:rPr>
          <w:sz w:val="24"/>
          <w:szCs w:val="24"/>
        </w:rPr>
      </w:r>
    </w:p>
    <w:p>
      <w:pPr>
        <w:ind w:firstLine="709"/>
        <w:jc w:val="both"/>
        <w:widowControl w:val="off"/>
        <w:rPr>
          <w:sz w:val="24"/>
          <w:szCs w:val="24"/>
        </w:rPr>
        <w:outlineLvl w:val="0"/>
      </w:pPr>
      <w:r>
        <w:rPr>
          <w:sz w:val="24"/>
          <w:szCs w:val="24"/>
        </w:rPr>
        <w:t xml:space="preserve">а) сведения из Единого государственного реестра юридических лиц (при обращении </w:t>
      </w:r>
      <w:r>
        <w:rPr>
          <w:sz w:val="24"/>
          <w:szCs w:val="24"/>
        </w:rPr>
        <w:t xml:space="preserve">застройщика, являющегося юридическим лицом) или из Единого государственного реестра индивидуальных предпринимателей (при обращении застройщика, являющегося индивидуальным предпринимателем). </w:t>
      </w:r>
      <w:r>
        <w:rPr>
          <w:sz w:val="24"/>
          <w:szCs w:val="24"/>
        </w:rPr>
      </w:r>
      <w:r>
        <w:rPr>
          <w:sz w:val="24"/>
          <w:szCs w:val="24"/>
        </w:rPr>
      </w:r>
    </w:p>
    <w:p>
      <w:pPr>
        <w:ind w:firstLine="709"/>
        <w:jc w:val="both"/>
        <w:widowControl w:val="off"/>
        <w:rPr>
          <w:sz w:val="24"/>
          <w:szCs w:val="24"/>
        </w:rPr>
        <w:outlineLvl w:val="0"/>
      </w:pPr>
      <w:r>
        <w:rPr>
          <w:sz w:val="24"/>
          <w:szCs w:val="24"/>
        </w:rPr>
        <w:t xml:space="preserve">б) сведения из Единого государственного реестра недвижимости (в случае направления уведомлений по объектам недвижимости, права на которые зарегистрированы в Едином государственном реестре недвижимости). </w:t>
      </w:r>
      <w:r>
        <w:rPr>
          <w:sz w:val="24"/>
          <w:szCs w:val="24"/>
        </w:rPr>
      </w:r>
      <w:r>
        <w:rPr>
          <w:sz w:val="24"/>
          <w:szCs w:val="24"/>
        </w:rPr>
      </w:r>
    </w:p>
    <w:p>
      <w:pPr>
        <w:ind w:firstLine="709"/>
        <w:jc w:val="both"/>
        <w:widowControl w:val="off"/>
        <w:rPr>
          <w:sz w:val="24"/>
          <w:szCs w:val="24"/>
        </w:rPr>
        <w:outlineLvl w:val="0"/>
      </w:pPr>
      <w:r>
        <w:rPr>
          <w:sz w:val="24"/>
          <w:szCs w:val="24"/>
        </w:rPr>
        <w:t xml:space="preserve">в) решение суда о сносе объекта капитального строительства: </w:t>
      </w:r>
      <w:r>
        <w:rPr>
          <w:sz w:val="24"/>
          <w:szCs w:val="24"/>
        </w:rPr>
      </w:r>
      <w:r>
        <w:rPr>
          <w:sz w:val="24"/>
          <w:szCs w:val="24"/>
        </w:rPr>
      </w:r>
    </w:p>
    <w:p>
      <w:pPr>
        <w:ind w:firstLine="709"/>
        <w:jc w:val="both"/>
        <w:widowControl w:val="off"/>
        <w:rPr>
          <w:sz w:val="24"/>
          <w:szCs w:val="24"/>
        </w:rPr>
        <w:outlineLvl w:val="0"/>
      </w:pPr>
      <w:r>
        <w:rPr>
          <w:sz w:val="24"/>
          <w:szCs w:val="24"/>
        </w:rPr>
        <w:t xml:space="preserve">г) решение органа местного самоуправления о сносе объекта капитального строительства.</w:t>
      </w:r>
      <w:r>
        <w:rPr>
          <w:sz w:val="24"/>
          <w:szCs w:val="24"/>
        </w:rPr>
      </w:r>
      <w:r>
        <w:rPr>
          <w:sz w:val="24"/>
          <w:szCs w:val="24"/>
        </w:rPr>
      </w:r>
    </w:p>
    <w:p>
      <w:pPr>
        <w:ind w:firstLine="709"/>
        <w:jc w:val="both"/>
        <w:rPr>
          <w:sz w:val="24"/>
          <w:szCs w:val="24"/>
        </w:rPr>
      </w:pPr>
      <w:r>
        <w:rPr>
          <w:sz w:val="24"/>
          <w:szCs w:val="24"/>
        </w:rPr>
        <w:t xml:space="preserve">2.6.</w:t>
      </w:r>
      <w:r>
        <w:rPr>
          <w:sz w:val="24"/>
          <w:szCs w:val="24"/>
        </w:rPr>
        <w:t xml:space="preserve">4</w:t>
      </w:r>
      <w:r>
        <w:rPr>
          <w:sz w:val="24"/>
          <w:szCs w:val="24"/>
        </w:rPr>
        <w:t xml:space="preserve">. </w:t>
      </w:r>
      <w:r>
        <w:rPr>
          <w:sz w:val="24"/>
          <w:szCs w:val="24"/>
        </w:rPr>
        <w:t xml:space="preserve">При предоставлении муниципальной услуги запрещается требовать от </w:t>
      </w:r>
      <w:r>
        <w:rPr>
          <w:sz w:val="24"/>
          <w:szCs w:val="24"/>
        </w:rPr>
        <w:t xml:space="preserve">заявителя:</w:t>
      </w:r>
      <w:r>
        <w:rPr>
          <w:sz w:val="24"/>
          <w:szCs w:val="24"/>
        </w:rPr>
      </w:r>
      <w:r>
        <w:rPr>
          <w:sz w:val="24"/>
          <w:szCs w:val="24"/>
        </w:rPr>
      </w:r>
    </w:p>
    <w:p>
      <w:pPr>
        <w:ind w:firstLine="709"/>
        <w:jc w:val="both"/>
        <w:rPr>
          <w:sz w:val="24"/>
          <w:szCs w:val="24"/>
        </w:rPr>
      </w:pPr>
      <w:r>
        <w:rPr>
          <w:sz w:val="24"/>
          <w:szCs w:val="24"/>
        </w:rPr>
        <w:t xml:space="preserve">-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r>
        <w:rPr>
          <w:sz w:val="24"/>
          <w:szCs w:val="24"/>
        </w:rPr>
      </w:r>
      <w:r>
        <w:rPr>
          <w:sz w:val="24"/>
          <w:szCs w:val="24"/>
        </w:rPr>
      </w:r>
    </w:p>
    <w:p>
      <w:pPr>
        <w:ind w:firstLine="709"/>
        <w:jc w:val="both"/>
        <w:tabs>
          <w:tab w:val="left" w:pos="709" w:leader="none"/>
        </w:tabs>
        <w:rPr>
          <w:sz w:val="24"/>
          <w:szCs w:val="24"/>
        </w:rPr>
      </w:pPr>
      <w:r>
        <w:rPr>
          <w:sz w:val="24"/>
          <w:szCs w:val="24"/>
        </w:rPr>
        <w:t xml:space="preserve">- представления документов и информации, которые в соответствии с нормативными правовыми актами Российской Федерации, нормативными правовыми актами Мурманской облас</w:t>
      </w:r>
      <w:r>
        <w:rPr>
          <w:sz w:val="24"/>
          <w:szCs w:val="24"/>
        </w:rPr>
        <w:t xml:space="preserve">ти и муниципальными правовыми актами находятся в распоряжении Администрации, предоставляющей муниципальную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w:t>
      </w:r>
      <w:r>
        <w:rPr>
          <w:sz w:val="24"/>
          <w:szCs w:val="24"/>
        </w:rPr>
        <w:t xml:space="preserve">ния организаций, участвующих в предоставлении государственных или муниципальных услуг, за исключением документов, указанных в части 6 статьи 7 Федерального закона от 27.07.2010 № 210-ФЗ «Об организации предоставления государственных и муниципальных услуг»;</w:t>
      </w:r>
      <w:r>
        <w:rPr>
          <w:sz w:val="24"/>
          <w:szCs w:val="24"/>
        </w:rPr>
      </w:r>
      <w:r>
        <w:rPr>
          <w:sz w:val="24"/>
          <w:szCs w:val="24"/>
        </w:rPr>
      </w:r>
    </w:p>
    <w:p>
      <w:pPr>
        <w:ind w:firstLine="709"/>
        <w:jc w:val="both"/>
        <w:rPr>
          <w:rFonts w:eastAsia="SimSun"/>
          <w:sz w:val="24"/>
          <w:szCs w:val="24"/>
        </w:rPr>
      </w:pPr>
      <w:r>
        <w:rPr>
          <w:rFonts w:eastAsia="SimSun"/>
          <w:sz w:val="24"/>
          <w:szCs w:val="24"/>
        </w:rPr>
        <w:t xml:space="preserve">- представления доку</w:t>
      </w:r>
      <w:r>
        <w:rPr>
          <w:rFonts w:eastAsia="SimSun"/>
          <w:sz w:val="24"/>
          <w:szCs w:val="24"/>
        </w:rPr>
        <w:t xml:space="preserve">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r>
        <w:rPr>
          <w:rFonts w:eastAsia="SimSun"/>
          <w:sz w:val="24"/>
          <w:szCs w:val="24"/>
        </w:rPr>
        <w:t xml:space="preserve">             </w:t>
      </w:r>
      <w:r>
        <w:rPr>
          <w:rFonts w:eastAsia="SimSun"/>
          <w:sz w:val="24"/>
          <w:szCs w:val="24"/>
        </w:rPr>
        <w:t xml:space="preserve">           </w:t>
      </w:r>
      <w:r>
        <w:rPr>
          <w:rFonts w:eastAsia="SimSun"/>
          <w:sz w:val="24"/>
          <w:szCs w:val="24"/>
        </w:rPr>
      </w:r>
      <w:r>
        <w:rPr>
          <w:rFonts w:eastAsia="SimSun"/>
          <w:sz w:val="24"/>
          <w:szCs w:val="24"/>
        </w:rPr>
      </w:r>
    </w:p>
    <w:p>
      <w:pPr>
        <w:ind w:firstLine="709"/>
        <w:jc w:val="both"/>
        <w:rPr>
          <w:rFonts w:eastAsia="SimSun"/>
          <w:sz w:val="24"/>
          <w:szCs w:val="24"/>
        </w:rPr>
      </w:pPr>
      <w:r>
        <w:rPr>
          <w:rFonts w:eastAsia="SimSun"/>
          <w:sz w:val="24"/>
          <w:szCs w:val="24"/>
        </w:rPr>
        <w:t xml:space="preserve">а</w:t>
      </w:r>
      <w:r>
        <w:rPr>
          <w:rFonts w:eastAsia="SimSun"/>
          <w:sz w:val="24"/>
          <w:szCs w:val="24"/>
        </w:rPr>
        <w:t xml:space="preserve">)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r>
        <w:rPr>
          <w:rFonts w:eastAsia="SimSun"/>
          <w:sz w:val="24"/>
          <w:szCs w:val="24"/>
        </w:rPr>
      </w:r>
      <w:r>
        <w:rPr>
          <w:rFonts w:eastAsia="SimSun"/>
          <w:sz w:val="24"/>
          <w:szCs w:val="24"/>
        </w:rPr>
      </w:r>
    </w:p>
    <w:p>
      <w:pPr>
        <w:ind w:firstLine="709"/>
        <w:jc w:val="both"/>
        <w:rPr>
          <w:rFonts w:eastAsia="SimSun"/>
          <w:sz w:val="24"/>
          <w:szCs w:val="24"/>
        </w:rPr>
      </w:pPr>
      <w:r>
        <w:rPr>
          <w:rFonts w:eastAsia="SimSun"/>
          <w:sz w:val="24"/>
          <w:szCs w:val="24"/>
        </w:rPr>
        <w:t xml:space="preserve">б) наличие ошибок в заявлении о предоставлении муни</w:t>
      </w:r>
      <w:r>
        <w:rPr>
          <w:rFonts w:eastAsia="SimSun"/>
          <w:sz w:val="24"/>
          <w:szCs w:val="24"/>
        </w:rPr>
        <w:t xml:space="preserve">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r>
        <w:rPr>
          <w:rFonts w:eastAsia="SimSun"/>
          <w:sz w:val="24"/>
          <w:szCs w:val="24"/>
        </w:rPr>
      </w:r>
      <w:r>
        <w:rPr>
          <w:rFonts w:eastAsia="SimSun"/>
          <w:sz w:val="24"/>
          <w:szCs w:val="24"/>
        </w:rPr>
      </w:r>
    </w:p>
    <w:p>
      <w:pPr>
        <w:ind w:firstLine="709"/>
        <w:jc w:val="both"/>
        <w:rPr>
          <w:rFonts w:eastAsia="SimSun"/>
          <w:sz w:val="24"/>
          <w:szCs w:val="24"/>
        </w:rPr>
      </w:pPr>
      <w:r>
        <w:rPr>
          <w:rFonts w:eastAsia="SimSun"/>
          <w:sz w:val="24"/>
          <w:szCs w:val="24"/>
        </w:rPr>
        <w:t xml:space="preserve">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r>
        <w:rPr>
          <w:rFonts w:eastAsia="SimSun"/>
          <w:sz w:val="24"/>
          <w:szCs w:val="24"/>
        </w:rPr>
      </w:r>
      <w:r>
        <w:rPr>
          <w:rFonts w:eastAsia="SimSun"/>
          <w:sz w:val="24"/>
          <w:szCs w:val="24"/>
        </w:rPr>
      </w:r>
    </w:p>
    <w:p>
      <w:pPr>
        <w:ind w:firstLine="709"/>
        <w:jc w:val="both"/>
        <w:rPr>
          <w:rFonts w:eastAsia="SimSun"/>
          <w:sz w:val="24"/>
          <w:szCs w:val="24"/>
        </w:rPr>
      </w:pPr>
      <w:r>
        <w:rPr>
          <w:rFonts w:eastAsia="SimSun"/>
          <w:sz w:val="24"/>
          <w:szCs w:val="24"/>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w:t>
      </w:r>
      <w:r>
        <w:rPr>
          <w:rFonts w:eastAsia="SimSun"/>
          <w:sz w:val="24"/>
          <w:szCs w:val="24"/>
        </w:rPr>
        <w:t xml:space="preserve"> служащего, работника многофункционального центра,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w:t>
      </w:r>
      <w:r>
        <w:rPr>
          <w:rFonts w:eastAsia="SimSun"/>
          <w:sz w:val="24"/>
          <w:szCs w:val="24"/>
        </w:rPr>
        <w:t xml:space="preserve">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уведомляется заявитель, а также приносятся извинения за доставленные неудобства.</w:t>
      </w:r>
      <w:r>
        <w:rPr>
          <w:rFonts w:eastAsia="SimSun"/>
          <w:sz w:val="24"/>
          <w:szCs w:val="24"/>
        </w:rPr>
      </w:r>
      <w:r>
        <w:rPr>
          <w:rFonts w:eastAsia="SimSun"/>
          <w:sz w:val="24"/>
          <w:szCs w:val="24"/>
        </w:rPr>
      </w:r>
    </w:p>
    <w:p>
      <w:pPr>
        <w:shd w:val="nil" w:color="auto"/>
        <w:rPr>
          <w:sz w:val="24"/>
          <w:szCs w:val="24"/>
        </w:rPr>
        <w:outlineLvl w:val="2"/>
      </w:pPr>
      <w:r>
        <w:rPr>
          <w:sz w:val="24"/>
          <w:szCs w:val="24"/>
        </w:rPr>
        <w:br w:type="page" w:clear="all"/>
      </w:r>
      <w:r>
        <w:rPr>
          <w:sz w:val="24"/>
          <w:szCs w:val="24"/>
        </w:rPr>
      </w:r>
      <w:r>
        <w:rPr>
          <w:sz w:val="24"/>
          <w:szCs w:val="24"/>
        </w:rPr>
      </w:r>
    </w:p>
    <w:p>
      <w:pPr>
        <w:jc w:val="center"/>
        <w:rPr>
          <w:b/>
          <w:sz w:val="24"/>
          <w:szCs w:val="24"/>
        </w:rPr>
      </w:pPr>
      <w:r>
        <w:rPr>
          <w:b/>
          <w:sz w:val="24"/>
          <w:szCs w:val="24"/>
        </w:rPr>
        <w:t xml:space="preserve">2.7. Исчерпывающий перечень оснований для отказа в приеме документов, необходимых для пред</w:t>
      </w:r>
      <w:r>
        <w:rPr>
          <w:b/>
          <w:sz w:val="24"/>
          <w:szCs w:val="24"/>
        </w:rPr>
        <w:t xml:space="preserve">оставления муниципальной услуги</w:t>
      </w:r>
      <w:r>
        <w:rPr>
          <w:b/>
          <w:sz w:val="24"/>
          <w:szCs w:val="24"/>
        </w:rPr>
      </w:r>
      <w:r>
        <w:rPr>
          <w:b/>
          <w:sz w:val="24"/>
          <w:szCs w:val="24"/>
        </w:rPr>
      </w:r>
    </w:p>
    <w:p>
      <w:pPr>
        <w:ind w:firstLine="709"/>
        <w:jc w:val="both"/>
        <w:rPr>
          <w:rFonts w:eastAsia="TimesNewRomanPSMT"/>
          <w:color w:val="000000"/>
          <w:sz w:val="24"/>
          <w:szCs w:val="24"/>
        </w:rPr>
      </w:pPr>
      <w:r>
        <w:rPr>
          <w:rFonts w:eastAsia="TimesNewRomanPSMT"/>
          <w:color w:val="000000"/>
          <w:sz w:val="24"/>
          <w:szCs w:val="24"/>
        </w:rPr>
      </w:r>
      <w:r>
        <w:rPr>
          <w:rFonts w:eastAsia="TimesNewRomanPSMT"/>
          <w:color w:val="000000"/>
          <w:sz w:val="24"/>
          <w:szCs w:val="24"/>
        </w:rPr>
      </w:r>
      <w:r>
        <w:rPr>
          <w:rFonts w:eastAsia="TimesNewRomanPSMT"/>
          <w:color w:val="000000"/>
          <w:sz w:val="24"/>
          <w:szCs w:val="24"/>
        </w:rPr>
      </w:r>
    </w:p>
    <w:p>
      <w:pPr>
        <w:ind w:firstLine="709"/>
        <w:jc w:val="both"/>
        <w:rPr>
          <w:sz w:val="24"/>
          <w:szCs w:val="24"/>
        </w:rPr>
      </w:pPr>
      <w:r>
        <w:rPr>
          <w:bCs/>
          <w:color w:val="000000"/>
          <w:sz w:val="24"/>
          <w:szCs w:val="24"/>
        </w:rPr>
        <w:t xml:space="preserve">2.7.1. </w:t>
      </w:r>
      <w:r>
        <w:rPr>
          <w:sz w:val="24"/>
          <w:szCs w:val="24"/>
        </w:rPr>
        <w:t xml:space="preserve"> Исчерпывающий перечень оснований для отказа в приеме документов, указанных в пункте 2.6.</w:t>
      </w:r>
      <w:r>
        <w:rPr>
          <w:sz w:val="24"/>
          <w:szCs w:val="24"/>
        </w:rPr>
        <w:t xml:space="preserve">2</w:t>
      </w:r>
      <w:r>
        <w:rPr>
          <w:sz w:val="24"/>
          <w:szCs w:val="24"/>
        </w:rPr>
        <w:t xml:space="preserve"> настоящего административного регламента, в том числе представленных в электронной форме: </w:t>
      </w:r>
      <w:r>
        <w:rPr>
          <w:sz w:val="24"/>
          <w:szCs w:val="24"/>
        </w:rPr>
      </w:r>
      <w:r>
        <w:rPr>
          <w:sz w:val="24"/>
          <w:szCs w:val="24"/>
        </w:rPr>
      </w:r>
    </w:p>
    <w:p>
      <w:pPr>
        <w:ind w:firstLine="709"/>
        <w:jc w:val="both"/>
        <w:rPr>
          <w:sz w:val="24"/>
          <w:szCs w:val="24"/>
        </w:rPr>
      </w:pPr>
      <w:r>
        <w:rPr>
          <w:sz w:val="24"/>
          <w:szCs w:val="24"/>
        </w:rPr>
        <w:t xml:space="preserve">а) уведомление представлено в </w:t>
      </w:r>
      <w:r>
        <w:rPr>
          <w:sz w:val="24"/>
          <w:szCs w:val="24"/>
        </w:rPr>
        <w:t xml:space="preserve">ненадлежащий орган</w:t>
      </w:r>
      <w:r>
        <w:rPr>
          <w:sz w:val="24"/>
          <w:szCs w:val="24"/>
        </w:rPr>
        <w:t xml:space="preserve">; </w:t>
      </w:r>
      <w:r>
        <w:rPr>
          <w:sz w:val="24"/>
          <w:szCs w:val="24"/>
        </w:rPr>
      </w:r>
      <w:r>
        <w:rPr>
          <w:sz w:val="24"/>
          <w:szCs w:val="24"/>
        </w:rPr>
      </w:r>
    </w:p>
    <w:p>
      <w:pPr>
        <w:ind w:firstLine="709"/>
        <w:jc w:val="both"/>
        <w:rPr>
          <w:sz w:val="24"/>
          <w:szCs w:val="24"/>
        </w:rPr>
      </w:pPr>
      <w:r>
        <w:rPr>
          <w:sz w:val="24"/>
          <w:szCs w:val="24"/>
        </w:rPr>
        <w:t xml:space="preserve">б) представленные документы утратили силу на день обращения за получением услуги (документ, удостоверяющий личность; документ, удостоверяющий полномочия представителя заявителя, в случае обращения за получением услуги указанным лицом); </w:t>
      </w:r>
      <w:r>
        <w:rPr>
          <w:sz w:val="24"/>
          <w:szCs w:val="24"/>
        </w:rPr>
      </w:r>
      <w:r>
        <w:rPr>
          <w:sz w:val="24"/>
          <w:szCs w:val="24"/>
        </w:rPr>
      </w:r>
    </w:p>
    <w:p>
      <w:pPr>
        <w:ind w:firstLine="709"/>
        <w:jc w:val="both"/>
        <w:rPr>
          <w:sz w:val="24"/>
          <w:szCs w:val="24"/>
        </w:rPr>
      </w:pPr>
      <w:r>
        <w:rPr>
          <w:sz w:val="24"/>
          <w:szCs w:val="24"/>
        </w:rPr>
        <w:t xml:space="preserve">в) представленные заявителем документы содержат подчистки и исправления текста, не заверенные в порядке, установленном законодательством Российской Федерации; </w:t>
      </w:r>
      <w:r>
        <w:rPr>
          <w:sz w:val="24"/>
          <w:szCs w:val="24"/>
        </w:rPr>
      </w:r>
      <w:r>
        <w:rPr>
          <w:sz w:val="24"/>
          <w:szCs w:val="24"/>
        </w:rPr>
      </w:r>
    </w:p>
    <w:p>
      <w:pPr>
        <w:ind w:firstLine="709"/>
        <w:jc w:val="both"/>
        <w:rPr>
          <w:sz w:val="24"/>
          <w:szCs w:val="24"/>
        </w:rPr>
      </w:pPr>
      <w:r>
        <w:rPr>
          <w:sz w:val="24"/>
          <w:szCs w:val="24"/>
        </w:rPr>
        <w:t xml:space="preserve">г) представленные в электронной форме документы содержат повреждения, наличие которых не позволяет в полном объеме получить информацию и сведения, содержащиеся в документах; </w:t>
      </w:r>
      <w:r>
        <w:rPr>
          <w:sz w:val="24"/>
          <w:szCs w:val="24"/>
        </w:rPr>
      </w:r>
      <w:r>
        <w:rPr>
          <w:sz w:val="24"/>
          <w:szCs w:val="24"/>
        </w:rPr>
      </w:r>
    </w:p>
    <w:p>
      <w:pPr>
        <w:ind w:firstLine="709"/>
        <w:jc w:val="both"/>
        <w:rPr>
          <w:sz w:val="24"/>
          <w:szCs w:val="24"/>
        </w:rPr>
      </w:pPr>
      <w:r>
        <w:rPr>
          <w:sz w:val="24"/>
          <w:szCs w:val="24"/>
        </w:rPr>
        <w:t xml:space="preserve">д) уведомление и документы, указанные в пункте 2.6.</w:t>
      </w:r>
      <w:r>
        <w:rPr>
          <w:sz w:val="24"/>
          <w:szCs w:val="24"/>
        </w:rPr>
        <w:t xml:space="preserve">2</w:t>
      </w:r>
      <w:r>
        <w:rPr>
          <w:sz w:val="24"/>
          <w:szCs w:val="24"/>
        </w:rPr>
        <w:t xml:space="preserve"> настоящего административного регламента, представлены в электронной форме с нарушением требований настоящего административного регламента; </w:t>
      </w:r>
      <w:r>
        <w:rPr>
          <w:sz w:val="24"/>
          <w:szCs w:val="24"/>
        </w:rPr>
      </w:r>
      <w:r>
        <w:rPr>
          <w:sz w:val="24"/>
          <w:szCs w:val="24"/>
        </w:rPr>
      </w:r>
    </w:p>
    <w:p>
      <w:pPr>
        <w:ind w:firstLine="709"/>
        <w:jc w:val="both"/>
        <w:rPr>
          <w:sz w:val="24"/>
          <w:szCs w:val="24"/>
        </w:rPr>
      </w:pPr>
      <w:r>
        <w:rPr>
          <w:sz w:val="24"/>
          <w:szCs w:val="24"/>
        </w:rPr>
        <w:t xml:space="preserve">е) выявлено несоблюдение установленных статьей 11 Федерального закона </w:t>
      </w:r>
      <w:r>
        <w:rPr>
          <w:sz w:val="24"/>
          <w:szCs w:val="24"/>
        </w:rPr>
        <w:t xml:space="preserve">от 06.04.2011 № 63-ФЗ </w:t>
      </w:r>
      <w:r>
        <w:rPr>
          <w:sz w:val="24"/>
          <w:szCs w:val="24"/>
        </w:rPr>
        <w:t xml:space="preserve">«Об электронной подписи»</w:t>
      </w:r>
      <w:r>
        <w:rPr>
          <w:sz w:val="24"/>
          <w:szCs w:val="24"/>
        </w:rPr>
        <w:t xml:space="preserve"> </w:t>
      </w:r>
      <w:r>
        <w:rPr>
          <w:sz w:val="24"/>
          <w:szCs w:val="24"/>
        </w:rPr>
        <w:t xml:space="preserve">условий признания квалифицированной электронной подписи действительной в документах, представленных в электронной форме. </w:t>
      </w:r>
      <w:r>
        <w:rPr>
          <w:sz w:val="24"/>
          <w:szCs w:val="24"/>
        </w:rPr>
      </w:r>
      <w:r>
        <w:rPr>
          <w:sz w:val="24"/>
          <w:szCs w:val="24"/>
        </w:rPr>
      </w:r>
    </w:p>
    <w:p>
      <w:pPr>
        <w:ind w:firstLine="709"/>
        <w:jc w:val="both"/>
        <w:rPr>
          <w:sz w:val="24"/>
          <w:szCs w:val="24"/>
        </w:rPr>
      </w:pPr>
      <w:r>
        <w:rPr>
          <w:sz w:val="24"/>
          <w:szCs w:val="24"/>
        </w:rPr>
        <w:t xml:space="preserve">ж) неполное заполнение полей в форме уведомления, в том числе в интерак</w:t>
      </w:r>
      <w:r>
        <w:rPr>
          <w:sz w:val="24"/>
          <w:szCs w:val="24"/>
        </w:rPr>
        <w:t xml:space="preserve">тивной форме уведомления на Едином портал</w:t>
      </w:r>
      <w:r>
        <w:rPr>
          <w:sz w:val="24"/>
          <w:szCs w:val="24"/>
        </w:rPr>
        <w:t xml:space="preserve">е</w:t>
      </w:r>
      <w:r>
        <w:rPr>
          <w:sz w:val="24"/>
          <w:szCs w:val="24"/>
        </w:rPr>
        <w:t xml:space="preserve">; </w:t>
      </w:r>
      <w:r>
        <w:rPr>
          <w:sz w:val="24"/>
          <w:szCs w:val="24"/>
        </w:rPr>
      </w:r>
      <w:r>
        <w:rPr>
          <w:sz w:val="24"/>
          <w:szCs w:val="24"/>
        </w:rPr>
      </w:r>
    </w:p>
    <w:p>
      <w:pPr>
        <w:ind w:firstLine="709"/>
        <w:jc w:val="both"/>
        <w:rPr>
          <w:sz w:val="24"/>
          <w:szCs w:val="24"/>
        </w:rPr>
      </w:pPr>
      <w:r>
        <w:rPr>
          <w:sz w:val="24"/>
          <w:szCs w:val="24"/>
        </w:rPr>
        <w:t xml:space="preserve">з) представление неполного комплекта документов, необходимых для предоставления услуги. </w:t>
      </w:r>
      <w:r>
        <w:rPr>
          <w:sz w:val="24"/>
          <w:szCs w:val="24"/>
        </w:rPr>
      </w:r>
      <w:r>
        <w:rPr>
          <w:sz w:val="24"/>
          <w:szCs w:val="24"/>
        </w:rPr>
      </w:r>
    </w:p>
    <w:p>
      <w:pPr>
        <w:ind w:firstLine="709"/>
        <w:jc w:val="both"/>
        <w:rPr>
          <w:sz w:val="24"/>
          <w:szCs w:val="24"/>
        </w:rPr>
      </w:pPr>
      <w:r>
        <w:rPr>
          <w:sz w:val="24"/>
          <w:szCs w:val="24"/>
        </w:rPr>
        <w:t xml:space="preserve">2.7.4. </w:t>
      </w:r>
      <w:r>
        <w:rPr>
          <w:sz w:val="24"/>
          <w:szCs w:val="24"/>
        </w:rPr>
        <w:t xml:space="preserve">Решение об отказе в приеме документов, указанных в пункте 2.6.2 настоящего административного регламента, оформляется по форме согласно Приложению № </w:t>
      </w:r>
      <w:r>
        <w:rPr>
          <w:sz w:val="24"/>
          <w:szCs w:val="24"/>
        </w:rPr>
        <w:t xml:space="preserve">3</w:t>
      </w:r>
      <w:r>
        <w:rPr>
          <w:sz w:val="24"/>
          <w:szCs w:val="24"/>
        </w:rPr>
        <w:t xml:space="preserve"> к настоящему административному регламенту. </w:t>
      </w:r>
      <w:r>
        <w:rPr>
          <w:sz w:val="24"/>
          <w:szCs w:val="24"/>
        </w:rPr>
      </w:r>
      <w:r>
        <w:rPr>
          <w:sz w:val="24"/>
          <w:szCs w:val="24"/>
        </w:rPr>
      </w:r>
    </w:p>
    <w:p>
      <w:pPr>
        <w:ind w:firstLine="709"/>
        <w:jc w:val="both"/>
        <w:rPr>
          <w:sz w:val="24"/>
          <w:szCs w:val="24"/>
        </w:rPr>
      </w:pPr>
      <w:r>
        <w:rPr>
          <w:sz w:val="24"/>
          <w:szCs w:val="24"/>
        </w:rPr>
        <w:t xml:space="preserve">2.7.5. Решение об отказе в приеме документов нап</w:t>
      </w:r>
      <w:r>
        <w:rPr>
          <w:sz w:val="24"/>
          <w:szCs w:val="24"/>
        </w:rPr>
        <w:t xml:space="preserve">равляется заявителю способом, определенным заявителем в уведомлении не позднее рабочего для, следующего за днем получения заявления, либо выдается в день личного обращения за получением указанного решения в МФЦ или структурное подразделение Администрации. </w:t>
      </w:r>
      <w:r>
        <w:rPr>
          <w:sz w:val="24"/>
          <w:szCs w:val="24"/>
        </w:rPr>
      </w:r>
      <w:r>
        <w:rPr>
          <w:sz w:val="24"/>
          <w:szCs w:val="24"/>
        </w:rPr>
      </w:r>
    </w:p>
    <w:p>
      <w:pPr>
        <w:ind w:firstLine="709"/>
        <w:jc w:val="both"/>
        <w:rPr>
          <w:sz w:val="24"/>
          <w:szCs w:val="24"/>
        </w:rPr>
      </w:pPr>
      <w:r>
        <w:rPr>
          <w:sz w:val="24"/>
          <w:szCs w:val="24"/>
        </w:rPr>
        <w:t xml:space="preserve">2.7.6. </w:t>
      </w:r>
      <w:r>
        <w:rPr>
          <w:sz w:val="24"/>
          <w:szCs w:val="24"/>
        </w:rPr>
        <w:t xml:space="preserve">Отказ в приеме документов, указанных в пункте 2.6.</w:t>
      </w:r>
      <w:r>
        <w:rPr>
          <w:sz w:val="24"/>
          <w:szCs w:val="24"/>
        </w:rPr>
        <w:t xml:space="preserve">2</w:t>
      </w:r>
      <w:r>
        <w:rPr>
          <w:sz w:val="24"/>
          <w:szCs w:val="24"/>
        </w:rPr>
        <w:t xml:space="preserve"> настоящего административного регламента, не препятствует повторному обращению заявителя в структурное подразделение Администрации за получением</w:t>
      </w:r>
      <w:r>
        <w:rPr>
          <w:sz w:val="24"/>
          <w:szCs w:val="24"/>
        </w:rPr>
        <w:t xml:space="preserve"> муниципальной</w:t>
      </w:r>
      <w:r>
        <w:rPr>
          <w:sz w:val="24"/>
          <w:szCs w:val="24"/>
        </w:rPr>
        <w:t xml:space="preserve"> услуги.</w:t>
      </w:r>
      <w:r>
        <w:rPr>
          <w:sz w:val="24"/>
          <w:szCs w:val="24"/>
        </w:rPr>
      </w:r>
      <w:r>
        <w:rPr>
          <w:sz w:val="24"/>
          <w:szCs w:val="24"/>
        </w:rPr>
      </w:r>
    </w:p>
    <w:p>
      <w:pPr>
        <w:ind w:firstLine="709"/>
        <w:jc w:val="both"/>
        <w:rPr>
          <w:sz w:val="24"/>
          <w:szCs w:val="24"/>
        </w:rPr>
      </w:pPr>
      <w:r>
        <w:rPr>
          <w:sz w:val="24"/>
          <w:szCs w:val="24"/>
        </w:rPr>
      </w:r>
      <w:r>
        <w:rPr>
          <w:sz w:val="24"/>
          <w:szCs w:val="24"/>
        </w:rPr>
      </w:r>
      <w:r>
        <w:rPr>
          <w:sz w:val="24"/>
          <w:szCs w:val="24"/>
        </w:rPr>
      </w:r>
    </w:p>
    <w:p>
      <w:pPr>
        <w:ind w:firstLine="709"/>
        <w:jc w:val="center"/>
        <w:rPr>
          <w:b/>
          <w:bCs/>
          <w:color w:val="000000"/>
          <w:sz w:val="24"/>
          <w:szCs w:val="24"/>
        </w:rPr>
      </w:pPr>
      <w:r>
        <w:rPr>
          <w:b/>
          <w:bCs/>
          <w:color w:val="000000"/>
          <w:sz w:val="24"/>
          <w:szCs w:val="24"/>
        </w:rPr>
        <w:t xml:space="preserve">2.8. Исчерпывающий перечень оснований для приостановления или отказа в предоставлении муниципальной услуги</w:t>
      </w:r>
      <w:r>
        <w:rPr>
          <w:b/>
          <w:bCs/>
          <w:color w:val="000000"/>
          <w:sz w:val="24"/>
          <w:szCs w:val="24"/>
        </w:rPr>
      </w:r>
      <w:r>
        <w:rPr>
          <w:b/>
          <w:bCs/>
          <w:color w:val="000000"/>
          <w:sz w:val="24"/>
          <w:szCs w:val="24"/>
        </w:rPr>
      </w:r>
    </w:p>
    <w:p>
      <w:pPr>
        <w:ind w:firstLine="709"/>
        <w:jc w:val="both"/>
        <w:rPr>
          <w:bCs/>
          <w:color w:val="000000"/>
          <w:sz w:val="24"/>
          <w:szCs w:val="24"/>
        </w:rPr>
      </w:pPr>
      <w:r>
        <w:rPr>
          <w:bCs/>
          <w:color w:val="000000"/>
          <w:sz w:val="24"/>
          <w:szCs w:val="24"/>
        </w:rPr>
      </w:r>
      <w:r>
        <w:rPr>
          <w:bCs/>
          <w:color w:val="000000"/>
          <w:sz w:val="24"/>
          <w:szCs w:val="24"/>
        </w:rPr>
      </w:r>
      <w:r>
        <w:rPr>
          <w:bCs/>
          <w:color w:val="000000"/>
          <w:sz w:val="24"/>
          <w:szCs w:val="24"/>
        </w:rPr>
      </w:r>
    </w:p>
    <w:p>
      <w:pPr>
        <w:ind w:firstLine="709"/>
        <w:jc w:val="both"/>
        <w:rPr>
          <w:sz w:val="24"/>
          <w:szCs w:val="24"/>
        </w:rPr>
      </w:pPr>
      <w:r>
        <w:rPr>
          <w:sz w:val="24"/>
          <w:szCs w:val="24"/>
        </w:rPr>
        <w:t xml:space="preserve">2.8.1. </w:t>
      </w:r>
      <w:r>
        <w:rPr>
          <w:sz w:val="24"/>
          <w:szCs w:val="24"/>
        </w:rPr>
        <w:t xml:space="preserve">Основания для отказа в предоставлении муниципальной услуги в случае обращения за </w:t>
      </w:r>
      <w:r>
        <w:rPr>
          <w:sz w:val="24"/>
          <w:szCs w:val="24"/>
        </w:rPr>
        <w:t xml:space="preserve">под</w:t>
      </w:r>
      <w:r>
        <w:rPr>
          <w:sz w:val="24"/>
          <w:szCs w:val="24"/>
        </w:rPr>
        <w:t xml:space="preserve">услугой «Направление уведомления о планируемом сносе объекта капитального строительства</w:t>
      </w:r>
      <w:r>
        <w:rPr>
          <w:sz w:val="24"/>
          <w:szCs w:val="24"/>
        </w:rPr>
        <w:t xml:space="preserve"> на территории Печенгского муниципального округа</w:t>
      </w:r>
      <w:r>
        <w:rPr>
          <w:sz w:val="24"/>
          <w:szCs w:val="24"/>
        </w:rPr>
        <w:t xml:space="preserve">»: </w:t>
      </w:r>
      <w:r>
        <w:rPr>
          <w:sz w:val="24"/>
          <w:szCs w:val="24"/>
        </w:rPr>
      </w:r>
      <w:r>
        <w:rPr>
          <w:sz w:val="24"/>
          <w:szCs w:val="24"/>
        </w:rPr>
      </w:r>
    </w:p>
    <w:p>
      <w:pPr>
        <w:ind w:firstLine="709"/>
        <w:jc w:val="both"/>
        <w:rPr>
          <w:sz w:val="24"/>
          <w:szCs w:val="24"/>
        </w:rPr>
      </w:pPr>
      <w:r>
        <w:rPr>
          <w:sz w:val="24"/>
          <w:szCs w:val="24"/>
        </w:rPr>
        <w:t xml:space="preserve">1) документы (сведения), представленные заявителем, противоречат документам (сведениям), полученным в рамках межведомственного взаимодействия; </w:t>
      </w:r>
      <w:r>
        <w:rPr>
          <w:sz w:val="24"/>
          <w:szCs w:val="24"/>
        </w:rPr>
      </w:r>
      <w:r>
        <w:rPr>
          <w:sz w:val="24"/>
          <w:szCs w:val="24"/>
        </w:rPr>
      </w:r>
    </w:p>
    <w:p>
      <w:pPr>
        <w:ind w:firstLine="709"/>
        <w:jc w:val="both"/>
        <w:rPr>
          <w:sz w:val="24"/>
          <w:szCs w:val="24"/>
        </w:rPr>
      </w:pPr>
      <w:r>
        <w:rPr>
          <w:sz w:val="24"/>
          <w:szCs w:val="24"/>
        </w:rPr>
        <w:t xml:space="preserve">2) отсутствие документов</w:t>
      </w:r>
      <w:r>
        <w:rPr>
          <w:spacing w:val="-5"/>
          <w:sz w:val="24"/>
          <w:szCs w:val="24"/>
        </w:rPr>
        <w:t xml:space="preserve">, указанных в пункт</w:t>
      </w:r>
      <w:r>
        <w:rPr>
          <w:spacing w:val="-5"/>
          <w:sz w:val="24"/>
          <w:szCs w:val="24"/>
        </w:rPr>
        <w:t xml:space="preserve">е</w:t>
      </w:r>
      <w:r>
        <w:rPr>
          <w:spacing w:val="-5"/>
          <w:sz w:val="24"/>
          <w:szCs w:val="24"/>
        </w:rPr>
        <w:t xml:space="preserve"> 2.6.2 настоящего административного регламента, обязанность по предоставлению которых возложена на заявителя</w:t>
      </w:r>
      <w:r>
        <w:rPr>
          <w:sz w:val="24"/>
          <w:szCs w:val="24"/>
        </w:rPr>
        <w:t xml:space="preserve">; </w:t>
      </w:r>
      <w:r>
        <w:rPr>
          <w:sz w:val="24"/>
          <w:szCs w:val="24"/>
        </w:rPr>
      </w:r>
      <w:r>
        <w:rPr>
          <w:sz w:val="24"/>
          <w:szCs w:val="24"/>
        </w:rPr>
      </w:r>
    </w:p>
    <w:p>
      <w:pPr>
        <w:ind w:firstLine="709"/>
        <w:jc w:val="both"/>
        <w:rPr>
          <w:sz w:val="24"/>
          <w:szCs w:val="24"/>
        </w:rPr>
      </w:pPr>
      <w:r>
        <w:rPr>
          <w:sz w:val="24"/>
          <w:szCs w:val="24"/>
        </w:rPr>
        <w:t xml:space="preserve">3) заявитель не является правообладателем объекта капитального строительства; </w:t>
      </w:r>
      <w:r>
        <w:rPr>
          <w:sz w:val="24"/>
          <w:szCs w:val="24"/>
        </w:rPr>
      </w:r>
      <w:r>
        <w:rPr>
          <w:sz w:val="24"/>
          <w:szCs w:val="24"/>
        </w:rPr>
      </w:r>
    </w:p>
    <w:p>
      <w:pPr>
        <w:ind w:firstLine="709"/>
        <w:jc w:val="both"/>
        <w:rPr>
          <w:sz w:val="24"/>
          <w:szCs w:val="24"/>
        </w:rPr>
      </w:pPr>
      <w:r>
        <w:rPr>
          <w:sz w:val="24"/>
          <w:szCs w:val="24"/>
        </w:rPr>
        <w:t xml:space="preserve">4) уведомление о сносе содержит сведения об объекте, который не является объектом капитального строительства. </w:t>
      </w:r>
      <w:r>
        <w:rPr>
          <w:sz w:val="24"/>
          <w:szCs w:val="24"/>
        </w:rPr>
      </w:r>
      <w:r>
        <w:rPr>
          <w:sz w:val="24"/>
          <w:szCs w:val="24"/>
        </w:rPr>
      </w:r>
    </w:p>
    <w:p>
      <w:pPr>
        <w:ind w:firstLine="709"/>
        <w:jc w:val="both"/>
        <w:rPr>
          <w:sz w:val="24"/>
          <w:szCs w:val="24"/>
        </w:rPr>
      </w:pPr>
      <w:r>
        <w:rPr>
          <w:sz w:val="24"/>
          <w:szCs w:val="24"/>
        </w:rPr>
        <w:t xml:space="preserve">2.</w:t>
      </w:r>
      <w:r>
        <w:rPr>
          <w:sz w:val="24"/>
          <w:szCs w:val="24"/>
        </w:rPr>
        <w:t xml:space="preserve">8</w:t>
      </w:r>
      <w:r>
        <w:rPr>
          <w:sz w:val="24"/>
          <w:szCs w:val="24"/>
        </w:rPr>
        <w:t xml:space="preserve">.2. Основания для отказа в предоставлении муниципальной услуги в случае обращения за </w:t>
      </w:r>
      <w:r>
        <w:rPr>
          <w:sz w:val="24"/>
          <w:szCs w:val="24"/>
        </w:rPr>
        <w:t xml:space="preserve">под</w:t>
      </w:r>
      <w:r>
        <w:rPr>
          <w:sz w:val="24"/>
          <w:szCs w:val="24"/>
        </w:rPr>
        <w:t xml:space="preserve">услугой «Направление уведомления о завершении сноса объекта капитального строительства</w:t>
      </w:r>
      <w:r>
        <w:rPr>
          <w:sz w:val="24"/>
          <w:szCs w:val="24"/>
        </w:rPr>
        <w:t xml:space="preserve"> на территории Печенгского муниципального округа</w:t>
      </w:r>
      <w:r>
        <w:rPr>
          <w:sz w:val="24"/>
          <w:szCs w:val="24"/>
        </w:rPr>
        <w:t xml:space="preserve">»: </w:t>
      </w:r>
      <w:r>
        <w:rPr>
          <w:sz w:val="24"/>
          <w:szCs w:val="24"/>
        </w:rPr>
      </w:r>
      <w:r>
        <w:rPr>
          <w:sz w:val="24"/>
          <w:szCs w:val="24"/>
        </w:rPr>
      </w:r>
    </w:p>
    <w:p>
      <w:pPr>
        <w:ind w:firstLine="709"/>
        <w:jc w:val="both"/>
        <w:rPr>
          <w:sz w:val="24"/>
          <w:szCs w:val="24"/>
        </w:rPr>
      </w:pPr>
      <w:r>
        <w:rPr>
          <w:sz w:val="24"/>
          <w:szCs w:val="24"/>
        </w:rPr>
        <w:t xml:space="preserve">1) документы (сведения), представленные заявителем, противоречат документам (сведениям), полученным в рамках межведомственного взаимодействия; </w:t>
      </w:r>
      <w:r>
        <w:rPr>
          <w:sz w:val="24"/>
          <w:szCs w:val="24"/>
        </w:rPr>
      </w:r>
      <w:r>
        <w:rPr>
          <w:sz w:val="24"/>
          <w:szCs w:val="24"/>
        </w:rPr>
      </w:r>
    </w:p>
    <w:p>
      <w:pPr>
        <w:ind w:firstLine="709"/>
        <w:jc w:val="both"/>
        <w:rPr>
          <w:sz w:val="24"/>
          <w:szCs w:val="24"/>
        </w:rPr>
      </w:pPr>
      <w:r>
        <w:rPr>
          <w:sz w:val="24"/>
          <w:szCs w:val="24"/>
        </w:rPr>
        <w:t xml:space="preserve">2) отсутствие документов (сведений), предусмотренных нормативными правовыми актами Российской Федерации. </w:t>
      </w:r>
      <w:r>
        <w:rPr>
          <w:sz w:val="24"/>
          <w:szCs w:val="24"/>
        </w:rPr>
      </w:r>
      <w:r>
        <w:rPr>
          <w:sz w:val="24"/>
          <w:szCs w:val="24"/>
        </w:rPr>
      </w:r>
    </w:p>
    <w:p>
      <w:pPr>
        <w:ind w:firstLine="709"/>
        <w:jc w:val="both"/>
        <w:rPr>
          <w:rFonts w:eastAsia="TimesNewRomanPSMT"/>
          <w:color w:val="000000"/>
          <w:sz w:val="24"/>
          <w:szCs w:val="24"/>
        </w:rPr>
      </w:pPr>
      <w:r>
        <w:rPr>
          <w:rFonts w:eastAsia="TimesNewRomanPSMT"/>
          <w:color w:val="000000"/>
          <w:sz w:val="24"/>
          <w:szCs w:val="24"/>
        </w:rPr>
        <w:t xml:space="preserve">2.8.3. Основания для приостановления предоставления муниципальной услуги отсутствуют.</w:t>
      </w:r>
      <w:r>
        <w:rPr>
          <w:rFonts w:eastAsia="TimesNewRomanPSMT"/>
          <w:color w:val="000000"/>
          <w:sz w:val="24"/>
          <w:szCs w:val="24"/>
        </w:rPr>
      </w:r>
      <w:r>
        <w:rPr>
          <w:rFonts w:eastAsia="TimesNewRomanPSMT"/>
          <w:color w:val="000000"/>
          <w:sz w:val="24"/>
          <w:szCs w:val="24"/>
        </w:rPr>
      </w:r>
    </w:p>
    <w:p>
      <w:pPr>
        <w:ind w:firstLine="709"/>
        <w:jc w:val="both"/>
        <w:rPr>
          <w:rFonts w:eastAsia="Tahoma"/>
          <w:bCs/>
          <w:color w:val="000000"/>
          <w:sz w:val="24"/>
          <w:szCs w:val="24"/>
          <w:lang w:bidi="ru-RU"/>
        </w:rPr>
      </w:pPr>
      <w:r>
        <w:rPr>
          <w:rFonts w:eastAsia="Tahoma"/>
          <w:bCs/>
          <w:color w:val="000000"/>
          <w:sz w:val="24"/>
          <w:szCs w:val="24"/>
          <w:lang w:bidi="ru-RU"/>
        </w:rPr>
      </w:r>
      <w:r>
        <w:rPr>
          <w:rFonts w:eastAsia="Tahoma"/>
          <w:bCs/>
          <w:color w:val="000000"/>
          <w:sz w:val="24"/>
          <w:szCs w:val="24"/>
          <w:lang w:bidi="ru-RU"/>
        </w:rPr>
      </w:r>
      <w:r>
        <w:rPr>
          <w:rFonts w:eastAsia="Tahoma"/>
          <w:bCs/>
          <w:color w:val="000000"/>
          <w:sz w:val="24"/>
          <w:szCs w:val="24"/>
          <w:lang w:bidi="ru-RU"/>
        </w:rPr>
      </w:r>
    </w:p>
    <w:p>
      <w:pPr>
        <w:jc w:val="center"/>
        <w:rPr>
          <w:b/>
          <w:sz w:val="24"/>
          <w:szCs w:val="24"/>
        </w:rPr>
        <w:outlineLvl w:val="2"/>
      </w:pPr>
      <w:r>
        <w:rPr>
          <w:b/>
          <w:sz w:val="24"/>
          <w:szCs w:val="24"/>
        </w:rPr>
        <w:t xml:space="preserve">2.9. Размер платы, взимаемой с заявителя при предоставлении муниципальной услуги, и способы ее взимания</w:t>
      </w:r>
      <w:r>
        <w:rPr>
          <w:b/>
          <w:sz w:val="24"/>
          <w:szCs w:val="24"/>
        </w:rPr>
      </w:r>
      <w:r>
        <w:rPr>
          <w:b/>
          <w:sz w:val="24"/>
          <w:szCs w:val="24"/>
        </w:rPr>
      </w:r>
    </w:p>
    <w:p>
      <w:pPr>
        <w:ind w:firstLine="709"/>
        <w:jc w:val="both"/>
        <w:rPr>
          <w:sz w:val="24"/>
          <w:szCs w:val="24"/>
        </w:rPr>
      </w:pPr>
      <w:r>
        <w:rPr>
          <w:sz w:val="24"/>
          <w:szCs w:val="24"/>
        </w:rPr>
      </w:r>
      <w:r>
        <w:rPr>
          <w:sz w:val="24"/>
          <w:szCs w:val="24"/>
        </w:rPr>
      </w:r>
      <w:r>
        <w:rPr>
          <w:sz w:val="24"/>
          <w:szCs w:val="24"/>
        </w:rPr>
      </w:r>
    </w:p>
    <w:p>
      <w:pPr>
        <w:ind w:firstLine="709"/>
        <w:jc w:val="both"/>
        <w:rPr>
          <w:sz w:val="24"/>
          <w:szCs w:val="24"/>
        </w:rPr>
      </w:pPr>
      <w:r>
        <w:rPr>
          <w:sz w:val="24"/>
          <w:szCs w:val="24"/>
        </w:rPr>
        <w:t xml:space="preserve">2.9.1. Предоставление муниципальной услуги осуществляется </w:t>
      </w:r>
      <w:r>
        <w:rPr>
          <w:sz w:val="24"/>
          <w:szCs w:val="24"/>
        </w:rPr>
        <w:t xml:space="preserve">без взимания платы</w:t>
      </w:r>
      <w:r>
        <w:rPr>
          <w:sz w:val="24"/>
          <w:szCs w:val="24"/>
        </w:rPr>
        <w:t xml:space="preserve">.</w:t>
      </w:r>
      <w:r>
        <w:rPr>
          <w:sz w:val="24"/>
          <w:szCs w:val="24"/>
        </w:rPr>
      </w:r>
      <w:r>
        <w:rPr>
          <w:sz w:val="24"/>
          <w:szCs w:val="24"/>
        </w:rPr>
      </w:r>
    </w:p>
    <w:p>
      <w:pPr>
        <w:ind w:firstLine="709"/>
        <w:jc w:val="both"/>
        <w:rPr>
          <w:rFonts w:eastAsia="TimesNewRomanPSMT"/>
          <w:color w:val="000000"/>
          <w:sz w:val="24"/>
          <w:szCs w:val="24"/>
        </w:rPr>
      </w:pPr>
      <w:r>
        <w:rPr>
          <w:rFonts w:eastAsia="TimesNewRomanPSMT"/>
          <w:color w:val="000000"/>
          <w:sz w:val="24"/>
          <w:szCs w:val="24"/>
        </w:rPr>
      </w:r>
      <w:r>
        <w:rPr>
          <w:rFonts w:eastAsia="TimesNewRomanPSMT"/>
          <w:color w:val="000000"/>
          <w:sz w:val="24"/>
          <w:szCs w:val="24"/>
        </w:rPr>
      </w:r>
      <w:r>
        <w:rPr>
          <w:rFonts w:eastAsia="TimesNewRomanPSMT"/>
          <w:color w:val="000000"/>
          <w:sz w:val="24"/>
          <w:szCs w:val="24"/>
        </w:rPr>
      </w:r>
    </w:p>
    <w:p>
      <w:pPr>
        <w:ind w:firstLine="709"/>
        <w:jc w:val="center"/>
        <w:rPr>
          <w:b/>
          <w:sz w:val="24"/>
          <w:szCs w:val="24"/>
        </w:rPr>
      </w:pPr>
      <w:r>
        <w:rPr>
          <w:b/>
          <w:sz w:val="24"/>
          <w:szCs w:val="24"/>
        </w:rPr>
        <w:t xml:space="preserve">2.10.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r>
        <w:rPr>
          <w:b/>
          <w:sz w:val="24"/>
          <w:szCs w:val="24"/>
        </w:rPr>
      </w:r>
      <w:r>
        <w:rPr>
          <w:b/>
          <w:sz w:val="24"/>
          <w:szCs w:val="24"/>
        </w:rPr>
      </w:r>
    </w:p>
    <w:p>
      <w:pPr>
        <w:ind w:firstLine="709"/>
        <w:jc w:val="both"/>
        <w:rPr>
          <w:b/>
          <w:sz w:val="24"/>
          <w:szCs w:val="24"/>
        </w:rPr>
      </w:pPr>
      <w:r>
        <w:rPr>
          <w:b/>
          <w:sz w:val="24"/>
          <w:szCs w:val="24"/>
        </w:rPr>
      </w:r>
      <w:r>
        <w:rPr>
          <w:b/>
          <w:sz w:val="24"/>
          <w:szCs w:val="24"/>
        </w:rPr>
      </w:r>
      <w:r>
        <w:rPr>
          <w:b/>
          <w:sz w:val="24"/>
          <w:szCs w:val="24"/>
        </w:rPr>
      </w:r>
    </w:p>
    <w:p>
      <w:pPr>
        <w:ind w:firstLine="709"/>
        <w:jc w:val="both"/>
        <w:rPr>
          <w:sz w:val="24"/>
          <w:szCs w:val="24"/>
        </w:rPr>
      </w:pPr>
      <w:r>
        <w:rPr>
          <w:sz w:val="24"/>
          <w:szCs w:val="24"/>
        </w:rPr>
        <w:t xml:space="preserve">2.10.1.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в структурном подразделении Администрации или </w:t>
      </w:r>
      <w:r>
        <w:rPr>
          <w:sz w:val="24"/>
          <w:szCs w:val="24"/>
        </w:rPr>
        <w:t xml:space="preserve">МФЦ</w:t>
      </w:r>
      <w:r>
        <w:rPr>
          <w:sz w:val="24"/>
          <w:szCs w:val="24"/>
        </w:rPr>
        <w:t xml:space="preserve"> составляет не более 15 минут.</w:t>
      </w:r>
      <w:r>
        <w:rPr>
          <w:sz w:val="24"/>
          <w:szCs w:val="24"/>
        </w:rPr>
      </w:r>
      <w:r>
        <w:rPr>
          <w:sz w:val="24"/>
          <w:szCs w:val="24"/>
        </w:rPr>
      </w:r>
    </w:p>
    <w:p>
      <w:pPr>
        <w:ind w:firstLine="709"/>
        <w:jc w:val="both"/>
        <w:rPr>
          <w:rFonts w:eastAsia="TimesNewRomanPSMT"/>
          <w:color w:val="000000"/>
          <w:sz w:val="24"/>
          <w:szCs w:val="24"/>
        </w:rPr>
      </w:pPr>
      <w:r>
        <w:rPr>
          <w:rFonts w:eastAsia="TimesNewRomanPSMT"/>
          <w:color w:val="000000"/>
          <w:sz w:val="24"/>
          <w:szCs w:val="24"/>
        </w:rPr>
      </w:r>
      <w:r>
        <w:rPr>
          <w:rFonts w:eastAsia="TimesNewRomanPSMT"/>
          <w:color w:val="000000"/>
          <w:sz w:val="24"/>
          <w:szCs w:val="24"/>
        </w:rPr>
      </w:r>
      <w:r>
        <w:rPr>
          <w:rFonts w:eastAsia="TimesNewRomanPSMT"/>
          <w:color w:val="000000"/>
          <w:sz w:val="24"/>
          <w:szCs w:val="24"/>
        </w:rPr>
      </w:r>
    </w:p>
    <w:p>
      <w:pPr>
        <w:ind w:right="-5"/>
        <w:jc w:val="center"/>
        <w:rPr>
          <w:b/>
          <w:sz w:val="24"/>
          <w:szCs w:val="24"/>
        </w:rPr>
      </w:pPr>
      <w:r>
        <w:rPr>
          <w:b/>
          <w:sz w:val="24"/>
          <w:szCs w:val="24"/>
        </w:rPr>
        <w:t xml:space="preserve">2.1</w:t>
      </w:r>
      <w:r>
        <w:rPr>
          <w:b/>
          <w:sz w:val="24"/>
          <w:szCs w:val="24"/>
        </w:rPr>
        <w:t xml:space="preserve">1.</w:t>
      </w:r>
      <w:r>
        <w:rPr>
          <w:b/>
          <w:sz w:val="24"/>
          <w:szCs w:val="24"/>
        </w:rPr>
        <w:t xml:space="preserve"> Требования к местам предоставления муниципальной услуги</w:t>
      </w:r>
      <w:r>
        <w:rPr>
          <w:b/>
          <w:sz w:val="24"/>
          <w:szCs w:val="24"/>
        </w:rPr>
      </w:r>
      <w:r>
        <w:rPr>
          <w:b/>
          <w:sz w:val="24"/>
          <w:szCs w:val="24"/>
        </w:rPr>
      </w:r>
    </w:p>
    <w:p>
      <w:pPr>
        <w:ind w:right="-5" w:firstLine="709"/>
        <w:jc w:val="both"/>
        <w:rPr>
          <w:sz w:val="24"/>
          <w:szCs w:val="24"/>
        </w:rPr>
      </w:pPr>
      <w:r>
        <w:rPr>
          <w:sz w:val="24"/>
          <w:szCs w:val="24"/>
        </w:rPr>
      </w:r>
      <w:r>
        <w:rPr>
          <w:sz w:val="24"/>
          <w:szCs w:val="24"/>
        </w:rPr>
      </w:r>
      <w:r>
        <w:rPr>
          <w:sz w:val="24"/>
          <w:szCs w:val="24"/>
        </w:rPr>
      </w:r>
    </w:p>
    <w:p>
      <w:pPr>
        <w:ind w:right="-5" w:firstLine="709"/>
        <w:jc w:val="both"/>
        <w:rPr>
          <w:sz w:val="24"/>
          <w:szCs w:val="24"/>
        </w:rPr>
      </w:pPr>
      <w:r>
        <w:rPr>
          <w:sz w:val="24"/>
          <w:szCs w:val="24"/>
        </w:rPr>
        <w:t xml:space="preserve">2.1</w:t>
      </w:r>
      <w:r>
        <w:rPr>
          <w:sz w:val="24"/>
          <w:szCs w:val="24"/>
        </w:rPr>
        <w:t xml:space="preserve">1</w:t>
      </w:r>
      <w:r>
        <w:rPr>
          <w:sz w:val="24"/>
          <w:szCs w:val="24"/>
        </w:rPr>
        <w:t xml:space="preserve">.1. Проектирование и строительство или выбор здания (строения), в котором планируется расположение структурного подразделения Администрации, должно осуществляться с учетом пешеходной доступности для заявителей.</w:t>
      </w:r>
      <w:r>
        <w:rPr>
          <w:sz w:val="24"/>
          <w:szCs w:val="24"/>
        </w:rPr>
      </w:r>
      <w:r>
        <w:rPr>
          <w:sz w:val="24"/>
          <w:szCs w:val="24"/>
        </w:rPr>
      </w:r>
    </w:p>
    <w:p>
      <w:pPr>
        <w:ind w:right="-5" w:firstLine="709"/>
        <w:jc w:val="both"/>
        <w:rPr>
          <w:sz w:val="24"/>
          <w:szCs w:val="24"/>
        </w:rPr>
      </w:pPr>
      <w:r>
        <w:rPr>
          <w:sz w:val="24"/>
          <w:szCs w:val="24"/>
        </w:rPr>
        <w:t xml:space="preserve">2.1</w:t>
      </w:r>
      <w:r>
        <w:rPr>
          <w:sz w:val="24"/>
          <w:szCs w:val="24"/>
        </w:rPr>
        <w:t xml:space="preserve">1</w:t>
      </w:r>
      <w:r>
        <w:rPr>
          <w:sz w:val="24"/>
          <w:szCs w:val="24"/>
        </w:rPr>
        <w:t xml:space="preserve">.2. Требования к парковочным местам:</w:t>
      </w:r>
      <w:r>
        <w:rPr>
          <w:sz w:val="24"/>
          <w:szCs w:val="24"/>
        </w:rPr>
      </w:r>
      <w:r>
        <w:rPr>
          <w:sz w:val="24"/>
          <w:szCs w:val="24"/>
        </w:rPr>
      </w:r>
    </w:p>
    <w:p>
      <w:pPr>
        <w:ind w:right="-5" w:firstLine="709"/>
        <w:jc w:val="both"/>
        <w:rPr>
          <w:sz w:val="24"/>
          <w:szCs w:val="24"/>
        </w:rPr>
      </w:pPr>
      <w:r>
        <w:rPr>
          <w:sz w:val="24"/>
          <w:szCs w:val="24"/>
        </w:rPr>
        <w:t xml:space="preserve">- на территории, прилегающей к месторасположению структурного подразделения Администрации, оборудуются места для парковки автотранспортных средств;</w:t>
      </w:r>
      <w:r>
        <w:rPr>
          <w:sz w:val="24"/>
          <w:szCs w:val="24"/>
        </w:rPr>
      </w:r>
      <w:r>
        <w:rPr>
          <w:sz w:val="24"/>
          <w:szCs w:val="24"/>
        </w:rPr>
      </w:r>
    </w:p>
    <w:p>
      <w:pPr>
        <w:ind w:right="-5" w:firstLine="709"/>
        <w:jc w:val="both"/>
        <w:rPr>
          <w:sz w:val="24"/>
          <w:szCs w:val="24"/>
        </w:rPr>
      </w:pPr>
      <w:r>
        <w:rPr>
          <w:sz w:val="24"/>
          <w:szCs w:val="24"/>
        </w:rPr>
        <w:t xml:space="preserve">- доступ заявителей к парковочным местам является бесплатным.</w:t>
      </w:r>
      <w:r>
        <w:rPr>
          <w:sz w:val="24"/>
          <w:szCs w:val="24"/>
        </w:rPr>
      </w:r>
      <w:r>
        <w:rPr>
          <w:sz w:val="24"/>
          <w:szCs w:val="24"/>
        </w:rPr>
      </w:r>
    </w:p>
    <w:p>
      <w:pPr>
        <w:ind w:right="-5" w:firstLine="709"/>
        <w:jc w:val="both"/>
        <w:rPr>
          <w:sz w:val="24"/>
          <w:szCs w:val="24"/>
        </w:rPr>
      </w:pPr>
      <w:r>
        <w:rPr>
          <w:sz w:val="24"/>
          <w:szCs w:val="24"/>
        </w:rPr>
        <w:t xml:space="preserve">2.1</w:t>
      </w:r>
      <w:r>
        <w:rPr>
          <w:sz w:val="24"/>
          <w:szCs w:val="24"/>
        </w:rPr>
        <w:t xml:space="preserve">1</w:t>
      </w:r>
      <w:r>
        <w:rPr>
          <w:sz w:val="24"/>
          <w:szCs w:val="24"/>
        </w:rPr>
        <w:t xml:space="preserve">.3. Здание, в котором расположено структурное подразделение Администрации, должно быть оборудовано отдельным входом для свободного доступа граждан. </w:t>
      </w:r>
      <w:r>
        <w:rPr>
          <w:bCs/>
          <w:sz w:val="24"/>
          <w:szCs w:val="24"/>
        </w:rPr>
        <w:t xml:space="preserve">Должны быть созданы условия для обслуживания маломобильных групп населения: </w:t>
      </w:r>
      <w:r>
        <w:rPr>
          <w:sz w:val="24"/>
          <w:szCs w:val="24"/>
        </w:rPr>
        <w:t xml:space="preserve">помещения должны быть оборудованы пандусами</w:t>
      </w:r>
      <w:r>
        <w:rPr>
          <w:bCs/>
          <w:sz w:val="24"/>
          <w:szCs w:val="24"/>
        </w:rPr>
        <w:t xml:space="preserve">, специальными ограждениями и перилами.</w:t>
      </w:r>
      <w:r>
        <w:rPr>
          <w:sz w:val="24"/>
          <w:szCs w:val="24"/>
        </w:rPr>
      </w:r>
      <w:r>
        <w:rPr>
          <w:sz w:val="24"/>
          <w:szCs w:val="24"/>
        </w:rPr>
      </w:r>
    </w:p>
    <w:p>
      <w:pPr>
        <w:ind w:firstLine="709"/>
        <w:jc w:val="both"/>
        <w:tabs>
          <w:tab w:val="left" w:pos="567" w:leader="none"/>
        </w:tabs>
        <w:rPr>
          <w:sz w:val="24"/>
          <w:szCs w:val="24"/>
        </w:rPr>
      </w:pPr>
      <w:r>
        <w:rPr>
          <w:sz w:val="24"/>
          <w:szCs w:val="24"/>
        </w:rPr>
        <w:t xml:space="preserve">Помещения, в которых предоставляется муниципальная услуга, обеспечивают инвалидам (включая инвалидов, использующих кресла - коляски и собак - проводников):</w:t>
      </w:r>
      <w:r>
        <w:rPr>
          <w:sz w:val="24"/>
          <w:szCs w:val="24"/>
        </w:rPr>
      </w:r>
      <w:r>
        <w:rPr>
          <w:sz w:val="24"/>
          <w:szCs w:val="24"/>
        </w:rPr>
      </w:r>
    </w:p>
    <w:p>
      <w:pPr>
        <w:ind w:right="-5" w:firstLine="709"/>
        <w:jc w:val="both"/>
        <w:tabs>
          <w:tab w:val="left" w:pos="0" w:leader="none"/>
          <w:tab w:val="left" w:pos="993" w:leader="none"/>
        </w:tabs>
        <w:rPr>
          <w:sz w:val="24"/>
          <w:szCs w:val="24"/>
        </w:rPr>
      </w:pPr>
      <w:r>
        <w:rPr>
          <w:sz w:val="24"/>
          <w:szCs w:val="24"/>
        </w:rPr>
        <w:t xml:space="preserve">1) условия для беспрепятственного доступа к объекту (зданию), в котором предоставляется услуга;</w:t>
      </w:r>
      <w:r>
        <w:rPr>
          <w:sz w:val="24"/>
          <w:szCs w:val="24"/>
        </w:rPr>
      </w:r>
      <w:r>
        <w:rPr>
          <w:sz w:val="24"/>
          <w:szCs w:val="24"/>
        </w:rPr>
      </w:r>
    </w:p>
    <w:p>
      <w:pPr>
        <w:ind w:right="-5" w:firstLine="709"/>
        <w:jc w:val="both"/>
        <w:tabs>
          <w:tab w:val="left" w:pos="0" w:leader="none"/>
          <w:tab w:val="left" w:pos="993" w:leader="none"/>
        </w:tabs>
        <w:rPr>
          <w:sz w:val="24"/>
          <w:szCs w:val="24"/>
        </w:rPr>
      </w:pPr>
      <w:r>
        <w:rPr>
          <w:sz w:val="24"/>
          <w:szCs w:val="24"/>
        </w:rPr>
        <w:t xml:space="preserve">2) возможность самостоятельного передвижения по территории, на которой расположены объекты (здания), в которых предоставляется услуга, а также входа в такие объекты, в том числе с использованием кресла – коляски;</w:t>
      </w:r>
      <w:r>
        <w:rPr>
          <w:sz w:val="24"/>
          <w:szCs w:val="24"/>
        </w:rPr>
      </w:r>
      <w:r>
        <w:rPr>
          <w:sz w:val="24"/>
          <w:szCs w:val="24"/>
        </w:rPr>
      </w:r>
    </w:p>
    <w:p>
      <w:pPr>
        <w:ind w:right="-5" w:firstLine="709"/>
        <w:jc w:val="both"/>
        <w:tabs>
          <w:tab w:val="left" w:pos="0" w:leader="none"/>
          <w:tab w:val="left" w:pos="993" w:leader="none"/>
        </w:tabs>
        <w:rPr>
          <w:sz w:val="24"/>
          <w:szCs w:val="24"/>
        </w:rPr>
      </w:pPr>
      <w:r>
        <w:rPr>
          <w:sz w:val="24"/>
          <w:szCs w:val="24"/>
        </w:rPr>
        <w:t xml:space="preserve">3) сопровождение инвалидов, имеющих стойкие расстройства функции зрения и самостоятельного передвижения;</w:t>
      </w:r>
      <w:r>
        <w:rPr>
          <w:sz w:val="24"/>
          <w:szCs w:val="24"/>
        </w:rPr>
      </w:r>
      <w:r>
        <w:rPr>
          <w:sz w:val="24"/>
          <w:szCs w:val="24"/>
        </w:rPr>
      </w:r>
    </w:p>
    <w:p>
      <w:pPr>
        <w:ind w:right="-5" w:firstLine="709"/>
        <w:jc w:val="both"/>
        <w:tabs>
          <w:tab w:val="left" w:pos="0" w:leader="none"/>
          <w:tab w:val="left" w:pos="993" w:leader="none"/>
        </w:tabs>
        <w:rPr>
          <w:sz w:val="24"/>
          <w:szCs w:val="24"/>
        </w:rPr>
      </w:pPr>
      <w:r>
        <w:rPr>
          <w:sz w:val="24"/>
          <w:szCs w:val="24"/>
        </w:rPr>
        <w:t xml:space="preserve">4) надлежащее размещение оборудования и носителей информации, необходимых для обеспечения беспрепятственного доступа инвалидов к объектам (зданиям), в которых предоставляются услуги, и к услугам с учетом ограничений их жизнедеятельности;</w:t>
      </w:r>
      <w:r>
        <w:rPr>
          <w:sz w:val="24"/>
          <w:szCs w:val="24"/>
        </w:rPr>
      </w:r>
      <w:r>
        <w:rPr>
          <w:sz w:val="24"/>
          <w:szCs w:val="24"/>
        </w:rPr>
      </w:r>
    </w:p>
    <w:p>
      <w:pPr>
        <w:ind w:right="-5" w:firstLine="709"/>
        <w:jc w:val="both"/>
        <w:tabs>
          <w:tab w:val="left" w:pos="0" w:leader="none"/>
          <w:tab w:val="left" w:pos="993" w:leader="none"/>
        </w:tabs>
        <w:rPr>
          <w:sz w:val="24"/>
          <w:szCs w:val="24"/>
        </w:rPr>
      </w:pPr>
      <w:r>
        <w:rPr>
          <w:sz w:val="24"/>
          <w:szCs w:val="24"/>
        </w:rPr>
        <w:t xml:space="preserve">5)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 - точечным шрифтом Брайля, допуск сурдопереводчика и тифлосурдопереводчика;</w:t>
      </w:r>
      <w:r>
        <w:rPr>
          <w:sz w:val="24"/>
          <w:szCs w:val="24"/>
        </w:rPr>
      </w:r>
      <w:r>
        <w:rPr>
          <w:sz w:val="24"/>
          <w:szCs w:val="24"/>
        </w:rPr>
      </w:r>
    </w:p>
    <w:p>
      <w:pPr>
        <w:ind w:right="-5" w:firstLine="709"/>
        <w:jc w:val="both"/>
        <w:tabs>
          <w:tab w:val="left" w:pos="0" w:leader="none"/>
          <w:tab w:val="left" w:pos="993" w:leader="none"/>
        </w:tabs>
        <w:rPr>
          <w:sz w:val="24"/>
          <w:szCs w:val="24"/>
        </w:rPr>
      </w:pPr>
      <w:r>
        <w:rPr>
          <w:sz w:val="24"/>
          <w:szCs w:val="24"/>
        </w:rPr>
        <w:t xml:space="preserve">6) допуск собаки - 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w:t>
      </w:r>
      <w:r>
        <w:rPr>
          <w:sz w:val="24"/>
          <w:szCs w:val="24"/>
        </w:rPr>
        <w:t xml:space="preserve">реализации государственной политики и нормативно - правовому регулированию в сфере социальной защиты населения;</w:t>
      </w:r>
      <w:r>
        <w:rPr>
          <w:sz w:val="24"/>
          <w:szCs w:val="24"/>
        </w:rPr>
      </w:r>
      <w:r>
        <w:rPr>
          <w:sz w:val="24"/>
          <w:szCs w:val="24"/>
        </w:rPr>
      </w:r>
    </w:p>
    <w:p>
      <w:pPr>
        <w:ind w:right="-5" w:firstLine="709"/>
        <w:jc w:val="both"/>
        <w:tabs>
          <w:tab w:val="left" w:pos="0" w:leader="none"/>
          <w:tab w:val="left" w:pos="993" w:leader="none"/>
        </w:tabs>
        <w:rPr>
          <w:sz w:val="24"/>
          <w:szCs w:val="24"/>
        </w:rPr>
      </w:pPr>
      <w:r>
        <w:rPr>
          <w:sz w:val="24"/>
          <w:szCs w:val="24"/>
        </w:rPr>
        <w:t xml:space="preserve">7) оказание специалистами структурного подразделения Администрации, предоставляющих услуги населению, помощи инвалидам в преодолении барьеров, мешающих получению ими услуг наравне с другими лицами.</w:t>
      </w:r>
      <w:r>
        <w:rPr>
          <w:sz w:val="24"/>
          <w:szCs w:val="24"/>
        </w:rPr>
      </w:r>
      <w:r>
        <w:rPr>
          <w:sz w:val="24"/>
          <w:szCs w:val="24"/>
        </w:rPr>
      </w:r>
    </w:p>
    <w:p>
      <w:pPr>
        <w:ind w:right="-5" w:firstLine="709"/>
        <w:jc w:val="both"/>
        <w:rPr>
          <w:sz w:val="24"/>
          <w:szCs w:val="24"/>
        </w:rPr>
      </w:pPr>
      <w:r>
        <w:rPr>
          <w:sz w:val="24"/>
          <w:szCs w:val="24"/>
        </w:rPr>
        <w:t xml:space="preserve">2.1</w:t>
      </w:r>
      <w:r>
        <w:rPr>
          <w:sz w:val="24"/>
          <w:szCs w:val="24"/>
        </w:rPr>
        <w:t xml:space="preserve">1</w:t>
      </w:r>
      <w:r>
        <w:rPr>
          <w:sz w:val="24"/>
          <w:szCs w:val="24"/>
        </w:rPr>
        <w:t xml:space="preserve">.4. Центральный вход в здание, в котором расположено структурное подразделение Администрации, должен быть оборудован информационной табличкой (вывеской), содержащей следующую информацию:</w:t>
      </w:r>
      <w:r>
        <w:rPr>
          <w:sz w:val="24"/>
          <w:szCs w:val="24"/>
        </w:rPr>
      </w:r>
      <w:r>
        <w:rPr>
          <w:sz w:val="24"/>
          <w:szCs w:val="24"/>
        </w:rPr>
      </w:r>
    </w:p>
    <w:p>
      <w:pPr>
        <w:ind w:right="-5" w:firstLine="709"/>
        <w:jc w:val="both"/>
        <w:rPr>
          <w:sz w:val="24"/>
          <w:szCs w:val="24"/>
        </w:rPr>
      </w:pPr>
      <w:r>
        <w:rPr>
          <w:sz w:val="24"/>
          <w:szCs w:val="24"/>
        </w:rPr>
        <w:t xml:space="preserve">- наименование;</w:t>
      </w:r>
      <w:r>
        <w:rPr>
          <w:sz w:val="24"/>
          <w:szCs w:val="24"/>
        </w:rPr>
      </w:r>
      <w:r>
        <w:rPr>
          <w:sz w:val="24"/>
          <w:szCs w:val="24"/>
        </w:rPr>
      </w:r>
    </w:p>
    <w:p>
      <w:pPr>
        <w:ind w:right="-5" w:firstLine="709"/>
        <w:jc w:val="both"/>
        <w:rPr>
          <w:sz w:val="24"/>
          <w:szCs w:val="24"/>
        </w:rPr>
      </w:pPr>
      <w:r>
        <w:rPr>
          <w:sz w:val="24"/>
          <w:szCs w:val="24"/>
        </w:rPr>
        <w:t xml:space="preserve">- место нахождения</w:t>
      </w:r>
      <w:r>
        <w:rPr>
          <w:sz w:val="24"/>
          <w:szCs w:val="24"/>
        </w:rPr>
        <w:t xml:space="preserve"> и юридический адрес</w:t>
      </w:r>
      <w:r>
        <w:rPr>
          <w:sz w:val="24"/>
          <w:szCs w:val="24"/>
        </w:rPr>
        <w:t xml:space="preserve">;</w:t>
      </w:r>
      <w:r>
        <w:rPr>
          <w:sz w:val="24"/>
          <w:szCs w:val="24"/>
        </w:rPr>
      </w:r>
      <w:r>
        <w:rPr>
          <w:sz w:val="24"/>
          <w:szCs w:val="24"/>
        </w:rPr>
      </w:r>
    </w:p>
    <w:p>
      <w:pPr>
        <w:ind w:right="-5" w:firstLine="709"/>
        <w:jc w:val="both"/>
        <w:rPr>
          <w:sz w:val="24"/>
          <w:szCs w:val="24"/>
        </w:rPr>
      </w:pPr>
      <w:r>
        <w:rPr>
          <w:sz w:val="24"/>
          <w:szCs w:val="24"/>
        </w:rPr>
        <w:t xml:space="preserve">- режим работы.</w:t>
      </w:r>
      <w:r>
        <w:rPr>
          <w:sz w:val="24"/>
          <w:szCs w:val="24"/>
        </w:rPr>
      </w:r>
      <w:r>
        <w:rPr>
          <w:sz w:val="24"/>
          <w:szCs w:val="24"/>
        </w:rPr>
      </w:r>
    </w:p>
    <w:p>
      <w:pPr>
        <w:ind w:right="-5" w:firstLine="709"/>
        <w:jc w:val="both"/>
        <w:rPr>
          <w:sz w:val="24"/>
          <w:szCs w:val="24"/>
        </w:rPr>
      </w:pPr>
      <w:r>
        <w:rPr>
          <w:sz w:val="24"/>
          <w:szCs w:val="24"/>
        </w:rPr>
        <w:t xml:space="preserve">2.1</w:t>
      </w:r>
      <w:r>
        <w:rPr>
          <w:sz w:val="24"/>
          <w:szCs w:val="24"/>
        </w:rPr>
        <w:t xml:space="preserve">1</w:t>
      </w:r>
      <w:r>
        <w:rPr>
          <w:sz w:val="24"/>
          <w:szCs w:val="24"/>
        </w:rPr>
        <w:t xml:space="preserve">.5. Вход и выход из помещений оборудуются соответствующими указателями.</w:t>
      </w:r>
      <w:r>
        <w:rPr>
          <w:sz w:val="24"/>
          <w:szCs w:val="24"/>
        </w:rPr>
      </w:r>
      <w:r>
        <w:rPr>
          <w:sz w:val="24"/>
          <w:szCs w:val="24"/>
        </w:rPr>
      </w:r>
    </w:p>
    <w:p>
      <w:pPr>
        <w:ind w:right="-5" w:firstLine="709"/>
        <w:jc w:val="both"/>
        <w:rPr>
          <w:sz w:val="24"/>
          <w:szCs w:val="24"/>
        </w:rPr>
      </w:pPr>
      <w:r>
        <w:rPr>
          <w:sz w:val="24"/>
          <w:szCs w:val="24"/>
        </w:rPr>
        <w:t xml:space="preserve">2.1</w:t>
      </w:r>
      <w:r>
        <w:rPr>
          <w:sz w:val="24"/>
          <w:szCs w:val="24"/>
        </w:rPr>
        <w:t xml:space="preserve">1</w:t>
      </w:r>
      <w:r>
        <w:rPr>
          <w:sz w:val="24"/>
          <w:szCs w:val="24"/>
        </w:rPr>
        <w:t xml:space="preserve">.6. Прием заявителей осуществляется в отведенных для этих целей помещениях.</w:t>
      </w:r>
      <w:r>
        <w:rPr>
          <w:sz w:val="24"/>
          <w:szCs w:val="24"/>
        </w:rPr>
      </w:r>
      <w:r>
        <w:rPr>
          <w:sz w:val="24"/>
          <w:szCs w:val="24"/>
        </w:rPr>
      </w:r>
    </w:p>
    <w:p>
      <w:pPr>
        <w:ind w:right="-5" w:firstLine="709"/>
        <w:jc w:val="both"/>
        <w:rPr>
          <w:sz w:val="24"/>
          <w:szCs w:val="24"/>
        </w:rPr>
      </w:pPr>
      <w:r>
        <w:rPr>
          <w:sz w:val="24"/>
          <w:szCs w:val="24"/>
        </w:rPr>
        <w:t xml:space="preserve">2.1</w:t>
      </w:r>
      <w:r>
        <w:rPr>
          <w:sz w:val="24"/>
          <w:szCs w:val="24"/>
        </w:rPr>
        <w:t xml:space="preserve">1</w:t>
      </w:r>
      <w:r>
        <w:rPr>
          <w:sz w:val="24"/>
          <w:szCs w:val="24"/>
        </w:rPr>
        <w:t xml:space="preserve">.7. Для удобства заявителей помещения для приема заявителей рекомендуется размещать на нижнем этаже здания (строения)</w:t>
      </w:r>
      <w:r>
        <w:rPr>
          <w:bCs/>
          <w:sz w:val="24"/>
          <w:szCs w:val="24"/>
        </w:rPr>
        <w:t xml:space="preserve">, с предоставлением доступа в помещение маломобильным группам населения.</w:t>
      </w:r>
      <w:r>
        <w:rPr>
          <w:sz w:val="24"/>
          <w:szCs w:val="24"/>
        </w:rPr>
      </w:r>
      <w:r>
        <w:rPr>
          <w:sz w:val="24"/>
          <w:szCs w:val="24"/>
        </w:rPr>
      </w:r>
    </w:p>
    <w:p>
      <w:pPr>
        <w:ind w:right="-5" w:firstLine="709"/>
        <w:jc w:val="both"/>
        <w:rPr>
          <w:sz w:val="24"/>
          <w:szCs w:val="24"/>
        </w:rPr>
      </w:pPr>
      <w:r>
        <w:rPr>
          <w:sz w:val="24"/>
          <w:szCs w:val="24"/>
        </w:rPr>
        <w:t xml:space="preserve">2.1</w:t>
      </w:r>
      <w:r>
        <w:rPr>
          <w:sz w:val="24"/>
          <w:szCs w:val="24"/>
        </w:rPr>
        <w:t xml:space="preserve">1</w:t>
      </w:r>
      <w:r>
        <w:rPr>
          <w:sz w:val="24"/>
          <w:szCs w:val="24"/>
        </w:rPr>
        <w:t xml:space="preserve">.8. Присутственные места включают места для ожидания, информирования и приема заявителей.</w:t>
      </w:r>
      <w:r>
        <w:rPr>
          <w:sz w:val="24"/>
          <w:szCs w:val="24"/>
        </w:rPr>
      </w:r>
      <w:r>
        <w:rPr>
          <w:sz w:val="24"/>
          <w:szCs w:val="24"/>
        </w:rPr>
      </w:r>
    </w:p>
    <w:p>
      <w:pPr>
        <w:ind w:right="-5" w:firstLine="709"/>
        <w:jc w:val="both"/>
        <w:rPr>
          <w:sz w:val="24"/>
          <w:szCs w:val="24"/>
        </w:rPr>
      </w:pPr>
      <w:r>
        <w:rPr>
          <w:sz w:val="24"/>
          <w:szCs w:val="24"/>
        </w:rPr>
        <w:t xml:space="preserve">2.1</w:t>
      </w:r>
      <w:r>
        <w:rPr>
          <w:sz w:val="24"/>
          <w:szCs w:val="24"/>
        </w:rPr>
        <w:t xml:space="preserve">1</w:t>
      </w:r>
      <w:r>
        <w:rPr>
          <w:sz w:val="24"/>
          <w:szCs w:val="24"/>
        </w:rPr>
        <w:t xml:space="preserve">.9. Помещения должны соответствовать санитарно-гигиеническим правилам и нормативам. </w:t>
      </w:r>
      <w:r>
        <w:rPr>
          <w:sz w:val="24"/>
          <w:szCs w:val="24"/>
        </w:rPr>
      </w:r>
      <w:r>
        <w:rPr>
          <w:sz w:val="24"/>
          <w:szCs w:val="24"/>
        </w:rPr>
      </w:r>
    </w:p>
    <w:p>
      <w:pPr>
        <w:ind w:right="-5" w:firstLine="709"/>
        <w:jc w:val="both"/>
        <w:rPr>
          <w:sz w:val="24"/>
          <w:szCs w:val="24"/>
        </w:rPr>
      </w:pPr>
      <w:r>
        <w:rPr>
          <w:sz w:val="24"/>
          <w:szCs w:val="24"/>
        </w:rPr>
        <w:t xml:space="preserve">2.1</w:t>
      </w:r>
      <w:r>
        <w:rPr>
          <w:sz w:val="24"/>
          <w:szCs w:val="24"/>
        </w:rPr>
        <w:t xml:space="preserve">1</w:t>
      </w:r>
      <w:r>
        <w:rPr>
          <w:sz w:val="24"/>
          <w:szCs w:val="24"/>
        </w:rPr>
        <w:t xml:space="preserve">.10. Присутственные места предоставления услуги должны иметь туалет со свободным доступом к нему заявителей.</w:t>
      </w:r>
      <w:r>
        <w:rPr>
          <w:sz w:val="24"/>
          <w:szCs w:val="24"/>
        </w:rPr>
      </w:r>
      <w:r>
        <w:rPr>
          <w:sz w:val="24"/>
          <w:szCs w:val="24"/>
        </w:rPr>
      </w:r>
    </w:p>
    <w:p>
      <w:pPr>
        <w:ind w:right="-5" w:firstLine="709"/>
        <w:jc w:val="both"/>
        <w:rPr>
          <w:sz w:val="24"/>
          <w:szCs w:val="24"/>
        </w:rPr>
      </w:pPr>
      <w:r>
        <w:rPr>
          <w:sz w:val="24"/>
          <w:szCs w:val="24"/>
        </w:rPr>
        <w:t xml:space="preserve">2.1</w:t>
      </w:r>
      <w:r>
        <w:rPr>
          <w:sz w:val="24"/>
          <w:szCs w:val="24"/>
        </w:rPr>
        <w:t xml:space="preserve">1</w:t>
      </w:r>
      <w:r>
        <w:rPr>
          <w:sz w:val="24"/>
          <w:szCs w:val="24"/>
        </w:rPr>
        <w:t xml:space="preserve">.11. В местах ожидания должен быть предусмотрен гардероб либо специальные напольные и (или) настенные вешалки для одежды.</w:t>
      </w:r>
      <w:r>
        <w:rPr>
          <w:sz w:val="24"/>
          <w:szCs w:val="24"/>
        </w:rPr>
      </w:r>
      <w:r>
        <w:rPr>
          <w:sz w:val="24"/>
          <w:szCs w:val="24"/>
        </w:rPr>
      </w:r>
    </w:p>
    <w:p>
      <w:pPr>
        <w:ind w:right="-5" w:firstLine="709"/>
        <w:jc w:val="both"/>
        <w:rPr>
          <w:sz w:val="24"/>
          <w:szCs w:val="24"/>
        </w:rPr>
      </w:pPr>
      <w:r>
        <w:rPr>
          <w:sz w:val="24"/>
          <w:szCs w:val="24"/>
        </w:rPr>
        <w:t xml:space="preserve">2.1</w:t>
      </w:r>
      <w:r>
        <w:rPr>
          <w:sz w:val="24"/>
          <w:szCs w:val="24"/>
        </w:rPr>
        <w:t xml:space="preserve">1</w:t>
      </w:r>
      <w:r>
        <w:rPr>
          <w:sz w:val="24"/>
          <w:szCs w:val="24"/>
        </w:rPr>
        <w:t xml:space="preserve">.12. Места для информирования, предназначенные для ознакомления заявителей с информационными материалами, оборудуются:</w:t>
      </w:r>
      <w:r>
        <w:rPr>
          <w:sz w:val="24"/>
          <w:szCs w:val="24"/>
        </w:rPr>
      </w:r>
      <w:r>
        <w:rPr>
          <w:sz w:val="24"/>
          <w:szCs w:val="24"/>
        </w:rPr>
      </w:r>
    </w:p>
    <w:p>
      <w:pPr>
        <w:ind w:right="-5" w:firstLine="709"/>
        <w:jc w:val="both"/>
        <w:rPr>
          <w:sz w:val="24"/>
          <w:szCs w:val="24"/>
        </w:rPr>
      </w:pPr>
      <w:r>
        <w:rPr>
          <w:sz w:val="24"/>
          <w:szCs w:val="24"/>
        </w:rPr>
        <w:t xml:space="preserve">- информационными стендами или информационными терминалами;</w:t>
      </w:r>
      <w:r>
        <w:rPr>
          <w:sz w:val="24"/>
          <w:szCs w:val="24"/>
        </w:rPr>
      </w:r>
      <w:r>
        <w:rPr>
          <w:sz w:val="24"/>
          <w:szCs w:val="24"/>
        </w:rPr>
      </w:r>
    </w:p>
    <w:p>
      <w:pPr>
        <w:ind w:right="-5" w:firstLine="709"/>
        <w:jc w:val="both"/>
        <w:rPr>
          <w:sz w:val="24"/>
          <w:szCs w:val="24"/>
        </w:rPr>
      </w:pPr>
      <w:r>
        <w:rPr>
          <w:sz w:val="24"/>
          <w:szCs w:val="24"/>
        </w:rPr>
        <w:t xml:space="preserve">- стульями и столами (стойками для письма) для возможности оформления документов.</w:t>
      </w:r>
      <w:r>
        <w:rPr>
          <w:sz w:val="24"/>
          <w:szCs w:val="24"/>
        </w:rPr>
      </w:r>
      <w:r>
        <w:rPr>
          <w:sz w:val="24"/>
          <w:szCs w:val="24"/>
        </w:rPr>
      </w:r>
    </w:p>
    <w:p>
      <w:pPr>
        <w:ind w:right="-5" w:firstLine="709"/>
        <w:jc w:val="both"/>
        <w:rPr>
          <w:sz w:val="24"/>
          <w:szCs w:val="24"/>
        </w:rPr>
      </w:pPr>
      <w:r>
        <w:rPr>
          <w:sz w:val="24"/>
          <w:szCs w:val="24"/>
        </w:rPr>
        <w:t xml:space="preserve">2.1</w:t>
      </w:r>
      <w:r>
        <w:rPr>
          <w:sz w:val="24"/>
          <w:szCs w:val="24"/>
        </w:rPr>
        <w:t xml:space="preserve">1</w:t>
      </w:r>
      <w:r>
        <w:rPr>
          <w:sz w:val="24"/>
          <w:szCs w:val="24"/>
        </w:rPr>
        <w:t xml:space="preserve">.13. Стенды (вывески), содержащие информацию о процедуре предоставления муниципальной услуги, размещаются в вестибюле.</w:t>
      </w:r>
      <w:r>
        <w:rPr>
          <w:sz w:val="24"/>
          <w:szCs w:val="24"/>
        </w:rPr>
      </w:r>
      <w:r>
        <w:rPr>
          <w:sz w:val="24"/>
          <w:szCs w:val="24"/>
        </w:rPr>
      </w:r>
    </w:p>
    <w:p>
      <w:pPr>
        <w:ind w:right="-5" w:firstLine="709"/>
        <w:jc w:val="both"/>
        <w:rPr>
          <w:sz w:val="24"/>
          <w:szCs w:val="24"/>
        </w:rPr>
      </w:pPr>
      <w:r>
        <w:rPr>
          <w:sz w:val="24"/>
          <w:szCs w:val="24"/>
        </w:rPr>
        <w:t xml:space="preserve">2.1</w:t>
      </w:r>
      <w:r>
        <w:rPr>
          <w:sz w:val="24"/>
          <w:szCs w:val="24"/>
        </w:rPr>
        <w:t xml:space="preserve">1</w:t>
      </w:r>
      <w:r>
        <w:rPr>
          <w:sz w:val="24"/>
          <w:szCs w:val="24"/>
        </w:rPr>
        <w:t xml:space="preserve">.14. Информационные стенды с образцами заполнения запросов </w:t>
      </w:r>
      <w:r>
        <w:rPr>
          <w:sz w:val="24"/>
          <w:szCs w:val="24"/>
        </w:rPr>
        <w:t xml:space="preserve">и перечнем документов, необходимых для предоставления муниципальной услуги, столы (стойки) для письма размещаются в местах, обеспечивающих свободный доступ к ним лицам, имеющим ограничения к передвижению, в том числе инвалидам, использующим кресла-коляски.</w:t>
      </w:r>
      <w:r>
        <w:rPr>
          <w:sz w:val="24"/>
          <w:szCs w:val="24"/>
        </w:rPr>
      </w:r>
      <w:r>
        <w:rPr>
          <w:sz w:val="24"/>
          <w:szCs w:val="24"/>
        </w:rPr>
      </w:r>
    </w:p>
    <w:p>
      <w:pPr>
        <w:ind w:right="-5" w:firstLine="709"/>
        <w:jc w:val="both"/>
        <w:rPr>
          <w:sz w:val="24"/>
          <w:szCs w:val="24"/>
        </w:rPr>
      </w:pPr>
      <w:r>
        <w:rPr>
          <w:sz w:val="24"/>
          <w:szCs w:val="24"/>
        </w:rPr>
        <w:t xml:space="preserve">2.1</w:t>
      </w:r>
      <w:r>
        <w:rPr>
          <w:sz w:val="24"/>
          <w:szCs w:val="24"/>
        </w:rPr>
        <w:t xml:space="preserve">1</w:t>
      </w:r>
      <w:r>
        <w:rPr>
          <w:sz w:val="24"/>
          <w:szCs w:val="24"/>
        </w:rPr>
        <w:t xml:space="preserve">.15. Места для ожидания должны соответствовать комфортным условиям для заявителей и оптимальным условиям для работы должностных лиц, осуществляющих прием и консультирование граждан.</w:t>
      </w:r>
      <w:r>
        <w:rPr>
          <w:sz w:val="24"/>
          <w:szCs w:val="24"/>
        </w:rPr>
      </w:r>
      <w:r>
        <w:rPr>
          <w:sz w:val="24"/>
          <w:szCs w:val="24"/>
        </w:rPr>
      </w:r>
    </w:p>
    <w:p>
      <w:pPr>
        <w:ind w:right="-5" w:firstLine="709"/>
        <w:jc w:val="both"/>
        <w:rPr>
          <w:sz w:val="24"/>
          <w:szCs w:val="24"/>
        </w:rPr>
      </w:pPr>
      <w:r>
        <w:rPr>
          <w:sz w:val="24"/>
          <w:szCs w:val="24"/>
        </w:rPr>
        <w:t xml:space="preserve">2.1</w:t>
      </w:r>
      <w:r>
        <w:rPr>
          <w:sz w:val="24"/>
          <w:szCs w:val="24"/>
        </w:rPr>
        <w:t xml:space="preserve">1</w:t>
      </w:r>
      <w:r>
        <w:rPr>
          <w:sz w:val="24"/>
          <w:szCs w:val="24"/>
        </w:rPr>
        <w:t xml:space="preserve">.16. Места ожидания в очереди на предоставление документов должны быть оборудованы стульями (кр</w:t>
      </w:r>
      <w:r>
        <w:rPr>
          <w:sz w:val="24"/>
          <w:szCs w:val="24"/>
        </w:rPr>
        <w:t xml:space="preserve">есельными секциями) и (или) скамьями (банкетками). Количество мест ожидания определяется исходя из фактической нагрузки и возможностей для их размещения в здании, но не может составлять менее двух мест на каждое должностное лицо, ведущее прием документов. </w:t>
      </w:r>
      <w:r>
        <w:rPr>
          <w:sz w:val="24"/>
          <w:szCs w:val="24"/>
        </w:rPr>
      </w:r>
      <w:r>
        <w:rPr>
          <w:sz w:val="24"/>
          <w:szCs w:val="24"/>
        </w:rPr>
      </w:r>
    </w:p>
    <w:p>
      <w:pPr>
        <w:ind w:right="-5" w:firstLine="709"/>
        <w:jc w:val="both"/>
        <w:rPr>
          <w:sz w:val="24"/>
          <w:szCs w:val="24"/>
        </w:rPr>
      </w:pPr>
      <w:r>
        <w:rPr>
          <w:sz w:val="24"/>
          <w:szCs w:val="24"/>
        </w:rPr>
        <w:t xml:space="preserve">2.1</w:t>
      </w:r>
      <w:r>
        <w:rPr>
          <w:sz w:val="24"/>
          <w:szCs w:val="24"/>
        </w:rPr>
        <w:t xml:space="preserve">1</w:t>
      </w:r>
      <w:r>
        <w:rPr>
          <w:sz w:val="24"/>
          <w:szCs w:val="24"/>
        </w:rPr>
        <w:t xml:space="preserve">.17. Места для заполнения документов оборудуются стульями, столами (стойками) и обеспечиваются образцами заполнения документов, бланками заявлений и ручками для письма.</w:t>
      </w:r>
      <w:r>
        <w:rPr>
          <w:sz w:val="24"/>
          <w:szCs w:val="24"/>
        </w:rPr>
      </w:r>
      <w:r>
        <w:rPr>
          <w:sz w:val="24"/>
          <w:szCs w:val="24"/>
        </w:rPr>
      </w:r>
    </w:p>
    <w:p>
      <w:pPr>
        <w:ind w:right="-5" w:firstLine="709"/>
        <w:jc w:val="both"/>
        <w:rPr>
          <w:sz w:val="24"/>
          <w:szCs w:val="24"/>
        </w:rPr>
      </w:pPr>
      <w:r>
        <w:rPr>
          <w:sz w:val="24"/>
          <w:szCs w:val="24"/>
        </w:rPr>
        <w:t xml:space="preserve">2.1</w:t>
      </w:r>
      <w:r>
        <w:rPr>
          <w:sz w:val="24"/>
          <w:szCs w:val="24"/>
        </w:rPr>
        <w:t xml:space="preserve">1</w:t>
      </w:r>
      <w:r>
        <w:rPr>
          <w:sz w:val="24"/>
          <w:szCs w:val="24"/>
        </w:rPr>
        <w:t xml:space="preserve">.18. Место ожидания должно находиться в холле или ином специально приспособленном помещении. </w:t>
      </w:r>
      <w:r>
        <w:rPr>
          <w:sz w:val="24"/>
          <w:szCs w:val="24"/>
        </w:rPr>
      </w:r>
      <w:r>
        <w:rPr>
          <w:sz w:val="24"/>
          <w:szCs w:val="24"/>
        </w:rPr>
      </w:r>
    </w:p>
    <w:p>
      <w:pPr>
        <w:ind w:right="-5" w:firstLine="709"/>
        <w:jc w:val="both"/>
        <w:rPr>
          <w:sz w:val="24"/>
          <w:szCs w:val="24"/>
        </w:rPr>
      </w:pPr>
      <w:r>
        <w:rPr>
          <w:sz w:val="24"/>
          <w:szCs w:val="24"/>
        </w:rPr>
        <w:t xml:space="preserve">2.1</w:t>
      </w:r>
      <w:r>
        <w:rPr>
          <w:sz w:val="24"/>
          <w:szCs w:val="24"/>
        </w:rPr>
        <w:t xml:space="preserve">1</w:t>
      </w:r>
      <w:r>
        <w:rPr>
          <w:sz w:val="24"/>
          <w:szCs w:val="24"/>
        </w:rPr>
        <w:t xml:space="preserve">.19. Для создания комфортных условий ожидания на столах (стойках) для письма могут размещаться газеты, журналы, печатная продукция (брошюры, буклеты) по вопросам предоставления муниципальной услуги.</w:t>
      </w:r>
      <w:r>
        <w:rPr>
          <w:sz w:val="24"/>
          <w:szCs w:val="24"/>
        </w:rPr>
      </w:r>
      <w:r>
        <w:rPr>
          <w:sz w:val="24"/>
          <w:szCs w:val="24"/>
        </w:rPr>
      </w:r>
    </w:p>
    <w:p>
      <w:pPr>
        <w:ind w:right="-5" w:firstLine="709"/>
        <w:jc w:val="both"/>
        <w:rPr>
          <w:sz w:val="24"/>
          <w:szCs w:val="24"/>
        </w:rPr>
      </w:pPr>
      <w:r>
        <w:rPr>
          <w:sz w:val="24"/>
          <w:szCs w:val="24"/>
        </w:rPr>
        <w:t xml:space="preserve">2.1</w:t>
      </w:r>
      <w:r>
        <w:rPr>
          <w:sz w:val="24"/>
          <w:szCs w:val="24"/>
        </w:rPr>
        <w:t xml:space="preserve">1</w:t>
      </w:r>
      <w:r>
        <w:rPr>
          <w:sz w:val="24"/>
          <w:szCs w:val="24"/>
        </w:rPr>
        <w:t xml:space="preserve">.20. Кабинет, в котором осуществляется прием заявителей, должен быть оборудован информационной табличкой (вывеской) с указанием:</w:t>
      </w:r>
      <w:r>
        <w:rPr>
          <w:sz w:val="24"/>
          <w:szCs w:val="24"/>
        </w:rPr>
      </w:r>
      <w:r>
        <w:rPr>
          <w:sz w:val="24"/>
          <w:szCs w:val="24"/>
        </w:rPr>
      </w:r>
    </w:p>
    <w:p>
      <w:pPr>
        <w:ind w:right="-5" w:firstLine="709"/>
        <w:jc w:val="both"/>
        <w:rPr>
          <w:sz w:val="24"/>
          <w:szCs w:val="24"/>
        </w:rPr>
      </w:pPr>
      <w:r>
        <w:rPr>
          <w:sz w:val="24"/>
          <w:szCs w:val="24"/>
        </w:rPr>
        <w:t xml:space="preserve">- номера кабинета;</w:t>
      </w:r>
      <w:r>
        <w:rPr>
          <w:sz w:val="24"/>
          <w:szCs w:val="24"/>
        </w:rPr>
      </w:r>
      <w:r>
        <w:rPr>
          <w:sz w:val="24"/>
          <w:szCs w:val="24"/>
        </w:rPr>
      </w:r>
    </w:p>
    <w:p>
      <w:pPr>
        <w:ind w:right="-5" w:firstLine="709"/>
        <w:jc w:val="both"/>
        <w:rPr>
          <w:sz w:val="24"/>
          <w:szCs w:val="24"/>
        </w:rPr>
      </w:pPr>
      <w:r>
        <w:rPr>
          <w:sz w:val="24"/>
          <w:szCs w:val="24"/>
        </w:rPr>
        <w:t xml:space="preserve">- фамилия, имя, отчество должностного лица, осуществляющего прием.</w:t>
      </w:r>
      <w:r>
        <w:rPr>
          <w:sz w:val="24"/>
          <w:szCs w:val="24"/>
        </w:rPr>
      </w:r>
      <w:r>
        <w:rPr>
          <w:sz w:val="24"/>
          <w:szCs w:val="24"/>
        </w:rPr>
      </w:r>
    </w:p>
    <w:p>
      <w:pPr>
        <w:ind w:right="-5" w:firstLine="709"/>
        <w:jc w:val="both"/>
        <w:tabs>
          <w:tab w:val="left" w:pos="1276" w:leader="none"/>
          <w:tab w:val="left" w:pos="1418" w:leader="none"/>
        </w:tabs>
        <w:rPr>
          <w:sz w:val="24"/>
          <w:szCs w:val="24"/>
        </w:rPr>
      </w:pPr>
      <w:r>
        <w:rPr>
          <w:sz w:val="24"/>
          <w:szCs w:val="24"/>
        </w:rPr>
        <w:t xml:space="preserve">2.1</w:t>
      </w:r>
      <w:r>
        <w:rPr>
          <w:sz w:val="24"/>
          <w:szCs w:val="24"/>
        </w:rPr>
        <w:t xml:space="preserve">1</w:t>
      </w:r>
      <w:r>
        <w:rPr>
          <w:sz w:val="24"/>
          <w:szCs w:val="24"/>
        </w:rPr>
        <w:t xml:space="preserve">.21. Должностное лицо, осуществляющее прием, обеспечивается личной идентификационной карточкой и (или) настольной табличкой.</w:t>
      </w:r>
      <w:r>
        <w:rPr>
          <w:sz w:val="24"/>
          <w:szCs w:val="24"/>
        </w:rPr>
      </w:r>
      <w:r>
        <w:rPr>
          <w:sz w:val="24"/>
          <w:szCs w:val="24"/>
        </w:rPr>
      </w:r>
    </w:p>
    <w:p>
      <w:pPr>
        <w:ind w:right="-5" w:firstLine="709"/>
        <w:jc w:val="both"/>
        <w:rPr>
          <w:sz w:val="24"/>
          <w:szCs w:val="24"/>
        </w:rPr>
      </w:pPr>
      <w:r>
        <w:rPr>
          <w:sz w:val="24"/>
          <w:szCs w:val="24"/>
        </w:rPr>
        <w:t xml:space="preserve">2.1</w:t>
      </w:r>
      <w:r>
        <w:rPr>
          <w:sz w:val="24"/>
          <w:szCs w:val="24"/>
        </w:rPr>
        <w:t xml:space="preserve">1</w:t>
      </w:r>
      <w:r>
        <w:rPr>
          <w:sz w:val="24"/>
          <w:szCs w:val="24"/>
        </w:rPr>
        <w:t xml:space="preserve">.22. Место для приема посетителя должно быть снабжено стулом, иметь место для письма и раскладки документов.</w:t>
      </w:r>
      <w:r>
        <w:rPr>
          <w:sz w:val="24"/>
          <w:szCs w:val="24"/>
        </w:rPr>
      </w:r>
      <w:r>
        <w:rPr>
          <w:sz w:val="24"/>
          <w:szCs w:val="24"/>
        </w:rPr>
      </w:r>
    </w:p>
    <w:p>
      <w:pPr>
        <w:ind w:right="-5" w:firstLine="709"/>
        <w:jc w:val="both"/>
        <w:rPr>
          <w:sz w:val="24"/>
          <w:szCs w:val="24"/>
        </w:rPr>
      </w:pPr>
      <w:r>
        <w:rPr>
          <w:sz w:val="24"/>
          <w:szCs w:val="24"/>
        </w:rPr>
        <w:t xml:space="preserve">2.1</w:t>
      </w:r>
      <w:r>
        <w:rPr>
          <w:sz w:val="24"/>
          <w:szCs w:val="24"/>
        </w:rPr>
        <w:t xml:space="preserve">1</w:t>
      </w:r>
      <w:r>
        <w:rPr>
          <w:sz w:val="24"/>
          <w:szCs w:val="24"/>
        </w:rPr>
        <w:t xml:space="preserve">.23. В целях обеспечения конфиденциальности сведений о заявителе одним должностным лицом одновременно ведется прием только одного посетителя. Одновременное консультирование и (или) прием двух и более посетителей не допускаются.</w:t>
      </w:r>
      <w:r>
        <w:rPr>
          <w:sz w:val="24"/>
          <w:szCs w:val="24"/>
        </w:rPr>
      </w:r>
      <w:r>
        <w:rPr>
          <w:sz w:val="24"/>
          <w:szCs w:val="24"/>
        </w:rPr>
      </w:r>
    </w:p>
    <w:p>
      <w:pPr>
        <w:ind w:firstLine="709"/>
        <w:jc w:val="center"/>
        <w:rPr>
          <w:b/>
          <w:bCs/>
          <w:color w:val="000000"/>
          <w:sz w:val="24"/>
          <w:szCs w:val="24"/>
        </w:rPr>
      </w:pPr>
      <w:r>
        <w:rPr>
          <w:b/>
          <w:bCs/>
          <w:color w:val="000000"/>
          <w:sz w:val="24"/>
          <w:szCs w:val="24"/>
        </w:rPr>
      </w:r>
      <w:r>
        <w:rPr>
          <w:b/>
          <w:bCs/>
          <w:color w:val="000000"/>
          <w:sz w:val="24"/>
          <w:szCs w:val="24"/>
        </w:rPr>
      </w:r>
      <w:r>
        <w:rPr>
          <w:b/>
          <w:bCs/>
          <w:color w:val="000000"/>
          <w:sz w:val="24"/>
          <w:szCs w:val="24"/>
        </w:rPr>
      </w:r>
    </w:p>
    <w:p>
      <w:pPr>
        <w:jc w:val="center"/>
        <w:rPr>
          <w:b/>
          <w:sz w:val="24"/>
          <w:szCs w:val="24"/>
        </w:rPr>
        <w:outlineLvl w:val="2"/>
      </w:pPr>
      <w:r>
        <w:rPr>
          <w:b/>
          <w:sz w:val="24"/>
          <w:szCs w:val="24"/>
        </w:rPr>
        <w:t xml:space="preserve">2.1</w:t>
      </w:r>
      <w:r>
        <w:rPr>
          <w:b/>
          <w:sz w:val="24"/>
          <w:szCs w:val="24"/>
        </w:rPr>
        <w:t xml:space="preserve">2</w:t>
      </w:r>
      <w:r>
        <w:rPr>
          <w:b/>
          <w:sz w:val="24"/>
          <w:szCs w:val="24"/>
        </w:rPr>
        <w:t xml:space="preserve">. Показатели доступности и качества предоставления муниципальной услуги</w:t>
      </w:r>
      <w:r>
        <w:rPr>
          <w:b/>
          <w:sz w:val="24"/>
          <w:szCs w:val="24"/>
        </w:rPr>
      </w:r>
      <w:r>
        <w:rPr>
          <w:b/>
          <w:sz w:val="24"/>
          <w:szCs w:val="24"/>
        </w:rPr>
      </w:r>
    </w:p>
    <w:p>
      <w:pPr>
        <w:ind w:firstLine="709"/>
        <w:jc w:val="both"/>
        <w:rPr>
          <w:sz w:val="24"/>
          <w:szCs w:val="24"/>
        </w:rPr>
      </w:pPr>
      <w:r>
        <w:rPr>
          <w:sz w:val="24"/>
          <w:szCs w:val="24"/>
        </w:rPr>
      </w:r>
      <w:r>
        <w:rPr>
          <w:sz w:val="24"/>
          <w:szCs w:val="24"/>
        </w:rPr>
      </w:r>
      <w:r>
        <w:rPr>
          <w:sz w:val="24"/>
          <w:szCs w:val="24"/>
        </w:rPr>
      </w:r>
    </w:p>
    <w:p>
      <w:pPr>
        <w:ind w:right="-5" w:firstLine="709"/>
        <w:jc w:val="both"/>
        <w:rPr>
          <w:sz w:val="24"/>
          <w:szCs w:val="24"/>
        </w:rPr>
      </w:pPr>
      <w:r>
        <w:rPr>
          <w:sz w:val="24"/>
          <w:szCs w:val="24"/>
        </w:rPr>
        <w:t xml:space="preserve">2.12.1. Показателями доступности предоставления муниципальной услуги являются: </w:t>
      </w:r>
      <w:r>
        <w:rPr>
          <w:sz w:val="24"/>
          <w:szCs w:val="24"/>
        </w:rPr>
      </w:r>
      <w:r>
        <w:rPr>
          <w:sz w:val="24"/>
          <w:szCs w:val="24"/>
        </w:rPr>
      </w:r>
    </w:p>
    <w:p>
      <w:pPr>
        <w:ind w:right="-5" w:firstLine="709"/>
        <w:jc w:val="both"/>
        <w:rPr>
          <w:sz w:val="24"/>
          <w:szCs w:val="24"/>
        </w:rPr>
      </w:pPr>
      <w:r>
        <w:rPr>
          <w:sz w:val="24"/>
          <w:szCs w:val="24"/>
        </w:rPr>
        <w:t xml:space="preserve">- расположенность помещения, в котором ведется прием, выдача документов в зоне доступности общественного транспорта; </w:t>
      </w:r>
      <w:r>
        <w:rPr>
          <w:sz w:val="24"/>
          <w:szCs w:val="24"/>
        </w:rPr>
      </w:r>
      <w:r>
        <w:rPr>
          <w:sz w:val="24"/>
          <w:szCs w:val="24"/>
        </w:rPr>
      </w:r>
    </w:p>
    <w:p>
      <w:pPr>
        <w:ind w:right="-5" w:firstLine="709"/>
        <w:jc w:val="both"/>
        <w:rPr>
          <w:sz w:val="24"/>
          <w:szCs w:val="24"/>
        </w:rPr>
      </w:pPr>
      <w:r>
        <w:rPr>
          <w:sz w:val="24"/>
          <w:szCs w:val="24"/>
        </w:rPr>
        <w:t xml:space="preserve">- наличие необходимого количества специалистов, а также помещений, в которых осуществляется прием документов от заявителей; </w:t>
      </w:r>
      <w:r>
        <w:rPr>
          <w:sz w:val="24"/>
          <w:szCs w:val="24"/>
        </w:rPr>
      </w:r>
      <w:r>
        <w:rPr>
          <w:sz w:val="24"/>
          <w:szCs w:val="24"/>
        </w:rPr>
      </w:r>
    </w:p>
    <w:p>
      <w:pPr>
        <w:ind w:right="-5" w:firstLine="709"/>
        <w:jc w:val="both"/>
        <w:rPr>
          <w:sz w:val="24"/>
          <w:szCs w:val="24"/>
        </w:rPr>
      </w:pPr>
      <w:r>
        <w:rPr>
          <w:sz w:val="24"/>
          <w:szCs w:val="24"/>
        </w:rPr>
        <w:t xml:space="preserve">- наличие исчерпывающей информации о способах, порядке и сроках предоставления муниципальной услуги на информационных </w:t>
      </w:r>
      <w:r>
        <w:rPr>
          <w:sz w:val="24"/>
          <w:szCs w:val="24"/>
        </w:rPr>
        <w:t xml:space="preserve">стендах, сайте</w:t>
      </w:r>
      <w:r>
        <w:rPr>
          <w:sz w:val="24"/>
          <w:szCs w:val="24"/>
        </w:rPr>
        <w:t xml:space="preserve"> администрации Печенгского муниципального </w:t>
      </w:r>
      <w:r>
        <w:rPr>
          <w:sz w:val="24"/>
          <w:szCs w:val="24"/>
        </w:rPr>
        <w:t xml:space="preserve">округа,</w:t>
      </w:r>
      <w:r>
        <w:rPr>
          <w:sz w:val="24"/>
          <w:szCs w:val="24"/>
        </w:rPr>
        <w:t xml:space="preserve"> на Едином портале, региональном портале; </w:t>
      </w:r>
      <w:r>
        <w:rPr>
          <w:sz w:val="24"/>
          <w:szCs w:val="24"/>
        </w:rPr>
      </w:r>
      <w:r>
        <w:rPr>
          <w:sz w:val="24"/>
          <w:szCs w:val="24"/>
        </w:rPr>
      </w:r>
    </w:p>
    <w:p>
      <w:pPr>
        <w:ind w:right="-5" w:firstLine="709"/>
        <w:jc w:val="both"/>
        <w:rPr>
          <w:sz w:val="24"/>
          <w:szCs w:val="24"/>
        </w:rPr>
      </w:pPr>
      <w:r>
        <w:rPr>
          <w:sz w:val="24"/>
          <w:szCs w:val="24"/>
        </w:rPr>
        <w:t xml:space="preserve">- </w:t>
      </w:r>
      <w:r>
        <w:rPr>
          <w:sz w:val="24"/>
          <w:szCs w:val="24"/>
        </w:rPr>
        <w:t xml:space="preserve">оказание помощи инвалидам в преодолении барьеров, мешающих получению ими услуг наравне с другими лицами. </w:t>
      </w:r>
      <w:r>
        <w:rPr>
          <w:sz w:val="24"/>
          <w:szCs w:val="24"/>
        </w:rPr>
      </w:r>
      <w:r>
        <w:rPr>
          <w:sz w:val="24"/>
          <w:szCs w:val="24"/>
        </w:rPr>
      </w:r>
    </w:p>
    <w:p>
      <w:pPr>
        <w:ind w:right="-5" w:firstLine="709"/>
        <w:jc w:val="both"/>
        <w:rPr>
          <w:sz w:val="24"/>
          <w:szCs w:val="24"/>
        </w:rPr>
      </w:pPr>
      <w:r>
        <w:rPr>
          <w:sz w:val="24"/>
          <w:szCs w:val="24"/>
        </w:rPr>
        <w:t xml:space="preserve">2.12.2. Показателями качества предоставления муниципальной услуги являются:</w:t>
      </w:r>
      <w:r>
        <w:rPr>
          <w:sz w:val="24"/>
          <w:szCs w:val="24"/>
        </w:rPr>
      </w:r>
      <w:r>
        <w:rPr>
          <w:sz w:val="24"/>
          <w:szCs w:val="24"/>
        </w:rPr>
      </w:r>
    </w:p>
    <w:p>
      <w:pPr>
        <w:ind w:right="-5" w:firstLine="709"/>
        <w:jc w:val="both"/>
        <w:rPr>
          <w:sz w:val="24"/>
          <w:szCs w:val="24"/>
        </w:rPr>
      </w:pPr>
      <w:r>
        <w:rPr>
          <w:sz w:val="24"/>
          <w:szCs w:val="24"/>
        </w:rPr>
        <w:t xml:space="preserve">1) соблюдение сроков приема и рассмотрения документов; </w:t>
      </w:r>
      <w:r>
        <w:rPr>
          <w:sz w:val="24"/>
          <w:szCs w:val="24"/>
        </w:rPr>
      </w:r>
      <w:r>
        <w:rPr>
          <w:sz w:val="24"/>
          <w:szCs w:val="24"/>
        </w:rPr>
      </w:r>
    </w:p>
    <w:p>
      <w:pPr>
        <w:ind w:right="-5" w:firstLine="709"/>
        <w:jc w:val="both"/>
        <w:rPr>
          <w:sz w:val="24"/>
          <w:szCs w:val="24"/>
        </w:rPr>
      </w:pPr>
      <w:r>
        <w:rPr>
          <w:sz w:val="24"/>
          <w:szCs w:val="24"/>
        </w:rPr>
        <w:t xml:space="preserve">2) соблюдение срока получения результата муниципальной услуги; </w:t>
      </w:r>
      <w:r>
        <w:rPr>
          <w:sz w:val="24"/>
          <w:szCs w:val="24"/>
        </w:rPr>
      </w:r>
      <w:r>
        <w:rPr>
          <w:sz w:val="24"/>
          <w:szCs w:val="24"/>
        </w:rPr>
      </w:r>
    </w:p>
    <w:p>
      <w:pPr>
        <w:ind w:right="-5" w:firstLine="709"/>
        <w:jc w:val="both"/>
        <w:rPr>
          <w:sz w:val="24"/>
          <w:szCs w:val="24"/>
        </w:rPr>
      </w:pPr>
      <w:r>
        <w:rPr>
          <w:sz w:val="24"/>
          <w:szCs w:val="24"/>
        </w:rPr>
        <w:t xml:space="preserve">3) отсутствие обоснованных жалоб на нарушения </w:t>
      </w:r>
      <w:r>
        <w:rPr>
          <w:sz w:val="24"/>
          <w:szCs w:val="24"/>
        </w:rPr>
        <w:t xml:space="preserve">а</w:t>
      </w:r>
      <w:r>
        <w:rPr>
          <w:sz w:val="24"/>
          <w:szCs w:val="24"/>
        </w:rPr>
        <w:t xml:space="preserve">дминистративного регламента, совершенные работниками структурного подразделения </w:t>
      </w:r>
      <w:r>
        <w:rPr>
          <w:sz w:val="24"/>
          <w:szCs w:val="24"/>
        </w:rPr>
        <w:t xml:space="preserve">А</w:t>
      </w:r>
      <w:r>
        <w:rPr>
          <w:sz w:val="24"/>
          <w:szCs w:val="24"/>
        </w:rPr>
        <w:t xml:space="preserve">дминистрации; </w:t>
      </w:r>
      <w:r>
        <w:rPr>
          <w:sz w:val="24"/>
          <w:szCs w:val="24"/>
        </w:rPr>
      </w:r>
      <w:r>
        <w:rPr>
          <w:sz w:val="24"/>
          <w:szCs w:val="24"/>
        </w:rPr>
      </w:r>
    </w:p>
    <w:p>
      <w:pPr>
        <w:ind w:right="-5" w:firstLine="709"/>
        <w:jc w:val="both"/>
        <w:rPr>
          <w:sz w:val="24"/>
          <w:szCs w:val="24"/>
        </w:rPr>
      </w:pPr>
      <w:r>
        <w:rPr>
          <w:sz w:val="24"/>
          <w:szCs w:val="24"/>
        </w:rPr>
        <w:t xml:space="preserve">4) минимально возможное </w:t>
      </w:r>
      <w:r>
        <w:rPr>
          <w:sz w:val="24"/>
          <w:szCs w:val="24"/>
        </w:rPr>
        <w:t xml:space="preserve">количество взаимодействий заявителя с должностными лицами (без учета консультаций). </w:t>
      </w:r>
      <w:r>
        <w:rPr>
          <w:sz w:val="24"/>
          <w:szCs w:val="24"/>
        </w:rPr>
      </w:r>
      <w:r>
        <w:rPr>
          <w:sz w:val="24"/>
          <w:szCs w:val="24"/>
        </w:rPr>
      </w:r>
    </w:p>
    <w:p>
      <w:pPr>
        <w:ind w:right="-5" w:firstLine="709"/>
        <w:jc w:val="both"/>
        <w:rPr>
          <w:sz w:val="24"/>
          <w:szCs w:val="24"/>
        </w:rPr>
      </w:pPr>
      <w:r>
        <w:rPr>
          <w:sz w:val="24"/>
          <w:szCs w:val="24"/>
        </w:rPr>
        <w:t xml:space="preserve">Заявитель вправе оценить качество предоставления муниципальной услуги с помощью устройств подвижной радиотелефонной связи, с использованием Единого портала, регионального портала, терминальных устройств. </w:t>
      </w:r>
      <w:r>
        <w:rPr>
          <w:sz w:val="24"/>
          <w:szCs w:val="24"/>
        </w:rPr>
      </w:r>
      <w:r>
        <w:rPr>
          <w:sz w:val="24"/>
          <w:szCs w:val="24"/>
        </w:rPr>
      </w:r>
    </w:p>
    <w:p>
      <w:pPr>
        <w:ind w:firstLine="709"/>
        <w:jc w:val="both"/>
        <w:rPr>
          <w:sz w:val="24"/>
          <w:szCs w:val="24"/>
        </w:rPr>
        <w:outlineLvl w:val="2"/>
      </w:pPr>
      <w:r>
        <w:rPr>
          <w:sz w:val="24"/>
          <w:szCs w:val="24"/>
        </w:rPr>
      </w:r>
      <w:r>
        <w:rPr>
          <w:sz w:val="24"/>
          <w:szCs w:val="24"/>
        </w:rPr>
      </w:r>
      <w:r>
        <w:rPr>
          <w:sz w:val="24"/>
          <w:szCs w:val="24"/>
        </w:rPr>
      </w:r>
    </w:p>
    <w:p>
      <w:pPr>
        <w:jc w:val="center"/>
        <w:rPr>
          <w:b/>
          <w:sz w:val="24"/>
          <w:szCs w:val="24"/>
        </w:rPr>
      </w:pPr>
      <w:r>
        <w:rPr>
          <w:b/>
          <w:sz w:val="24"/>
          <w:szCs w:val="24"/>
        </w:rPr>
        <w:t xml:space="preserve">2.1</w:t>
      </w:r>
      <w:r>
        <w:rPr>
          <w:b/>
          <w:sz w:val="24"/>
          <w:szCs w:val="24"/>
        </w:rPr>
        <w:t xml:space="preserve">3</w:t>
      </w:r>
      <w:r>
        <w:rPr>
          <w:b/>
          <w:sz w:val="24"/>
          <w:szCs w:val="24"/>
        </w:rPr>
        <w:t xml:space="preserve">. Иные требования к предоставлению муниципальной услуги</w:t>
      </w:r>
      <w:r>
        <w:rPr>
          <w:b/>
          <w:sz w:val="24"/>
          <w:szCs w:val="24"/>
        </w:rPr>
      </w:r>
      <w:r>
        <w:rPr>
          <w:b/>
          <w:sz w:val="24"/>
          <w:szCs w:val="24"/>
        </w:rPr>
      </w:r>
    </w:p>
    <w:p>
      <w:pPr>
        <w:ind w:right="-5" w:firstLine="709"/>
        <w:jc w:val="both"/>
        <w:rPr>
          <w:bCs/>
          <w:sz w:val="24"/>
          <w:szCs w:val="24"/>
        </w:rPr>
      </w:pPr>
      <w:r>
        <w:rPr>
          <w:bCs/>
          <w:sz w:val="24"/>
          <w:szCs w:val="24"/>
        </w:rPr>
      </w:r>
      <w:r>
        <w:rPr>
          <w:bCs/>
          <w:sz w:val="24"/>
          <w:szCs w:val="24"/>
        </w:rPr>
      </w:r>
      <w:r>
        <w:rPr>
          <w:bCs/>
          <w:sz w:val="24"/>
          <w:szCs w:val="24"/>
        </w:rPr>
      </w:r>
    </w:p>
    <w:p>
      <w:pPr>
        <w:ind w:right="-5" w:firstLine="709"/>
        <w:jc w:val="both"/>
        <w:rPr>
          <w:color w:val="000000"/>
          <w:sz w:val="24"/>
          <w:szCs w:val="24"/>
        </w:rPr>
      </w:pPr>
      <w:r>
        <w:rPr>
          <w:bCs/>
          <w:sz w:val="24"/>
          <w:szCs w:val="24"/>
        </w:rPr>
        <w:t xml:space="preserve">2.1</w:t>
      </w:r>
      <w:r>
        <w:rPr>
          <w:bCs/>
          <w:sz w:val="24"/>
          <w:szCs w:val="24"/>
        </w:rPr>
        <w:t xml:space="preserve">3</w:t>
      </w:r>
      <w:r>
        <w:rPr>
          <w:bCs/>
          <w:sz w:val="24"/>
          <w:szCs w:val="24"/>
        </w:rPr>
        <w:t xml:space="preserve">.1. </w:t>
      </w:r>
      <w:r>
        <w:rPr>
          <w:color w:val="000000"/>
          <w:sz w:val="24"/>
          <w:szCs w:val="24"/>
        </w:rPr>
        <w:t xml:space="preserve">При обращении заявителя в МФЦ за получением результата муниципальной услуги</w:t>
      </w:r>
      <w:r>
        <w:rPr>
          <w:color w:val="000000"/>
          <w:sz w:val="24"/>
          <w:szCs w:val="24"/>
        </w:rPr>
        <w:t xml:space="preserve">,</w:t>
      </w:r>
      <w:r>
        <w:rPr>
          <w:color w:val="000000"/>
          <w:sz w:val="24"/>
          <w:szCs w:val="24"/>
        </w:rPr>
        <w:t xml:space="preserve"> МФЦ вправе осуществить составление и выдачу заявителю документов на бумажном носителе, подтверждающих содержание электронных документов, направленных в МФЦ по результатам предоставления муниципальной услуги структурным подразделением Администрации.</w:t>
      </w:r>
      <w:r>
        <w:rPr>
          <w:color w:val="000000"/>
          <w:sz w:val="24"/>
          <w:szCs w:val="24"/>
        </w:rPr>
      </w:r>
      <w:r>
        <w:rPr>
          <w:color w:val="000000"/>
          <w:sz w:val="24"/>
          <w:szCs w:val="24"/>
        </w:rPr>
      </w:r>
    </w:p>
    <w:p>
      <w:pPr>
        <w:ind w:firstLine="709"/>
        <w:jc w:val="both"/>
        <w:widowControl w:val="off"/>
        <w:rPr>
          <w:sz w:val="24"/>
          <w:szCs w:val="24"/>
        </w:rPr>
        <w:outlineLvl w:val="0"/>
      </w:pPr>
      <w:r>
        <w:rPr>
          <w:color w:val="000000"/>
          <w:sz w:val="24"/>
          <w:szCs w:val="24"/>
        </w:rPr>
        <w:t xml:space="preserve">2.1</w:t>
      </w:r>
      <w:r>
        <w:rPr>
          <w:color w:val="000000"/>
          <w:sz w:val="24"/>
          <w:szCs w:val="24"/>
        </w:rPr>
        <w:t xml:space="preserve">3</w:t>
      </w:r>
      <w:r>
        <w:rPr>
          <w:color w:val="000000"/>
          <w:sz w:val="24"/>
          <w:szCs w:val="24"/>
        </w:rPr>
        <w:t xml:space="preserve">.</w:t>
      </w:r>
      <w:r>
        <w:rPr>
          <w:color w:val="000000"/>
          <w:sz w:val="24"/>
          <w:szCs w:val="24"/>
        </w:rPr>
        <w:t xml:space="preserve">2</w:t>
      </w:r>
      <w:r>
        <w:rPr>
          <w:color w:val="000000"/>
          <w:sz w:val="24"/>
          <w:szCs w:val="24"/>
        </w:rPr>
        <w:t xml:space="preserve">. </w:t>
      </w:r>
      <w:r>
        <w:rPr>
          <w:sz w:val="24"/>
          <w:szCs w:val="24"/>
        </w:rPr>
        <w:t xml:space="preserve">В случае направления уведомления и прилагаемых к нему документов в электронной форме заявитель (представ</w:t>
      </w:r>
      <w:r>
        <w:rPr>
          <w:sz w:val="24"/>
          <w:szCs w:val="24"/>
        </w:rPr>
        <w:t xml:space="preserve">итель заявителя), прошедший процедуры регистрации, идентификации и аутентификации с использованием Единой системы идентификации и аутентификации (далее – ЕСИА), заполняет формы указанных уведомлений с использованием интерактивной формы в электронном виде. </w:t>
      </w:r>
      <w:r>
        <w:rPr>
          <w:sz w:val="24"/>
          <w:szCs w:val="24"/>
        </w:rPr>
      </w:r>
      <w:r>
        <w:rPr>
          <w:sz w:val="24"/>
          <w:szCs w:val="24"/>
        </w:rPr>
      </w:r>
    </w:p>
    <w:p>
      <w:pPr>
        <w:ind w:firstLine="709"/>
        <w:jc w:val="both"/>
        <w:widowControl w:val="off"/>
        <w:rPr>
          <w:sz w:val="24"/>
          <w:szCs w:val="24"/>
        </w:rPr>
        <w:outlineLvl w:val="0"/>
      </w:pPr>
      <w:r>
        <w:rPr>
          <w:sz w:val="24"/>
          <w:szCs w:val="24"/>
        </w:rPr>
        <w:t xml:space="preserve">Уведомление направляется заявителем или его представителем вместе с прикрепленными электронными документами, указанными в пункте 2.6.2 настоящего административного регламента. </w:t>
      </w:r>
      <w:r>
        <w:rPr>
          <w:sz w:val="24"/>
          <w:szCs w:val="24"/>
        </w:rPr>
      </w:r>
      <w:r>
        <w:rPr>
          <w:sz w:val="24"/>
          <w:szCs w:val="24"/>
        </w:rPr>
      </w:r>
    </w:p>
    <w:p>
      <w:pPr>
        <w:ind w:firstLine="709"/>
        <w:jc w:val="both"/>
        <w:widowControl w:val="off"/>
        <w:rPr>
          <w:sz w:val="24"/>
          <w:szCs w:val="24"/>
        </w:rPr>
        <w:outlineLvl w:val="0"/>
      </w:pPr>
      <w:r>
        <w:rPr>
          <w:sz w:val="24"/>
          <w:szCs w:val="24"/>
        </w:rPr>
        <w:t xml:space="preserve">Уведомление подписыва</w:t>
      </w:r>
      <w:r>
        <w:rPr>
          <w:sz w:val="24"/>
          <w:szCs w:val="24"/>
        </w:rPr>
        <w:t xml:space="preserve">е</w:t>
      </w:r>
      <w:r>
        <w:rPr>
          <w:sz w:val="24"/>
          <w:szCs w:val="24"/>
        </w:rPr>
        <w:t xml:space="preserve">тся заявителем или его представителем, уполномоченным на подписание такого уведомления, простой электронной подписью, либо усиленной </w:t>
      </w:r>
      <w:r>
        <w:rPr>
          <w:sz w:val="24"/>
          <w:szCs w:val="24"/>
        </w:rPr>
        <w:t xml:space="preserve">квалифицированной электронной подписью, либо усиленной неквалифицированной электронной подписью.</w:t>
      </w:r>
      <w:r>
        <w:rPr>
          <w:sz w:val="24"/>
          <w:szCs w:val="24"/>
        </w:rPr>
      </w:r>
      <w:r>
        <w:rPr>
          <w:sz w:val="24"/>
          <w:szCs w:val="24"/>
        </w:rPr>
      </w:r>
    </w:p>
    <w:p>
      <w:pPr>
        <w:ind w:firstLine="709"/>
        <w:jc w:val="both"/>
        <w:widowControl w:val="off"/>
        <w:rPr>
          <w:sz w:val="24"/>
          <w:szCs w:val="24"/>
        </w:rPr>
        <w:outlineLvl w:val="0"/>
      </w:pPr>
      <w:r>
        <w:rPr>
          <w:sz w:val="24"/>
          <w:szCs w:val="24"/>
        </w:rPr>
        <w:t xml:space="preserve">2.13.3. Документы, прилагаемые к уведомлению, представляемые в электронной форме, направляются в следующих форматах: </w:t>
      </w:r>
      <w:r>
        <w:rPr>
          <w:sz w:val="24"/>
          <w:szCs w:val="24"/>
        </w:rPr>
      </w:r>
      <w:r>
        <w:rPr>
          <w:sz w:val="24"/>
          <w:szCs w:val="24"/>
        </w:rPr>
      </w:r>
    </w:p>
    <w:p>
      <w:pPr>
        <w:ind w:firstLine="709"/>
        <w:jc w:val="both"/>
        <w:widowControl w:val="off"/>
        <w:rPr>
          <w:sz w:val="24"/>
          <w:szCs w:val="24"/>
        </w:rPr>
        <w:outlineLvl w:val="0"/>
      </w:pPr>
      <w:r>
        <w:rPr>
          <w:sz w:val="24"/>
          <w:szCs w:val="24"/>
        </w:rPr>
        <w:t xml:space="preserve">а) xml - для документов, в отношении которых утверждены формы и требования по формированию электронных документов в виде файлов в формате xml; </w:t>
      </w:r>
      <w:r>
        <w:rPr>
          <w:sz w:val="24"/>
          <w:szCs w:val="24"/>
        </w:rPr>
      </w:r>
      <w:r>
        <w:rPr>
          <w:sz w:val="24"/>
          <w:szCs w:val="24"/>
        </w:rPr>
      </w:r>
    </w:p>
    <w:p>
      <w:pPr>
        <w:ind w:firstLine="709"/>
        <w:jc w:val="both"/>
        <w:widowControl w:val="off"/>
        <w:rPr>
          <w:sz w:val="24"/>
          <w:szCs w:val="24"/>
        </w:rPr>
        <w:outlineLvl w:val="0"/>
      </w:pPr>
      <w:r>
        <w:rPr>
          <w:sz w:val="24"/>
          <w:szCs w:val="24"/>
        </w:rPr>
        <w:t xml:space="preserve">б) doc, docx, odt - для документов с текстовым содержанием, не включающим формулы; </w:t>
      </w:r>
      <w:r>
        <w:rPr>
          <w:sz w:val="24"/>
          <w:szCs w:val="24"/>
        </w:rPr>
      </w:r>
      <w:r>
        <w:rPr>
          <w:sz w:val="24"/>
          <w:szCs w:val="24"/>
        </w:rPr>
      </w:r>
    </w:p>
    <w:p>
      <w:pPr>
        <w:ind w:firstLine="709"/>
        <w:jc w:val="both"/>
        <w:widowControl w:val="off"/>
        <w:rPr>
          <w:sz w:val="24"/>
          <w:szCs w:val="24"/>
        </w:rPr>
        <w:outlineLvl w:val="0"/>
      </w:pPr>
      <w:r>
        <w:rPr>
          <w:sz w:val="24"/>
          <w:szCs w:val="24"/>
        </w:rPr>
        <w:t xml:space="preserve">в) pdf, jpg, jpeg - для документов с текстовым содержанием, в том числе включающих формулы и (или) графические изображения, а также документов с графическим содержанием. </w:t>
      </w:r>
      <w:r>
        <w:rPr>
          <w:sz w:val="24"/>
          <w:szCs w:val="24"/>
        </w:rPr>
      </w:r>
      <w:r>
        <w:rPr>
          <w:sz w:val="24"/>
          <w:szCs w:val="24"/>
        </w:rPr>
      </w:r>
    </w:p>
    <w:p>
      <w:pPr>
        <w:ind w:firstLine="709"/>
        <w:jc w:val="both"/>
        <w:widowControl w:val="off"/>
        <w:rPr>
          <w:sz w:val="24"/>
          <w:szCs w:val="24"/>
        </w:rPr>
        <w:outlineLvl w:val="0"/>
      </w:pPr>
      <w:r>
        <w:rPr>
          <w:sz w:val="24"/>
          <w:szCs w:val="24"/>
        </w:rPr>
        <w:t xml:space="preserve">2.13.4. В случае если оригиналы документо</w:t>
      </w:r>
      <w:r>
        <w:rPr>
          <w:sz w:val="24"/>
          <w:szCs w:val="24"/>
        </w:rPr>
        <w:t xml:space="preserve">в, прилагаемых к уведомлению, выданы и подписаны уполномоченным органом на бумажном носителе, допускается формирование таких документов, представляемых в электронной форме, путем сканирования непосредственно с оригинала документа (использование копий не до</w:t>
      </w:r>
      <w:r>
        <w:rPr>
          <w:sz w:val="24"/>
          <w:szCs w:val="24"/>
        </w:rPr>
        <w:t xml:space="preserve">пускается), которое осуществляется с сохранением ориентации оригинала документа в разрешении 300-500 dpi (масштаб 1:1) и всех аутентичных признаков подлинности (графической подписи лица, печати, углового штампа бланка), с использованием следующих режимов: </w:t>
      </w:r>
      <w:r>
        <w:rPr>
          <w:sz w:val="24"/>
          <w:szCs w:val="24"/>
        </w:rPr>
      </w:r>
      <w:r>
        <w:rPr>
          <w:sz w:val="24"/>
          <w:szCs w:val="24"/>
        </w:rPr>
      </w:r>
    </w:p>
    <w:p>
      <w:pPr>
        <w:ind w:firstLine="709"/>
        <w:jc w:val="both"/>
        <w:widowControl w:val="off"/>
        <w:rPr>
          <w:sz w:val="24"/>
          <w:szCs w:val="24"/>
        </w:rPr>
        <w:outlineLvl w:val="0"/>
      </w:pPr>
      <w:r>
        <w:rPr>
          <w:sz w:val="24"/>
          <w:szCs w:val="24"/>
        </w:rPr>
        <w:t xml:space="preserve">«черно-белый» (при отсутствии в документе графических изображений и (или) цветного текста); </w:t>
      </w:r>
      <w:r>
        <w:rPr>
          <w:sz w:val="24"/>
          <w:szCs w:val="24"/>
        </w:rPr>
      </w:r>
      <w:r>
        <w:rPr>
          <w:sz w:val="24"/>
          <w:szCs w:val="24"/>
        </w:rPr>
      </w:r>
    </w:p>
    <w:p>
      <w:pPr>
        <w:ind w:firstLine="709"/>
        <w:jc w:val="both"/>
        <w:widowControl w:val="off"/>
        <w:rPr>
          <w:sz w:val="24"/>
          <w:szCs w:val="24"/>
        </w:rPr>
        <w:outlineLvl w:val="0"/>
      </w:pPr>
      <w:r>
        <w:rPr>
          <w:sz w:val="24"/>
          <w:szCs w:val="24"/>
        </w:rPr>
        <w:t xml:space="preserve">«оттенки серого» (при наличии в документе графических изображений, отличных от цветного графического изображения); </w:t>
      </w:r>
      <w:r>
        <w:rPr>
          <w:sz w:val="24"/>
          <w:szCs w:val="24"/>
        </w:rPr>
      </w:r>
      <w:r>
        <w:rPr>
          <w:sz w:val="24"/>
          <w:szCs w:val="24"/>
        </w:rPr>
      </w:r>
    </w:p>
    <w:p>
      <w:pPr>
        <w:ind w:firstLine="709"/>
        <w:jc w:val="both"/>
        <w:widowControl w:val="off"/>
        <w:rPr>
          <w:sz w:val="24"/>
          <w:szCs w:val="24"/>
        </w:rPr>
        <w:outlineLvl w:val="0"/>
      </w:pPr>
      <w:r>
        <w:rPr>
          <w:sz w:val="24"/>
          <w:szCs w:val="24"/>
        </w:rPr>
        <w:t xml:space="preserve">«цветной» или «режим полной цветопередачи» (при наличии в документе цветных графических изображений либо цветного текста). </w:t>
      </w:r>
      <w:r>
        <w:rPr>
          <w:sz w:val="24"/>
          <w:szCs w:val="24"/>
        </w:rPr>
      </w:r>
      <w:r>
        <w:rPr>
          <w:sz w:val="24"/>
          <w:szCs w:val="24"/>
        </w:rPr>
      </w:r>
    </w:p>
    <w:p>
      <w:pPr>
        <w:ind w:firstLine="709"/>
        <w:jc w:val="both"/>
        <w:widowControl w:val="off"/>
        <w:rPr>
          <w:sz w:val="24"/>
          <w:szCs w:val="24"/>
        </w:rPr>
        <w:outlineLvl w:val="0"/>
      </w:pPr>
      <w:r>
        <w:rPr>
          <w:sz w:val="24"/>
          <w:szCs w:val="24"/>
        </w:rPr>
        <w:t xml:space="preserve">Количество файлов должно соответствовать количеству документов, каждый из которых содержит текстовую и (или) графическую информацию. </w:t>
      </w:r>
      <w:r>
        <w:rPr>
          <w:sz w:val="24"/>
          <w:szCs w:val="24"/>
        </w:rPr>
      </w:r>
      <w:r>
        <w:rPr>
          <w:sz w:val="24"/>
          <w:szCs w:val="24"/>
        </w:rPr>
      </w:r>
    </w:p>
    <w:p>
      <w:pPr>
        <w:ind w:firstLine="709"/>
        <w:jc w:val="both"/>
        <w:widowControl w:val="off"/>
        <w:rPr>
          <w:sz w:val="24"/>
          <w:szCs w:val="24"/>
        </w:rPr>
        <w:outlineLvl w:val="0"/>
      </w:pPr>
      <w:r>
        <w:rPr>
          <w:sz w:val="24"/>
          <w:szCs w:val="24"/>
        </w:rPr>
        <w:t xml:space="preserve">2.</w:t>
      </w:r>
      <w:r>
        <w:rPr>
          <w:sz w:val="24"/>
          <w:szCs w:val="24"/>
        </w:rPr>
        <w:t xml:space="preserve">13.5</w:t>
      </w:r>
      <w:r>
        <w:rPr>
          <w:sz w:val="24"/>
          <w:szCs w:val="24"/>
        </w:rPr>
        <w:t xml:space="preserve">. Документы, прилагаемые заявителем к уведомлению, представляемые </w:t>
      </w:r>
      <w:r>
        <w:rPr>
          <w:sz w:val="24"/>
          <w:szCs w:val="24"/>
        </w:rPr>
        <w:t xml:space="preserve">в электронной форме, должны обеспечивать возможность идентифицировать документ и количество листов в документе. Документы, подлежащие представлению в форматах xls, xlsx или ods, формируются в виде отдельного документа, представляемого в электронной форме. </w:t>
      </w:r>
      <w:r>
        <w:rPr>
          <w:sz w:val="24"/>
          <w:szCs w:val="24"/>
        </w:rPr>
      </w:r>
      <w:r>
        <w:rPr>
          <w:sz w:val="24"/>
          <w:szCs w:val="24"/>
        </w:rPr>
      </w:r>
    </w:p>
    <w:p>
      <w:pPr>
        <w:ind w:firstLine="709"/>
        <w:jc w:val="both"/>
        <w:widowControl w:val="off"/>
        <w:rPr>
          <w:sz w:val="24"/>
          <w:szCs w:val="24"/>
        </w:rPr>
        <w:outlineLvl w:val="0"/>
      </w:pPr>
      <w:r>
        <w:rPr>
          <w:sz w:val="24"/>
          <w:szCs w:val="24"/>
        </w:rPr>
      </w:r>
      <w:r>
        <w:rPr>
          <w:sz w:val="24"/>
          <w:szCs w:val="24"/>
        </w:rPr>
      </w:r>
      <w:r>
        <w:rPr>
          <w:sz w:val="24"/>
          <w:szCs w:val="24"/>
        </w:rPr>
      </w:r>
    </w:p>
    <w:p>
      <w:pPr>
        <w:ind w:firstLine="709"/>
        <w:jc w:val="both"/>
        <w:widowControl w:val="off"/>
        <w:rPr>
          <w:sz w:val="24"/>
          <w:szCs w:val="24"/>
        </w:rPr>
        <w:outlineLvl w:val="0"/>
      </w:pPr>
      <w:r>
        <w:rPr>
          <w:sz w:val="24"/>
          <w:szCs w:val="24"/>
        </w:rPr>
      </w:r>
      <w:r>
        <w:rPr>
          <w:sz w:val="24"/>
          <w:szCs w:val="24"/>
        </w:rPr>
      </w:r>
      <w:r>
        <w:rPr>
          <w:sz w:val="24"/>
          <w:szCs w:val="24"/>
        </w:rPr>
      </w:r>
    </w:p>
    <w:p>
      <w:pPr>
        <w:jc w:val="center"/>
        <w:rPr>
          <w:b/>
          <w:sz w:val="24"/>
          <w:szCs w:val="24"/>
        </w:rPr>
        <w:outlineLvl w:val="1"/>
      </w:pPr>
      <w:r>
        <w:rPr>
          <w:b/>
          <w:sz w:val="24"/>
          <w:szCs w:val="24"/>
        </w:rPr>
        <w:t xml:space="preserve">3. Состав, последовательность и сроки выполнения административных процедур, требования к порядку их выполнения</w:t>
      </w:r>
      <w:r>
        <w:rPr>
          <w:b/>
          <w:sz w:val="24"/>
          <w:szCs w:val="24"/>
        </w:rPr>
      </w:r>
      <w:r>
        <w:rPr>
          <w:b/>
          <w:sz w:val="24"/>
          <w:szCs w:val="24"/>
        </w:rPr>
      </w:r>
    </w:p>
    <w:p>
      <w:pPr>
        <w:rPr>
          <w:sz w:val="24"/>
          <w:szCs w:val="24"/>
        </w:rPr>
      </w:pPr>
      <w:r>
        <w:rPr>
          <w:sz w:val="24"/>
          <w:szCs w:val="24"/>
        </w:rPr>
      </w:r>
      <w:r>
        <w:rPr>
          <w:sz w:val="24"/>
          <w:szCs w:val="24"/>
        </w:rPr>
      </w:r>
      <w:r>
        <w:rPr>
          <w:sz w:val="24"/>
          <w:szCs w:val="24"/>
        </w:rPr>
      </w:r>
    </w:p>
    <w:p>
      <w:pPr>
        <w:jc w:val="center"/>
        <w:rPr>
          <w:b/>
          <w:sz w:val="24"/>
          <w:szCs w:val="24"/>
        </w:rPr>
        <w:outlineLvl w:val="2"/>
      </w:pPr>
      <w:r>
        <w:rPr>
          <w:b/>
          <w:sz w:val="24"/>
          <w:szCs w:val="24"/>
        </w:rPr>
        <w:t xml:space="preserve">3.1. Общие положения</w:t>
      </w:r>
      <w:r>
        <w:rPr>
          <w:b/>
          <w:sz w:val="24"/>
          <w:szCs w:val="24"/>
        </w:rPr>
      </w:r>
      <w:r>
        <w:rPr>
          <w:b/>
          <w:sz w:val="24"/>
          <w:szCs w:val="24"/>
        </w:rPr>
      </w:r>
    </w:p>
    <w:p>
      <w:pPr>
        <w:ind w:firstLine="709"/>
        <w:jc w:val="both"/>
        <w:rPr>
          <w:rFonts w:eastAsia="TimesNewRomanPSMT"/>
          <w:color w:val="000000"/>
          <w:sz w:val="24"/>
          <w:szCs w:val="24"/>
        </w:rPr>
      </w:pPr>
      <w:r>
        <w:rPr>
          <w:rFonts w:eastAsia="TimesNewRomanPSMT"/>
          <w:color w:val="000000"/>
          <w:sz w:val="24"/>
          <w:szCs w:val="24"/>
        </w:rPr>
      </w:r>
      <w:r>
        <w:rPr>
          <w:rFonts w:eastAsia="TimesNewRomanPSMT"/>
          <w:color w:val="000000"/>
          <w:sz w:val="24"/>
          <w:szCs w:val="24"/>
        </w:rPr>
      </w:r>
      <w:r>
        <w:rPr>
          <w:rFonts w:eastAsia="TimesNewRomanPSMT"/>
          <w:color w:val="000000"/>
          <w:sz w:val="24"/>
          <w:szCs w:val="24"/>
        </w:rPr>
      </w:r>
    </w:p>
    <w:p>
      <w:pPr>
        <w:ind w:firstLine="709"/>
        <w:jc w:val="both"/>
        <w:rPr>
          <w:rFonts w:eastAsia="TimesNewRomanPSMT"/>
          <w:color w:val="000000"/>
          <w:sz w:val="24"/>
          <w:szCs w:val="24"/>
        </w:rPr>
      </w:pPr>
      <w:r>
        <w:rPr>
          <w:rFonts w:eastAsia="TimesNewRomanPSMT"/>
          <w:color w:val="000000"/>
          <w:sz w:val="24"/>
          <w:szCs w:val="24"/>
        </w:rPr>
        <w:t xml:space="preserve">3.1.1. Предоставление муниципальной услуги включает в себя следующие административные процедуры:</w:t>
      </w:r>
      <w:r>
        <w:rPr>
          <w:rFonts w:eastAsia="TimesNewRomanPSMT"/>
          <w:color w:val="000000"/>
          <w:sz w:val="24"/>
          <w:szCs w:val="24"/>
        </w:rPr>
      </w:r>
      <w:r>
        <w:rPr>
          <w:rFonts w:eastAsia="TimesNewRomanPSMT"/>
          <w:color w:val="000000"/>
          <w:sz w:val="24"/>
          <w:szCs w:val="24"/>
        </w:rPr>
      </w:r>
    </w:p>
    <w:p>
      <w:pPr>
        <w:ind w:firstLine="709"/>
        <w:jc w:val="both"/>
        <w:rPr>
          <w:rFonts w:eastAsia="TimesNewRomanPSMT"/>
          <w:color w:val="000000"/>
          <w:sz w:val="24"/>
          <w:szCs w:val="24"/>
        </w:rPr>
      </w:pPr>
      <w:r>
        <w:rPr>
          <w:rFonts w:eastAsia="TimesNewRomanPSMT"/>
          <w:color w:val="000000"/>
          <w:sz w:val="24"/>
          <w:szCs w:val="24"/>
        </w:rPr>
        <w:t xml:space="preserve">- прием</w:t>
      </w:r>
      <w:r>
        <w:rPr>
          <w:rFonts w:eastAsia="TimesNewRomanPSMT"/>
          <w:color w:val="000000"/>
          <w:sz w:val="24"/>
          <w:szCs w:val="24"/>
        </w:rPr>
        <w:t xml:space="preserve">, проверка и регистрация </w:t>
      </w:r>
      <w:r>
        <w:rPr>
          <w:rFonts w:eastAsia="TimesNewRomanPSMT"/>
          <w:color w:val="000000"/>
          <w:sz w:val="24"/>
          <w:szCs w:val="24"/>
        </w:rPr>
        <w:t xml:space="preserve">уведомления</w:t>
      </w:r>
      <w:r>
        <w:rPr>
          <w:rFonts w:eastAsia="TimesNewRomanPSMT"/>
          <w:color w:val="000000"/>
          <w:sz w:val="24"/>
          <w:szCs w:val="24"/>
        </w:rPr>
        <w:t xml:space="preserve">;</w:t>
      </w:r>
      <w:r>
        <w:rPr>
          <w:rFonts w:eastAsia="TimesNewRomanPSMT"/>
          <w:color w:val="000000"/>
          <w:sz w:val="24"/>
          <w:szCs w:val="24"/>
        </w:rPr>
      </w:r>
      <w:r>
        <w:rPr>
          <w:rFonts w:eastAsia="TimesNewRomanPSMT"/>
          <w:color w:val="000000"/>
          <w:sz w:val="24"/>
          <w:szCs w:val="24"/>
        </w:rPr>
      </w:r>
    </w:p>
    <w:p>
      <w:pPr>
        <w:ind w:firstLine="709"/>
        <w:jc w:val="both"/>
        <w:rPr>
          <w:sz w:val="24"/>
          <w:szCs w:val="24"/>
        </w:rPr>
        <w:outlineLvl w:val="2"/>
      </w:pPr>
      <w:r>
        <w:rPr>
          <w:sz w:val="24"/>
          <w:szCs w:val="24"/>
        </w:rPr>
        <w:t xml:space="preserve">- формирование и направление межведомственных запросов;</w:t>
      </w:r>
      <w:r>
        <w:rPr>
          <w:sz w:val="24"/>
          <w:szCs w:val="24"/>
        </w:rPr>
      </w:r>
      <w:r>
        <w:rPr>
          <w:sz w:val="24"/>
          <w:szCs w:val="24"/>
        </w:rPr>
      </w:r>
    </w:p>
    <w:p>
      <w:pPr>
        <w:ind w:firstLine="709"/>
        <w:jc w:val="both"/>
        <w:rPr>
          <w:sz w:val="24"/>
          <w:szCs w:val="24"/>
        </w:rPr>
        <w:outlineLvl w:val="2"/>
      </w:pPr>
      <w:r>
        <w:rPr>
          <w:sz w:val="24"/>
          <w:szCs w:val="24"/>
        </w:rPr>
        <w:t xml:space="preserve">- рассмотрение документов и сведений;</w:t>
      </w:r>
      <w:r>
        <w:rPr>
          <w:sz w:val="24"/>
          <w:szCs w:val="24"/>
        </w:rPr>
      </w:r>
      <w:r>
        <w:rPr>
          <w:sz w:val="24"/>
          <w:szCs w:val="24"/>
        </w:rPr>
      </w:r>
    </w:p>
    <w:p>
      <w:pPr>
        <w:ind w:firstLine="709"/>
        <w:jc w:val="both"/>
        <w:rPr>
          <w:sz w:val="24"/>
          <w:szCs w:val="24"/>
        </w:rPr>
        <w:outlineLvl w:val="2"/>
      </w:pPr>
      <w:r>
        <w:rPr>
          <w:sz w:val="24"/>
          <w:szCs w:val="24"/>
        </w:rPr>
        <w:t xml:space="preserve">- принятие решения;</w:t>
      </w:r>
      <w:r>
        <w:rPr>
          <w:sz w:val="24"/>
          <w:szCs w:val="24"/>
        </w:rPr>
      </w:r>
      <w:r>
        <w:rPr>
          <w:sz w:val="24"/>
          <w:szCs w:val="24"/>
        </w:rPr>
      </w:r>
    </w:p>
    <w:p>
      <w:pPr>
        <w:ind w:firstLine="709"/>
        <w:jc w:val="both"/>
        <w:rPr>
          <w:sz w:val="24"/>
          <w:szCs w:val="24"/>
        </w:rPr>
        <w:outlineLvl w:val="2"/>
      </w:pPr>
      <w:r>
        <w:rPr>
          <w:sz w:val="24"/>
          <w:szCs w:val="24"/>
        </w:rPr>
        <w:t xml:space="preserve">- выдача результата.</w:t>
      </w:r>
      <w:r>
        <w:rPr>
          <w:sz w:val="24"/>
          <w:szCs w:val="24"/>
        </w:rPr>
      </w:r>
      <w:r>
        <w:rPr>
          <w:sz w:val="24"/>
          <w:szCs w:val="24"/>
        </w:rPr>
      </w:r>
    </w:p>
    <w:p>
      <w:pPr>
        <w:ind w:firstLine="709"/>
        <w:jc w:val="both"/>
        <w:rPr>
          <w:sz w:val="24"/>
          <w:szCs w:val="24"/>
        </w:rPr>
      </w:pPr>
      <w:r>
        <w:rPr>
          <w:rFonts w:eastAsia="TimesNewRomanPSMT"/>
          <w:color w:val="000000"/>
          <w:sz w:val="24"/>
          <w:szCs w:val="24"/>
        </w:rPr>
        <w:t xml:space="preserve">3.1.2. Порядок исправления допущенных опечаток и ошибок в выданных в результате предоставления </w:t>
      </w:r>
      <w:r>
        <w:rPr>
          <w:rFonts w:eastAsia="TimesNewRomanPSMT"/>
          <w:color w:val="000000"/>
          <w:sz w:val="24"/>
          <w:szCs w:val="24"/>
        </w:rPr>
        <w:t xml:space="preserve">муниципальной</w:t>
      </w:r>
      <w:r>
        <w:rPr>
          <w:rFonts w:eastAsia="TimesNewRomanPSMT"/>
          <w:color w:val="000000"/>
          <w:sz w:val="24"/>
          <w:szCs w:val="24"/>
        </w:rPr>
        <w:t xml:space="preserve"> услуги документах указан в подразделе 3.6 настоящего административного регламента</w:t>
      </w:r>
      <w:r>
        <w:rPr>
          <w:sz w:val="24"/>
          <w:szCs w:val="24"/>
        </w:rPr>
        <w:t xml:space="preserve">.</w:t>
      </w:r>
      <w:r>
        <w:rPr>
          <w:sz w:val="24"/>
          <w:szCs w:val="24"/>
        </w:rPr>
      </w:r>
      <w:r>
        <w:rPr>
          <w:sz w:val="24"/>
          <w:szCs w:val="24"/>
        </w:rPr>
      </w:r>
    </w:p>
    <w:p>
      <w:pPr>
        <w:ind w:firstLine="709"/>
        <w:jc w:val="both"/>
        <w:rPr>
          <w:rFonts w:eastAsia="Calibri"/>
          <w:bCs/>
          <w:color w:val="000000"/>
          <w:sz w:val="24"/>
          <w:szCs w:val="24"/>
          <w:lang w:eastAsia="en-US"/>
        </w:rPr>
        <w:outlineLvl w:val="2"/>
      </w:pPr>
      <w:r>
        <w:rPr>
          <w:rFonts w:eastAsia="Calibri"/>
          <w:bCs/>
          <w:color w:val="000000"/>
          <w:sz w:val="24"/>
          <w:szCs w:val="24"/>
          <w:lang w:eastAsia="en-US"/>
        </w:rPr>
      </w:r>
      <w:r>
        <w:rPr>
          <w:rFonts w:eastAsia="Calibri"/>
          <w:bCs/>
          <w:color w:val="000000"/>
          <w:sz w:val="24"/>
          <w:szCs w:val="24"/>
          <w:lang w:eastAsia="en-US"/>
        </w:rPr>
      </w:r>
      <w:r>
        <w:rPr>
          <w:rFonts w:eastAsia="Calibri"/>
          <w:bCs/>
          <w:color w:val="000000"/>
          <w:sz w:val="24"/>
          <w:szCs w:val="24"/>
          <w:lang w:eastAsia="en-US"/>
        </w:rPr>
      </w:r>
    </w:p>
    <w:p>
      <w:pPr>
        <w:jc w:val="center"/>
        <w:rPr>
          <w:b/>
          <w:sz w:val="24"/>
          <w:szCs w:val="24"/>
        </w:rPr>
        <w:outlineLvl w:val="2"/>
      </w:pPr>
      <w:r>
        <w:rPr>
          <w:b/>
          <w:sz w:val="24"/>
          <w:szCs w:val="24"/>
        </w:rPr>
        <w:t xml:space="preserve">3.2. Прием</w:t>
      </w:r>
      <w:r>
        <w:rPr>
          <w:b/>
          <w:sz w:val="24"/>
          <w:szCs w:val="24"/>
        </w:rPr>
        <w:t xml:space="preserve">, проверка </w:t>
      </w:r>
      <w:r>
        <w:rPr>
          <w:b/>
          <w:sz w:val="24"/>
          <w:szCs w:val="24"/>
        </w:rPr>
        <w:t xml:space="preserve">и регистрация </w:t>
      </w:r>
      <w:r>
        <w:rPr>
          <w:b/>
          <w:sz w:val="24"/>
          <w:szCs w:val="24"/>
        </w:rPr>
        <w:t xml:space="preserve">уведомления о планируемом сносе, уведомления о завершении сноса</w:t>
      </w:r>
      <w:r>
        <w:rPr>
          <w:b/>
          <w:sz w:val="24"/>
          <w:szCs w:val="24"/>
        </w:rPr>
        <w:t xml:space="preserve"> и приложенных к нему документов</w:t>
      </w:r>
      <w:r>
        <w:rPr>
          <w:b/>
          <w:sz w:val="24"/>
          <w:szCs w:val="24"/>
        </w:rPr>
      </w:r>
      <w:r>
        <w:rPr>
          <w:b/>
          <w:sz w:val="24"/>
          <w:szCs w:val="24"/>
        </w:rPr>
      </w:r>
    </w:p>
    <w:p>
      <w:pPr>
        <w:ind w:firstLine="567"/>
        <w:jc w:val="center"/>
        <w:rPr>
          <w:sz w:val="24"/>
          <w:szCs w:val="24"/>
        </w:rPr>
      </w:pPr>
      <w:r>
        <w:rPr>
          <w:sz w:val="24"/>
          <w:szCs w:val="24"/>
        </w:rPr>
      </w:r>
      <w:r>
        <w:rPr>
          <w:sz w:val="24"/>
          <w:szCs w:val="24"/>
        </w:rPr>
      </w:r>
      <w:r>
        <w:rPr>
          <w:sz w:val="24"/>
          <w:szCs w:val="24"/>
        </w:rPr>
      </w:r>
    </w:p>
    <w:p>
      <w:pPr>
        <w:ind w:firstLine="709"/>
        <w:jc w:val="both"/>
        <w:widowControl w:val="off"/>
        <w:rPr>
          <w:sz w:val="24"/>
          <w:szCs w:val="24"/>
        </w:rPr>
      </w:pPr>
      <w:r>
        <w:rPr>
          <w:sz w:val="24"/>
          <w:szCs w:val="24"/>
        </w:rPr>
        <w:t xml:space="preserve">3.2.1. Основанием для начала административной процедуры является:</w:t>
      </w:r>
      <w:r>
        <w:rPr>
          <w:sz w:val="24"/>
          <w:szCs w:val="24"/>
        </w:rPr>
      </w:r>
      <w:r>
        <w:rPr>
          <w:sz w:val="24"/>
          <w:szCs w:val="24"/>
        </w:rPr>
      </w:r>
    </w:p>
    <w:p>
      <w:pPr>
        <w:ind w:firstLine="709"/>
        <w:jc w:val="both"/>
        <w:shd w:val="clear" w:color="auto" w:fill="ffffff"/>
        <w:tabs>
          <w:tab w:val="left" w:pos="1358" w:leader="none"/>
        </w:tabs>
        <w:rPr>
          <w:spacing w:val="-5"/>
          <w:sz w:val="24"/>
          <w:szCs w:val="24"/>
        </w:rPr>
      </w:pPr>
      <w:r>
        <w:rPr>
          <w:sz w:val="24"/>
          <w:szCs w:val="24"/>
        </w:rPr>
        <w:t xml:space="preserve">а) поступление в структурное подразделение Администрации </w:t>
      </w:r>
      <w:r>
        <w:rPr>
          <w:rFonts w:eastAsia="TimesNewRomanPSMT"/>
          <w:color w:val="000000"/>
          <w:sz w:val="24"/>
          <w:szCs w:val="24"/>
        </w:rPr>
        <w:t xml:space="preserve">уведомления </w:t>
      </w:r>
      <w:r>
        <w:rPr>
          <w:spacing w:val="-5"/>
          <w:sz w:val="24"/>
          <w:szCs w:val="24"/>
        </w:rPr>
        <w:t xml:space="preserve">и документ</w:t>
      </w:r>
      <w:r>
        <w:rPr>
          <w:spacing w:val="-5"/>
          <w:sz w:val="24"/>
          <w:szCs w:val="24"/>
        </w:rPr>
        <w:t xml:space="preserve">ов, указанных в пункте</w:t>
      </w:r>
      <w:r>
        <w:rPr>
          <w:spacing w:val="-5"/>
          <w:sz w:val="24"/>
          <w:szCs w:val="24"/>
        </w:rPr>
        <w:t xml:space="preserve"> 2.6.2</w:t>
      </w:r>
      <w:r>
        <w:rPr>
          <w:spacing w:val="-5"/>
          <w:sz w:val="24"/>
          <w:szCs w:val="24"/>
        </w:rPr>
        <w:t xml:space="preserve"> </w:t>
      </w:r>
      <w:r>
        <w:rPr>
          <w:spacing w:val="-5"/>
          <w:sz w:val="24"/>
          <w:szCs w:val="24"/>
        </w:rPr>
        <w:t xml:space="preserve">настоящего административного регламента, обязанность по предоставлению которых возложена на заявителя:</w:t>
      </w:r>
      <w:r>
        <w:rPr>
          <w:spacing w:val="-5"/>
          <w:sz w:val="24"/>
          <w:szCs w:val="24"/>
        </w:rPr>
      </w:r>
      <w:r>
        <w:rPr>
          <w:spacing w:val="-5"/>
          <w:sz w:val="24"/>
          <w:szCs w:val="24"/>
        </w:rPr>
      </w:r>
    </w:p>
    <w:p>
      <w:pPr>
        <w:ind w:firstLine="709"/>
        <w:jc w:val="both"/>
        <w:widowControl w:val="off"/>
        <w:rPr>
          <w:sz w:val="24"/>
          <w:szCs w:val="24"/>
        </w:rPr>
      </w:pPr>
      <w:r>
        <w:rPr>
          <w:sz w:val="24"/>
          <w:szCs w:val="24"/>
        </w:rPr>
        <w:t xml:space="preserve">- доставленного лично заявителем (представителем заявителя);</w:t>
      </w:r>
      <w:r>
        <w:rPr>
          <w:sz w:val="24"/>
          <w:szCs w:val="24"/>
        </w:rPr>
      </w:r>
      <w:r>
        <w:rPr>
          <w:sz w:val="24"/>
          <w:szCs w:val="24"/>
        </w:rPr>
      </w:r>
    </w:p>
    <w:p>
      <w:pPr>
        <w:ind w:firstLine="709"/>
        <w:jc w:val="both"/>
        <w:rPr>
          <w:sz w:val="24"/>
          <w:szCs w:val="24"/>
        </w:rPr>
      </w:pPr>
      <w:r>
        <w:rPr>
          <w:sz w:val="24"/>
          <w:szCs w:val="24"/>
        </w:rPr>
        <w:t xml:space="preserve">- направленного по почте;</w:t>
      </w:r>
      <w:r>
        <w:rPr>
          <w:sz w:val="24"/>
          <w:szCs w:val="24"/>
        </w:rPr>
      </w:r>
      <w:r>
        <w:rPr>
          <w:sz w:val="24"/>
          <w:szCs w:val="24"/>
        </w:rPr>
      </w:r>
    </w:p>
    <w:p>
      <w:pPr>
        <w:ind w:firstLine="709"/>
        <w:jc w:val="both"/>
        <w:rPr>
          <w:sz w:val="24"/>
          <w:szCs w:val="24"/>
        </w:rPr>
      </w:pPr>
      <w:r>
        <w:rPr>
          <w:sz w:val="24"/>
          <w:szCs w:val="24"/>
        </w:rPr>
        <w:t xml:space="preserve">- полученных в электронном виде;</w:t>
      </w:r>
      <w:r>
        <w:rPr>
          <w:sz w:val="24"/>
          <w:szCs w:val="24"/>
        </w:rPr>
      </w:r>
      <w:r>
        <w:rPr>
          <w:sz w:val="24"/>
          <w:szCs w:val="24"/>
        </w:rPr>
      </w:r>
    </w:p>
    <w:p>
      <w:pPr>
        <w:ind w:firstLine="709"/>
        <w:jc w:val="both"/>
        <w:shd w:val="clear" w:color="auto" w:fill="ffffff"/>
        <w:tabs>
          <w:tab w:val="left" w:pos="1358" w:leader="none"/>
        </w:tabs>
        <w:rPr>
          <w:spacing w:val="-5"/>
          <w:sz w:val="24"/>
          <w:szCs w:val="24"/>
        </w:rPr>
      </w:pPr>
      <w:r>
        <w:rPr>
          <w:bCs/>
          <w:sz w:val="24"/>
          <w:szCs w:val="24"/>
        </w:rPr>
        <w:t xml:space="preserve">б) личное обращение заявителя (представителя заявителя) в МФЦ с </w:t>
      </w:r>
      <w:r>
        <w:rPr>
          <w:rFonts w:eastAsia="TimesNewRomanPSMT"/>
          <w:color w:val="000000"/>
          <w:sz w:val="24"/>
          <w:szCs w:val="24"/>
        </w:rPr>
        <w:t xml:space="preserve">уведомлением </w:t>
      </w:r>
      <w:r>
        <w:rPr>
          <w:spacing w:val="-5"/>
          <w:sz w:val="24"/>
          <w:szCs w:val="24"/>
        </w:rPr>
        <w:t xml:space="preserve">и документами, указанными в пунктах 2.6.</w:t>
      </w:r>
      <w:r>
        <w:rPr>
          <w:spacing w:val="-5"/>
          <w:sz w:val="24"/>
          <w:szCs w:val="24"/>
        </w:rPr>
        <w:t xml:space="preserve">2</w:t>
      </w:r>
      <w:r>
        <w:rPr>
          <w:spacing w:val="-5"/>
          <w:sz w:val="24"/>
          <w:szCs w:val="24"/>
        </w:rPr>
        <w:t xml:space="preserve"> настоящего административного регламента, обязанность по предоставлению которых возложена на заявителя.</w:t>
      </w:r>
      <w:r>
        <w:rPr>
          <w:spacing w:val="-5"/>
          <w:sz w:val="24"/>
          <w:szCs w:val="24"/>
        </w:rPr>
      </w:r>
      <w:r>
        <w:rPr>
          <w:spacing w:val="-5"/>
          <w:sz w:val="24"/>
          <w:szCs w:val="24"/>
        </w:rPr>
      </w:r>
    </w:p>
    <w:p>
      <w:pPr>
        <w:ind w:firstLine="709"/>
        <w:jc w:val="both"/>
        <w:rPr>
          <w:sz w:val="24"/>
          <w:szCs w:val="24"/>
        </w:rPr>
      </w:pPr>
      <w:r>
        <w:rPr>
          <w:sz w:val="24"/>
          <w:szCs w:val="24"/>
        </w:rPr>
        <w:t xml:space="preserve">3.2.2. Прием </w:t>
      </w:r>
      <w:r>
        <w:rPr>
          <w:sz w:val="24"/>
          <w:szCs w:val="24"/>
        </w:rPr>
        <w:t xml:space="preserve">уведомления </w:t>
      </w:r>
      <w:r>
        <w:rPr>
          <w:sz w:val="24"/>
          <w:szCs w:val="24"/>
        </w:rPr>
        <w:t xml:space="preserve">и документов </w:t>
      </w:r>
      <w:r>
        <w:rPr>
          <w:sz w:val="24"/>
          <w:szCs w:val="24"/>
        </w:rPr>
        <w:t xml:space="preserve">для предоставления муниципальной услуги в структурном подразделении Администрации при личном обращении заявителя (его представителя):</w:t>
      </w:r>
      <w:r>
        <w:rPr>
          <w:sz w:val="24"/>
          <w:szCs w:val="24"/>
        </w:rPr>
      </w:r>
      <w:r>
        <w:rPr>
          <w:sz w:val="24"/>
          <w:szCs w:val="24"/>
        </w:rPr>
      </w:r>
    </w:p>
    <w:p>
      <w:pPr>
        <w:ind w:firstLine="709"/>
        <w:jc w:val="both"/>
        <w:tabs>
          <w:tab w:val="num" w:pos="0" w:leader="none"/>
        </w:tabs>
        <w:rPr>
          <w:bCs/>
          <w:spacing w:val="-4"/>
          <w:sz w:val="24"/>
          <w:szCs w:val="24"/>
        </w:rPr>
      </w:pPr>
      <w:r>
        <w:rPr>
          <w:bCs/>
          <w:spacing w:val="-4"/>
          <w:sz w:val="24"/>
          <w:szCs w:val="24"/>
        </w:rPr>
        <w:t xml:space="preserve">3.2.2.1. При обращении заявителя (его представителя) в структурное подразделение Администрации должностное лицо, ответственное за прием и регистрацию документов:</w:t>
      </w:r>
      <w:r>
        <w:rPr>
          <w:bCs/>
          <w:spacing w:val="-4"/>
          <w:sz w:val="24"/>
          <w:szCs w:val="24"/>
        </w:rPr>
      </w:r>
      <w:r>
        <w:rPr>
          <w:bCs/>
          <w:spacing w:val="-4"/>
          <w:sz w:val="24"/>
          <w:szCs w:val="24"/>
        </w:rPr>
      </w:r>
    </w:p>
    <w:p>
      <w:pPr>
        <w:ind w:firstLine="709"/>
        <w:jc w:val="both"/>
        <w:tabs>
          <w:tab w:val="num" w:pos="0" w:leader="none"/>
        </w:tabs>
        <w:rPr>
          <w:bCs/>
          <w:spacing w:val="-4"/>
          <w:sz w:val="24"/>
          <w:szCs w:val="24"/>
        </w:rPr>
      </w:pPr>
      <w:r>
        <w:rPr>
          <w:bCs/>
          <w:spacing w:val="-4"/>
          <w:sz w:val="24"/>
          <w:szCs w:val="24"/>
        </w:rPr>
        <w:t xml:space="preserve">1) устанавливает личность заявителя (его представителя), путем проверки документа, удостоверяющего личность</w:t>
      </w:r>
      <w:r>
        <w:rPr>
          <w:sz w:val="24"/>
          <w:szCs w:val="24"/>
        </w:rPr>
        <w:t xml:space="preserve"> </w:t>
      </w:r>
      <w:r>
        <w:rPr>
          <w:bCs/>
          <w:spacing w:val="-4"/>
          <w:sz w:val="24"/>
          <w:szCs w:val="24"/>
        </w:rPr>
        <w:t xml:space="preserve">и (или) документов, подтверждающих полномочия представителя</w:t>
      </w:r>
      <w:r>
        <w:rPr>
          <w:rStyle w:val="1019"/>
          <w:bCs/>
          <w:spacing w:val="-4"/>
          <w:sz w:val="24"/>
          <w:szCs w:val="24"/>
        </w:rPr>
        <w:footnoteReference w:id="11"/>
      </w:r>
      <w:r>
        <w:rPr>
          <w:bCs/>
          <w:spacing w:val="-4"/>
          <w:sz w:val="24"/>
          <w:szCs w:val="24"/>
        </w:rPr>
        <w:t xml:space="preserve">;</w:t>
      </w:r>
      <w:r>
        <w:rPr>
          <w:bCs/>
          <w:spacing w:val="-4"/>
          <w:sz w:val="24"/>
          <w:szCs w:val="24"/>
        </w:rPr>
      </w:r>
      <w:r>
        <w:rPr>
          <w:bCs/>
          <w:spacing w:val="-4"/>
          <w:sz w:val="24"/>
          <w:szCs w:val="24"/>
        </w:rPr>
      </w:r>
    </w:p>
    <w:p>
      <w:pPr>
        <w:ind w:firstLine="709"/>
        <w:jc w:val="both"/>
        <w:tabs>
          <w:tab w:val="num" w:pos="0" w:leader="none"/>
        </w:tabs>
        <w:rPr>
          <w:bCs/>
          <w:spacing w:val="-4"/>
          <w:sz w:val="24"/>
          <w:szCs w:val="24"/>
        </w:rPr>
      </w:pPr>
      <w:r>
        <w:rPr>
          <w:bCs/>
          <w:spacing w:val="-4"/>
          <w:sz w:val="24"/>
          <w:szCs w:val="24"/>
        </w:rPr>
        <w:t xml:space="preserve">2) проверяет полноту и правильность заполнения заявителем (его представителем) </w:t>
      </w:r>
      <w:r>
        <w:rPr>
          <w:rFonts w:eastAsia="TimesNewRomanPSMT"/>
          <w:color w:val="000000"/>
          <w:sz w:val="24"/>
          <w:szCs w:val="24"/>
        </w:rPr>
        <w:t xml:space="preserve">уведомления</w:t>
      </w:r>
      <w:r>
        <w:rPr>
          <w:bCs/>
          <w:spacing w:val="-4"/>
          <w:sz w:val="24"/>
          <w:szCs w:val="24"/>
        </w:rPr>
        <w:t xml:space="preserve">, при необходимости оказывает ему помощь в заполнении:</w:t>
      </w:r>
      <w:r>
        <w:rPr>
          <w:bCs/>
          <w:spacing w:val="-4"/>
          <w:sz w:val="24"/>
          <w:szCs w:val="24"/>
        </w:rPr>
      </w:r>
      <w:r>
        <w:rPr>
          <w:bCs/>
          <w:spacing w:val="-4"/>
          <w:sz w:val="24"/>
          <w:szCs w:val="24"/>
        </w:rPr>
      </w:r>
    </w:p>
    <w:p>
      <w:pPr>
        <w:ind w:firstLine="709"/>
        <w:jc w:val="both"/>
        <w:tabs>
          <w:tab w:val="num" w:pos="0" w:leader="none"/>
        </w:tabs>
        <w:rPr>
          <w:bCs/>
          <w:spacing w:val="-4"/>
          <w:sz w:val="24"/>
          <w:szCs w:val="24"/>
        </w:rPr>
      </w:pPr>
      <w:r>
        <w:rPr>
          <w:bCs/>
          <w:spacing w:val="-4"/>
          <w:sz w:val="24"/>
          <w:szCs w:val="24"/>
        </w:rPr>
        <w:t xml:space="preserve">- регистрирует поступившее </w:t>
      </w:r>
      <w:r>
        <w:rPr>
          <w:bCs/>
          <w:spacing w:val="-4"/>
          <w:sz w:val="24"/>
          <w:szCs w:val="24"/>
        </w:rPr>
        <w:t xml:space="preserve">уведомление</w:t>
      </w:r>
      <w:r>
        <w:rPr>
          <w:bCs/>
          <w:spacing w:val="-4"/>
          <w:sz w:val="24"/>
          <w:szCs w:val="24"/>
        </w:rPr>
        <w:t xml:space="preserve">;</w:t>
      </w:r>
      <w:r>
        <w:rPr>
          <w:bCs/>
          <w:spacing w:val="-4"/>
          <w:sz w:val="24"/>
          <w:szCs w:val="24"/>
        </w:rPr>
      </w:r>
      <w:r>
        <w:rPr>
          <w:bCs/>
          <w:spacing w:val="-4"/>
          <w:sz w:val="24"/>
          <w:szCs w:val="24"/>
        </w:rPr>
      </w:r>
    </w:p>
    <w:p>
      <w:pPr>
        <w:ind w:firstLine="709"/>
        <w:jc w:val="both"/>
        <w:tabs>
          <w:tab w:val="num" w:pos="0" w:leader="none"/>
        </w:tabs>
        <w:rPr>
          <w:bCs/>
          <w:spacing w:val="-4"/>
          <w:sz w:val="24"/>
          <w:szCs w:val="24"/>
        </w:rPr>
      </w:pPr>
      <w:r>
        <w:rPr>
          <w:bCs/>
          <w:spacing w:val="-4"/>
          <w:sz w:val="24"/>
          <w:szCs w:val="24"/>
        </w:rPr>
        <w:t xml:space="preserve">- ставит на </w:t>
      </w:r>
      <w:r>
        <w:rPr>
          <w:bCs/>
          <w:spacing w:val="-4"/>
          <w:sz w:val="24"/>
          <w:szCs w:val="24"/>
        </w:rPr>
        <w:t xml:space="preserve">уведомлении</w:t>
      </w:r>
      <w:r>
        <w:rPr>
          <w:bCs/>
          <w:spacing w:val="-4"/>
          <w:sz w:val="24"/>
          <w:szCs w:val="24"/>
        </w:rPr>
        <w:t xml:space="preserve"> отметку с указанием номера и даты входящего документа.</w:t>
      </w:r>
      <w:r>
        <w:rPr>
          <w:bCs/>
          <w:spacing w:val="-4"/>
          <w:sz w:val="24"/>
          <w:szCs w:val="24"/>
        </w:rPr>
      </w:r>
      <w:r>
        <w:rPr>
          <w:bCs/>
          <w:spacing w:val="-4"/>
          <w:sz w:val="24"/>
          <w:szCs w:val="24"/>
        </w:rPr>
      </w:r>
    </w:p>
    <w:p>
      <w:pPr>
        <w:ind w:firstLine="709"/>
        <w:jc w:val="both"/>
        <w:tabs>
          <w:tab w:val="num" w:pos="0" w:leader="none"/>
        </w:tabs>
        <w:rPr>
          <w:bCs/>
          <w:spacing w:val="-4"/>
          <w:sz w:val="24"/>
          <w:szCs w:val="24"/>
        </w:rPr>
      </w:pPr>
      <w:r>
        <w:rPr>
          <w:bCs/>
          <w:spacing w:val="-4"/>
          <w:sz w:val="24"/>
          <w:szCs w:val="24"/>
        </w:rPr>
        <w:t xml:space="preserve">Срок выполнения административной процедуры - </w:t>
      </w:r>
      <w:r>
        <w:rPr>
          <w:bCs/>
          <w:spacing w:val="-4"/>
          <w:sz w:val="24"/>
          <w:szCs w:val="24"/>
        </w:rPr>
        <w:t xml:space="preserve">15</w:t>
      </w:r>
      <w:r>
        <w:rPr>
          <w:bCs/>
          <w:spacing w:val="-4"/>
          <w:sz w:val="24"/>
          <w:szCs w:val="24"/>
        </w:rPr>
        <w:t xml:space="preserve"> минут.</w:t>
      </w:r>
      <w:r>
        <w:rPr>
          <w:bCs/>
          <w:spacing w:val="-4"/>
          <w:sz w:val="24"/>
          <w:szCs w:val="24"/>
        </w:rPr>
      </w:r>
      <w:r>
        <w:rPr>
          <w:bCs/>
          <w:spacing w:val="-4"/>
          <w:sz w:val="24"/>
          <w:szCs w:val="24"/>
        </w:rPr>
      </w:r>
    </w:p>
    <w:p>
      <w:pPr>
        <w:ind w:firstLine="709"/>
        <w:jc w:val="both"/>
        <w:tabs>
          <w:tab w:val="num" w:pos="0" w:leader="none"/>
        </w:tabs>
        <w:rPr>
          <w:bCs/>
          <w:spacing w:val="-4"/>
          <w:sz w:val="24"/>
          <w:szCs w:val="24"/>
        </w:rPr>
      </w:pPr>
      <w:r>
        <w:rPr>
          <w:bCs/>
          <w:spacing w:val="-4"/>
          <w:sz w:val="24"/>
          <w:szCs w:val="24"/>
        </w:rPr>
        <w:t xml:space="preserve">3.2.2.2. Должностное лицо, ответственное за прием документов, передает полученное </w:t>
      </w:r>
      <w:r>
        <w:rPr>
          <w:rFonts w:eastAsia="TimesNewRomanPSMT"/>
          <w:color w:val="000000"/>
          <w:sz w:val="24"/>
          <w:szCs w:val="24"/>
        </w:rPr>
        <w:t xml:space="preserve">уведомление </w:t>
      </w:r>
      <w:r>
        <w:rPr>
          <w:bCs/>
          <w:spacing w:val="-4"/>
          <w:sz w:val="24"/>
          <w:szCs w:val="24"/>
        </w:rPr>
        <w:t xml:space="preserve">с приложенными документами руководителю структурного подразделения Администрации либо лицу, его замещающему, для определения должностного лица, ответственного за предоставление муниципальной услуги.</w:t>
      </w:r>
      <w:r>
        <w:rPr>
          <w:bCs/>
          <w:spacing w:val="-4"/>
          <w:sz w:val="24"/>
          <w:szCs w:val="24"/>
        </w:rPr>
      </w:r>
      <w:r>
        <w:rPr>
          <w:bCs/>
          <w:spacing w:val="-4"/>
          <w:sz w:val="24"/>
          <w:szCs w:val="24"/>
        </w:rPr>
      </w:r>
    </w:p>
    <w:p>
      <w:pPr>
        <w:ind w:firstLine="709"/>
        <w:jc w:val="both"/>
        <w:tabs>
          <w:tab w:val="num" w:pos="0" w:leader="none"/>
        </w:tabs>
        <w:rPr>
          <w:bCs/>
          <w:spacing w:val="-4"/>
          <w:sz w:val="24"/>
          <w:szCs w:val="24"/>
        </w:rPr>
      </w:pPr>
      <w:r>
        <w:rPr>
          <w:bCs/>
          <w:spacing w:val="-4"/>
          <w:sz w:val="24"/>
          <w:szCs w:val="24"/>
        </w:rPr>
        <w:t xml:space="preserve">Срок выполнения административной процедуры - в течение одного рабочего дня со дня регистрации </w:t>
      </w:r>
      <w:r>
        <w:rPr>
          <w:bCs/>
          <w:spacing w:val="-4"/>
          <w:sz w:val="24"/>
          <w:szCs w:val="24"/>
        </w:rPr>
        <w:t xml:space="preserve">уведомления</w:t>
      </w:r>
      <w:r>
        <w:rPr>
          <w:bCs/>
          <w:spacing w:val="-4"/>
          <w:sz w:val="24"/>
          <w:szCs w:val="24"/>
        </w:rPr>
        <w:t xml:space="preserve">.</w:t>
      </w:r>
      <w:r>
        <w:rPr>
          <w:bCs/>
          <w:spacing w:val="-4"/>
          <w:sz w:val="24"/>
          <w:szCs w:val="24"/>
        </w:rPr>
      </w:r>
      <w:r>
        <w:rPr>
          <w:bCs/>
          <w:spacing w:val="-4"/>
          <w:sz w:val="24"/>
          <w:szCs w:val="24"/>
        </w:rPr>
      </w:r>
    </w:p>
    <w:p>
      <w:pPr>
        <w:ind w:firstLine="709"/>
        <w:jc w:val="both"/>
        <w:tabs>
          <w:tab w:val="num" w:pos="0" w:leader="none"/>
        </w:tabs>
        <w:rPr>
          <w:bCs/>
          <w:spacing w:val="-4"/>
          <w:sz w:val="24"/>
          <w:szCs w:val="24"/>
        </w:rPr>
      </w:pPr>
      <w:r>
        <w:rPr>
          <w:bCs/>
          <w:spacing w:val="-4"/>
          <w:sz w:val="24"/>
          <w:szCs w:val="24"/>
        </w:rPr>
        <w:t xml:space="preserve">3.2.3. Прием документов для предоставления муниципальной услуги, поступивших посредством почтовой связи либо от МФЦ:</w:t>
      </w:r>
      <w:r>
        <w:rPr>
          <w:bCs/>
          <w:spacing w:val="-4"/>
          <w:sz w:val="24"/>
          <w:szCs w:val="24"/>
        </w:rPr>
      </w:r>
      <w:r>
        <w:rPr>
          <w:bCs/>
          <w:spacing w:val="-4"/>
          <w:sz w:val="24"/>
          <w:szCs w:val="24"/>
        </w:rPr>
      </w:r>
    </w:p>
    <w:p>
      <w:pPr>
        <w:ind w:firstLine="709"/>
        <w:jc w:val="both"/>
        <w:tabs>
          <w:tab w:val="num" w:pos="0" w:leader="none"/>
        </w:tabs>
        <w:rPr>
          <w:bCs/>
          <w:spacing w:val="-4"/>
          <w:sz w:val="24"/>
          <w:szCs w:val="24"/>
        </w:rPr>
      </w:pPr>
      <w:r>
        <w:rPr>
          <w:bCs/>
          <w:spacing w:val="-4"/>
          <w:sz w:val="24"/>
          <w:szCs w:val="24"/>
        </w:rPr>
        <w:t xml:space="preserve">При поступлении в структурное подразделение Администрации </w:t>
      </w:r>
      <w:r>
        <w:rPr>
          <w:rFonts w:eastAsia="TimesNewRomanPSMT"/>
          <w:color w:val="000000"/>
          <w:sz w:val="24"/>
          <w:szCs w:val="24"/>
        </w:rPr>
        <w:t xml:space="preserve">уведомлени</w:t>
      </w:r>
      <w:r>
        <w:rPr>
          <w:rFonts w:eastAsia="TimesNewRomanPSMT"/>
          <w:color w:val="000000"/>
          <w:sz w:val="24"/>
          <w:szCs w:val="24"/>
        </w:rPr>
        <w:t xml:space="preserve">я</w:t>
      </w:r>
      <w:r>
        <w:rPr>
          <w:rFonts w:eastAsia="TimesNewRomanPSMT"/>
          <w:color w:val="000000"/>
          <w:sz w:val="24"/>
          <w:szCs w:val="24"/>
        </w:rPr>
        <w:t xml:space="preserve"> </w:t>
      </w:r>
      <w:r>
        <w:rPr>
          <w:bCs/>
          <w:spacing w:val="-4"/>
          <w:sz w:val="24"/>
          <w:szCs w:val="24"/>
        </w:rPr>
        <w:t xml:space="preserve">посредством почтовой связи либо от МФЦ должностное лицо, ответственное за делопроизводство:</w:t>
      </w:r>
      <w:r>
        <w:rPr>
          <w:bCs/>
          <w:spacing w:val="-4"/>
          <w:sz w:val="24"/>
          <w:szCs w:val="24"/>
        </w:rPr>
      </w:r>
      <w:r>
        <w:rPr>
          <w:bCs/>
          <w:spacing w:val="-4"/>
          <w:sz w:val="24"/>
          <w:szCs w:val="24"/>
        </w:rPr>
      </w:r>
    </w:p>
    <w:p>
      <w:pPr>
        <w:ind w:firstLine="709"/>
        <w:jc w:val="both"/>
        <w:tabs>
          <w:tab w:val="num" w:pos="0" w:leader="none"/>
        </w:tabs>
        <w:rPr>
          <w:bCs/>
          <w:spacing w:val="-4"/>
          <w:sz w:val="24"/>
          <w:szCs w:val="24"/>
        </w:rPr>
      </w:pPr>
      <w:r>
        <w:rPr>
          <w:bCs/>
          <w:spacing w:val="-4"/>
          <w:sz w:val="24"/>
          <w:szCs w:val="24"/>
        </w:rPr>
        <w:t xml:space="preserve">- регистрирует поступившее </w:t>
      </w:r>
      <w:r>
        <w:rPr>
          <w:rFonts w:eastAsia="TimesNewRomanPSMT"/>
          <w:color w:val="000000"/>
          <w:sz w:val="24"/>
          <w:szCs w:val="24"/>
        </w:rPr>
        <w:t xml:space="preserve">уведомление</w:t>
      </w:r>
      <w:r>
        <w:rPr>
          <w:bCs/>
          <w:spacing w:val="-4"/>
          <w:sz w:val="24"/>
          <w:szCs w:val="24"/>
        </w:rPr>
        <w:t xml:space="preserve">;</w:t>
      </w:r>
      <w:r>
        <w:rPr>
          <w:bCs/>
          <w:spacing w:val="-4"/>
          <w:sz w:val="24"/>
          <w:szCs w:val="24"/>
        </w:rPr>
      </w:r>
      <w:r>
        <w:rPr>
          <w:bCs/>
          <w:spacing w:val="-4"/>
          <w:sz w:val="24"/>
          <w:szCs w:val="24"/>
        </w:rPr>
      </w:r>
    </w:p>
    <w:p>
      <w:pPr>
        <w:ind w:firstLine="709"/>
        <w:jc w:val="both"/>
        <w:tabs>
          <w:tab w:val="num" w:pos="0" w:leader="none"/>
        </w:tabs>
        <w:rPr>
          <w:bCs/>
          <w:spacing w:val="-4"/>
          <w:sz w:val="24"/>
          <w:szCs w:val="24"/>
        </w:rPr>
      </w:pPr>
      <w:r>
        <w:rPr>
          <w:bCs/>
          <w:spacing w:val="-4"/>
          <w:sz w:val="24"/>
          <w:szCs w:val="24"/>
        </w:rPr>
        <w:t xml:space="preserve">- ставит на </w:t>
      </w:r>
      <w:r>
        <w:rPr>
          <w:rFonts w:eastAsia="TimesNewRomanPSMT"/>
          <w:color w:val="000000"/>
          <w:sz w:val="24"/>
          <w:szCs w:val="24"/>
        </w:rPr>
        <w:t xml:space="preserve">уведомлении </w:t>
      </w:r>
      <w:r>
        <w:rPr>
          <w:bCs/>
          <w:spacing w:val="-4"/>
          <w:sz w:val="24"/>
          <w:szCs w:val="24"/>
        </w:rPr>
        <w:t xml:space="preserve">отметку с указанием номера и даты входящего документа;</w:t>
      </w:r>
      <w:r>
        <w:rPr>
          <w:bCs/>
          <w:spacing w:val="-4"/>
          <w:sz w:val="24"/>
          <w:szCs w:val="24"/>
        </w:rPr>
      </w:r>
      <w:r>
        <w:rPr>
          <w:bCs/>
          <w:spacing w:val="-4"/>
          <w:sz w:val="24"/>
          <w:szCs w:val="24"/>
        </w:rPr>
      </w:r>
    </w:p>
    <w:p>
      <w:pPr>
        <w:ind w:firstLine="709"/>
        <w:jc w:val="both"/>
        <w:tabs>
          <w:tab w:val="num" w:pos="0" w:leader="none"/>
        </w:tabs>
        <w:rPr>
          <w:bCs/>
          <w:spacing w:val="-4"/>
          <w:sz w:val="24"/>
          <w:szCs w:val="24"/>
        </w:rPr>
      </w:pPr>
      <w:r>
        <w:rPr>
          <w:bCs/>
          <w:spacing w:val="-4"/>
          <w:sz w:val="24"/>
          <w:szCs w:val="24"/>
        </w:rPr>
        <w:t xml:space="preserve">- передает </w:t>
      </w:r>
      <w:r>
        <w:rPr>
          <w:rFonts w:eastAsia="TimesNewRomanPSMT"/>
          <w:color w:val="000000"/>
          <w:sz w:val="24"/>
          <w:szCs w:val="24"/>
        </w:rPr>
        <w:t xml:space="preserve">уведомление </w:t>
      </w:r>
      <w:r>
        <w:rPr>
          <w:bCs/>
          <w:spacing w:val="-4"/>
          <w:sz w:val="24"/>
          <w:szCs w:val="24"/>
        </w:rPr>
        <w:t xml:space="preserve">с приложенными документами руководителю структурного подразделения Администрации либо лицу, его замещающему, для определения должностного лица, ответственного за предоставление муниципальной услуги.</w:t>
      </w:r>
      <w:r>
        <w:rPr>
          <w:bCs/>
          <w:spacing w:val="-4"/>
          <w:sz w:val="24"/>
          <w:szCs w:val="24"/>
        </w:rPr>
      </w:r>
      <w:r>
        <w:rPr>
          <w:bCs/>
          <w:spacing w:val="-4"/>
          <w:sz w:val="24"/>
          <w:szCs w:val="24"/>
        </w:rPr>
      </w:r>
    </w:p>
    <w:p>
      <w:pPr>
        <w:ind w:firstLine="709"/>
        <w:jc w:val="both"/>
        <w:tabs>
          <w:tab w:val="num" w:pos="0" w:leader="none"/>
        </w:tabs>
        <w:rPr>
          <w:bCs/>
          <w:spacing w:val="-4"/>
          <w:sz w:val="24"/>
          <w:szCs w:val="24"/>
        </w:rPr>
      </w:pPr>
      <w:r>
        <w:rPr>
          <w:bCs/>
          <w:spacing w:val="-4"/>
          <w:sz w:val="24"/>
          <w:szCs w:val="24"/>
        </w:rPr>
        <w:t xml:space="preserve">Срок выполнения административной процедуры - в течение одного рабочего дня со дня поступления </w:t>
      </w:r>
      <w:r>
        <w:rPr>
          <w:bCs/>
          <w:spacing w:val="-4"/>
          <w:sz w:val="24"/>
          <w:szCs w:val="24"/>
        </w:rPr>
        <w:t xml:space="preserve">уведомления</w:t>
      </w:r>
      <w:r>
        <w:rPr>
          <w:bCs/>
          <w:spacing w:val="-4"/>
          <w:sz w:val="24"/>
          <w:szCs w:val="24"/>
        </w:rPr>
        <w:t xml:space="preserve"> и документов.</w:t>
      </w:r>
      <w:r>
        <w:rPr>
          <w:bCs/>
          <w:spacing w:val="-4"/>
          <w:sz w:val="24"/>
          <w:szCs w:val="24"/>
        </w:rPr>
      </w:r>
      <w:r>
        <w:rPr>
          <w:bCs/>
          <w:spacing w:val="-4"/>
          <w:sz w:val="24"/>
          <w:szCs w:val="24"/>
        </w:rPr>
      </w:r>
    </w:p>
    <w:p>
      <w:pPr>
        <w:ind w:firstLine="709"/>
        <w:jc w:val="both"/>
        <w:rPr>
          <w:sz w:val="24"/>
          <w:szCs w:val="24"/>
        </w:rPr>
      </w:pPr>
      <w:r>
        <w:rPr>
          <w:sz w:val="24"/>
          <w:szCs w:val="24"/>
        </w:rPr>
        <w:t xml:space="preserve">3.2.4. Прием </w:t>
      </w:r>
      <w:r>
        <w:rPr>
          <w:sz w:val="24"/>
          <w:szCs w:val="24"/>
        </w:rPr>
        <w:t xml:space="preserve">уведомления</w:t>
      </w:r>
      <w:r>
        <w:rPr>
          <w:sz w:val="24"/>
          <w:szCs w:val="24"/>
        </w:rPr>
        <w:t xml:space="preserve"> и документов для предоставления муниципальной услуги в МФЦ.</w:t>
      </w:r>
      <w:r>
        <w:rPr>
          <w:sz w:val="24"/>
          <w:szCs w:val="24"/>
        </w:rPr>
      </w:r>
      <w:r>
        <w:rPr>
          <w:sz w:val="24"/>
          <w:szCs w:val="24"/>
        </w:rPr>
      </w:r>
    </w:p>
    <w:p>
      <w:pPr>
        <w:ind w:firstLine="709"/>
        <w:jc w:val="both"/>
        <w:rPr>
          <w:sz w:val="24"/>
          <w:szCs w:val="24"/>
        </w:rPr>
      </w:pPr>
      <w:r>
        <w:rPr>
          <w:sz w:val="24"/>
          <w:szCs w:val="24"/>
        </w:rPr>
        <w:t xml:space="preserve">При поступлении в МФЦ </w:t>
      </w:r>
      <w:r>
        <w:rPr>
          <w:sz w:val="24"/>
          <w:szCs w:val="24"/>
        </w:rPr>
        <w:t xml:space="preserve">уведомления</w:t>
      </w:r>
      <w:r>
        <w:rPr>
          <w:sz w:val="24"/>
          <w:szCs w:val="24"/>
        </w:rPr>
        <w:t xml:space="preserve"> специалист МФЦ:</w:t>
      </w:r>
      <w:r>
        <w:rPr>
          <w:sz w:val="24"/>
          <w:szCs w:val="24"/>
        </w:rPr>
      </w:r>
      <w:r>
        <w:rPr>
          <w:sz w:val="24"/>
          <w:szCs w:val="24"/>
        </w:rPr>
      </w:r>
    </w:p>
    <w:p>
      <w:pPr>
        <w:ind w:firstLine="709"/>
        <w:jc w:val="both"/>
        <w:tabs>
          <w:tab w:val="left" w:pos="993" w:leader="none"/>
        </w:tabs>
        <w:rPr>
          <w:sz w:val="24"/>
          <w:szCs w:val="24"/>
        </w:rPr>
      </w:pPr>
      <w:r>
        <w:rPr>
          <w:sz w:val="24"/>
          <w:szCs w:val="24"/>
        </w:rPr>
        <w:t xml:space="preserve">- устанавливает личность заявителя (его представителя), путем проверки документа, удостоверяющего личность и (или) документов, подтверждающих полномочия представителя</w:t>
      </w:r>
      <w:r>
        <w:rPr>
          <w:rStyle w:val="1019"/>
          <w:sz w:val="24"/>
          <w:szCs w:val="24"/>
        </w:rPr>
        <w:footnoteReference w:id="12"/>
      </w:r>
      <w:r>
        <w:rPr>
          <w:sz w:val="24"/>
          <w:szCs w:val="24"/>
        </w:rPr>
        <w:t xml:space="preserve">;</w:t>
      </w:r>
      <w:r>
        <w:rPr>
          <w:sz w:val="24"/>
          <w:szCs w:val="24"/>
        </w:rPr>
      </w:r>
      <w:r>
        <w:rPr>
          <w:sz w:val="24"/>
          <w:szCs w:val="24"/>
        </w:rPr>
      </w:r>
    </w:p>
    <w:p>
      <w:pPr>
        <w:ind w:firstLine="709"/>
        <w:jc w:val="both"/>
        <w:tabs>
          <w:tab w:val="left" w:pos="993" w:leader="none"/>
        </w:tabs>
        <w:rPr>
          <w:sz w:val="24"/>
          <w:szCs w:val="24"/>
        </w:rPr>
      </w:pPr>
      <w:r>
        <w:rPr>
          <w:sz w:val="24"/>
          <w:szCs w:val="24"/>
        </w:rPr>
        <w:t xml:space="preserve">- проверяет полноту и правильность заполнения заявителем (его представителем) </w:t>
      </w:r>
      <w:r>
        <w:rPr>
          <w:rFonts w:eastAsia="TimesNewRomanPSMT"/>
          <w:color w:val="000000"/>
          <w:sz w:val="24"/>
          <w:szCs w:val="24"/>
        </w:rPr>
        <w:t xml:space="preserve">уведомления</w:t>
      </w:r>
      <w:r>
        <w:rPr>
          <w:sz w:val="24"/>
          <w:szCs w:val="24"/>
        </w:rPr>
        <w:t xml:space="preserve">, при необходимости оказывает помощь в его заполнении; </w:t>
      </w:r>
      <w:r>
        <w:rPr>
          <w:sz w:val="24"/>
          <w:szCs w:val="24"/>
        </w:rPr>
      </w:r>
      <w:r>
        <w:rPr>
          <w:sz w:val="24"/>
          <w:szCs w:val="24"/>
        </w:rPr>
      </w:r>
    </w:p>
    <w:p>
      <w:pPr>
        <w:ind w:firstLine="709"/>
        <w:jc w:val="both"/>
        <w:tabs>
          <w:tab w:val="left" w:pos="993" w:leader="none"/>
        </w:tabs>
        <w:rPr>
          <w:sz w:val="24"/>
          <w:szCs w:val="24"/>
        </w:rPr>
      </w:pPr>
      <w:r>
        <w:rPr>
          <w:sz w:val="24"/>
          <w:szCs w:val="24"/>
        </w:rPr>
        <w:t xml:space="preserve">- регистрирует поступившее </w:t>
      </w:r>
      <w:r>
        <w:rPr>
          <w:rFonts w:eastAsia="TimesNewRomanPSMT"/>
          <w:color w:val="000000"/>
          <w:sz w:val="24"/>
          <w:szCs w:val="24"/>
        </w:rPr>
        <w:t xml:space="preserve">уведомление</w:t>
      </w:r>
      <w:r>
        <w:rPr>
          <w:sz w:val="24"/>
          <w:szCs w:val="24"/>
        </w:rPr>
        <w:t xml:space="preserve">;</w:t>
      </w:r>
      <w:r>
        <w:rPr>
          <w:sz w:val="24"/>
          <w:szCs w:val="24"/>
        </w:rPr>
      </w:r>
      <w:r>
        <w:rPr>
          <w:sz w:val="24"/>
          <w:szCs w:val="24"/>
        </w:rPr>
      </w:r>
    </w:p>
    <w:p>
      <w:pPr>
        <w:ind w:firstLine="709"/>
        <w:jc w:val="both"/>
        <w:tabs>
          <w:tab w:val="left" w:pos="993" w:leader="none"/>
        </w:tabs>
        <w:rPr>
          <w:sz w:val="24"/>
          <w:szCs w:val="24"/>
        </w:rPr>
      </w:pPr>
      <w:r>
        <w:rPr>
          <w:sz w:val="24"/>
          <w:szCs w:val="24"/>
        </w:rPr>
        <w:t xml:space="preserve">- оформляет в двух экземплярах расписку в приеме </w:t>
      </w:r>
      <w:r>
        <w:rPr>
          <w:sz w:val="24"/>
          <w:szCs w:val="24"/>
        </w:rPr>
        <w:t xml:space="preserve">уведомления и документов к нему</w:t>
      </w:r>
      <w:r>
        <w:rPr>
          <w:sz w:val="24"/>
          <w:szCs w:val="24"/>
        </w:rPr>
        <w:t xml:space="preserve">, первый экземпляр передает заявителю, второй приобщает к</w:t>
      </w:r>
      <w:r>
        <w:rPr>
          <w:rFonts w:eastAsia="TimesNewRomanPSMT"/>
          <w:color w:val="000000"/>
          <w:sz w:val="24"/>
          <w:szCs w:val="24"/>
        </w:rPr>
        <w:t xml:space="preserve"> уведомлению</w:t>
      </w:r>
      <w:r>
        <w:rPr>
          <w:sz w:val="24"/>
          <w:szCs w:val="24"/>
        </w:rPr>
        <w:t xml:space="preserve">.</w:t>
      </w:r>
      <w:r>
        <w:rPr>
          <w:sz w:val="24"/>
          <w:szCs w:val="24"/>
        </w:rPr>
      </w:r>
      <w:r>
        <w:rPr>
          <w:sz w:val="24"/>
          <w:szCs w:val="24"/>
        </w:rPr>
      </w:r>
    </w:p>
    <w:p>
      <w:pPr>
        <w:ind w:firstLine="709"/>
        <w:jc w:val="both"/>
        <w:tabs>
          <w:tab w:val="left" w:pos="993" w:leader="none"/>
        </w:tabs>
        <w:rPr>
          <w:sz w:val="24"/>
          <w:szCs w:val="24"/>
        </w:rPr>
      </w:pPr>
      <w:r>
        <w:rPr>
          <w:sz w:val="24"/>
          <w:szCs w:val="24"/>
        </w:rPr>
        <w:t xml:space="preserve">Срок выполнения административной процедуры - </w:t>
      </w:r>
      <w:r>
        <w:rPr>
          <w:sz w:val="24"/>
          <w:szCs w:val="24"/>
        </w:rPr>
        <w:t xml:space="preserve">15</w:t>
      </w:r>
      <w:r>
        <w:rPr>
          <w:sz w:val="24"/>
          <w:szCs w:val="24"/>
        </w:rPr>
        <w:t xml:space="preserve"> минут.</w:t>
      </w:r>
      <w:r>
        <w:rPr>
          <w:sz w:val="24"/>
          <w:szCs w:val="24"/>
        </w:rPr>
      </w:r>
      <w:r>
        <w:rPr>
          <w:sz w:val="24"/>
          <w:szCs w:val="24"/>
        </w:rPr>
      </w:r>
    </w:p>
    <w:p>
      <w:pPr>
        <w:ind w:firstLine="709"/>
        <w:jc w:val="both"/>
        <w:tabs>
          <w:tab w:val="left" w:pos="993" w:leader="none"/>
        </w:tabs>
        <w:rPr>
          <w:sz w:val="24"/>
          <w:szCs w:val="24"/>
        </w:rPr>
      </w:pPr>
      <w:r>
        <w:rPr>
          <w:sz w:val="24"/>
          <w:szCs w:val="24"/>
        </w:rPr>
        <w:t xml:space="preserve">Специалист МФЦ передает </w:t>
      </w:r>
      <w:r>
        <w:rPr>
          <w:bCs/>
          <w:spacing w:val="-4"/>
          <w:sz w:val="24"/>
          <w:szCs w:val="24"/>
        </w:rPr>
        <w:t xml:space="preserve">полученное </w:t>
      </w:r>
      <w:r>
        <w:rPr>
          <w:bCs/>
          <w:spacing w:val="-4"/>
          <w:sz w:val="24"/>
          <w:szCs w:val="24"/>
        </w:rPr>
        <w:t xml:space="preserve">уведомление </w:t>
      </w:r>
      <w:r>
        <w:rPr>
          <w:bCs/>
          <w:spacing w:val="-4"/>
          <w:sz w:val="24"/>
          <w:szCs w:val="24"/>
        </w:rPr>
        <w:t xml:space="preserve">с приложенными документами</w:t>
      </w:r>
      <w:r>
        <w:rPr>
          <w:sz w:val="24"/>
          <w:szCs w:val="24"/>
        </w:rPr>
        <w:t xml:space="preserve">, специалисту МФЦ, ответственному за передачу документов в структурное подразделение Администрации.</w:t>
      </w:r>
      <w:r>
        <w:rPr>
          <w:sz w:val="24"/>
          <w:szCs w:val="24"/>
        </w:rPr>
      </w:r>
      <w:r>
        <w:rPr>
          <w:sz w:val="24"/>
          <w:szCs w:val="24"/>
        </w:rPr>
      </w:r>
    </w:p>
    <w:p>
      <w:pPr>
        <w:ind w:firstLine="709"/>
        <w:jc w:val="both"/>
        <w:rPr>
          <w:sz w:val="24"/>
          <w:szCs w:val="24"/>
        </w:rPr>
      </w:pPr>
      <w:r>
        <w:rPr>
          <w:sz w:val="24"/>
          <w:szCs w:val="24"/>
        </w:rPr>
        <w:t xml:space="preserve">Срок выполнения административной процедуры - на следующий рабочий день со дня поступления </w:t>
      </w:r>
      <w:r>
        <w:rPr>
          <w:sz w:val="24"/>
          <w:szCs w:val="24"/>
        </w:rPr>
        <w:t xml:space="preserve">уведомления</w:t>
      </w:r>
      <w:r>
        <w:rPr>
          <w:sz w:val="24"/>
          <w:szCs w:val="24"/>
        </w:rPr>
        <w:t xml:space="preserve"> и документов.</w:t>
      </w:r>
      <w:r>
        <w:rPr>
          <w:sz w:val="24"/>
          <w:szCs w:val="24"/>
        </w:rPr>
      </w:r>
      <w:r>
        <w:rPr>
          <w:sz w:val="24"/>
          <w:szCs w:val="24"/>
        </w:rPr>
      </w:r>
    </w:p>
    <w:p>
      <w:pPr>
        <w:ind w:firstLine="709"/>
        <w:jc w:val="both"/>
        <w:tabs>
          <w:tab w:val="left" w:pos="993" w:leader="none"/>
        </w:tabs>
        <w:rPr>
          <w:sz w:val="24"/>
          <w:szCs w:val="24"/>
        </w:rPr>
      </w:pPr>
      <w:r>
        <w:rPr>
          <w:sz w:val="24"/>
          <w:szCs w:val="24"/>
        </w:rPr>
        <w:t xml:space="preserve">Специалист МФЦ, отв</w:t>
      </w:r>
      <w:r>
        <w:rPr>
          <w:sz w:val="24"/>
          <w:szCs w:val="24"/>
        </w:rPr>
        <w:t xml:space="preserve">етственный за передачу документов в структурное подразделение Администрации, передает полученные документы должностному лицу структурного подразделения Администрации, ответственному за делопроизводство в сроки в соответствии с соглашением о взаимодействии.</w:t>
      </w:r>
      <w:r>
        <w:rPr>
          <w:sz w:val="24"/>
          <w:szCs w:val="24"/>
        </w:rPr>
      </w:r>
      <w:r>
        <w:rPr>
          <w:sz w:val="24"/>
          <w:szCs w:val="24"/>
        </w:rPr>
      </w:r>
    </w:p>
    <w:p>
      <w:pPr>
        <w:ind w:firstLine="709"/>
        <w:jc w:val="both"/>
        <w:tabs>
          <w:tab w:val="left" w:pos="993" w:leader="none"/>
        </w:tabs>
        <w:rPr>
          <w:sz w:val="24"/>
          <w:szCs w:val="24"/>
        </w:rPr>
      </w:pPr>
      <w:r>
        <w:rPr>
          <w:sz w:val="24"/>
          <w:szCs w:val="24"/>
        </w:rPr>
        <w:t xml:space="preserve">3.2.5. Прием, проверка и регистрация </w:t>
      </w:r>
      <w:r>
        <w:rPr>
          <w:sz w:val="24"/>
          <w:szCs w:val="24"/>
        </w:rPr>
        <w:t xml:space="preserve">уведомления</w:t>
      </w:r>
      <w:r>
        <w:rPr>
          <w:sz w:val="24"/>
          <w:szCs w:val="24"/>
        </w:rPr>
        <w:t xml:space="preserve"> и документов для предоставления муниципальной услуги, представленных в электронной форме посредством Е</w:t>
      </w:r>
      <w:r>
        <w:rPr>
          <w:sz w:val="24"/>
          <w:szCs w:val="24"/>
        </w:rPr>
        <w:t xml:space="preserve">диного портала</w:t>
      </w:r>
      <w:r>
        <w:rPr>
          <w:sz w:val="24"/>
          <w:szCs w:val="24"/>
        </w:rPr>
        <w:t xml:space="preserve">, регионального портала</w:t>
      </w:r>
      <w:r>
        <w:rPr>
          <w:sz w:val="24"/>
          <w:szCs w:val="24"/>
        </w:rPr>
        <w:t xml:space="preserve">.</w:t>
      </w:r>
      <w:r>
        <w:rPr>
          <w:sz w:val="24"/>
          <w:szCs w:val="24"/>
        </w:rPr>
      </w:r>
      <w:r>
        <w:rPr>
          <w:sz w:val="24"/>
          <w:szCs w:val="24"/>
        </w:rPr>
      </w:r>
    </w:p>
    <w:p>
      <w:pPr>
        <w:ind w:firstLine="709"/>
        <w:jc w:val="both"/>
        <w:tabs>
          <w:tab w:val="left" w:pos="993" w:leader="none"/>
        </w:tabs>
        <w:rPr>
          <w:sz w:val="24"/>
          <w:szCs w:val="24"/>
        </w:rPr>
      </w:pPr>
      <w:r>
        <w:rPr>
          <w:sz w:val="24"/>
          <w:szCs w:val="24"/>
        </w:rPr>
        <w:t xml:space="preserve">Основанием для начала выполнения административной процедуры является получение структурным подразделением Администрации </w:t>
      </w:r>
      <w:r>
        <w:rPr>
          <w:sz w:val="24"/>
          <w:szCs w:val="24"/>
        </w:rPr>
        <w:t xml:space="preserve">уведомления</w:t>
      </w:r>
      <w:r>
        <w:rPr>
          <w:sz w:val="24"/>
          <w:szCs w:val="24"/>
        </w:rPr>
        <w:t xml:space="preserve"> и документов для предоставления муниципальной услуги на платформе государственных услуг, используемой структурным подразделением Администрации для предоставления муниципальной услуги (далее - ПГС).</w:t>
      </w:r>
      <w:r>
        <w:rPr>
          <w:sz w:val="24"/>
          <w:szCs w:val="24"/>
        </w:rPr>
      </w:r>
      <w:r>
        <w:rPr>
          <w:sz w:val="24"/>
          <w:szCs w:val="24"/>
        </w:rPr>
      </w:r>
    </w:p>
    <w:p>
      <w:pPr>
        <w:ind w:firstLine="709"/>
        <w:jc w:val="both"/>
        <w:tabs>
          <w:tab w:val="left" w:pos="993" w:leader="none"/>
        </w:tabs>
        <w:rPr>
          <w:sz w:val="24"/>
          <w:szCs w:val="24"/>
        </w:rPr>
      </w:pPr>
      <w:r>
        <w:rPr>
          <w:sz w:val="24"/>
          <w:szCs w:val="24"/>
        </w:rPr>
        <w:t xml:space="preserve">При приеме </w:t>
      </w:r>
      <w:r>
        <w:rPr>
          <w:sz w:val="24"/>
          <w:szCs w:val="24"/>
        </w:rPr>
        <w:t xml:space="preserve">уведомления</w:t>
      </w:r>
      <w:r>
        <w:rPr>
          <w:sz w:val="24"/>
          <w:szCs w:val="24"/>
        </w:rPr>
        <w:t xml:space="preserve"> и документов для предоставления муниципальной услуги должностное лицо, ответственное за предоставление муниципальной услуги, выполняет следующие действия:</w:t>
      </w:r>
      <w:r>
        <w:rPr>
          <w:sz w:val="24"/>
          <w:szCs w:val="24"/>
        </w:rPr>
      </w:r>
      <w:r>
        <w:rPr>
          <w:sz w:val="24"/>
          <w:szCs w:val="24"/>
        </w:rPr>
      </w:r>
    </w:p>
    <w:p>
      <w:pPr>
        <w:ind w:firstLine="709"/>
        <w:jc w:val="both"/>
        <w:tabs>
          <w:tab w:val="left" w:pos="993" w:leader="none"/>
        </w:tabs>
        <w:rPr>
          <w:sz w:val="24"/>
          <w:szCs w:val="24"/>
        </w:rPr>
      </w:pPr>
      <w:r>
        <w:rPr>
          <w:sz w:val="24"/>
          <w:szCs w:val="24"/>
        </w:rPr>
        <w:t xml:space="preserve">1) направляет заявителю электронного сообщения уведомление о поступлении </w:t>
      </w:r>
      <w:r>
        <w:rPr>
          <w:sz w:val="24"/>
          <w:szCs w:val="24"/>
        </w:rPr>
        <w:t xml:space="preserve">уведомления</w:t>
      </w:r>
      <w:r>
        <w:rPr>
          <w:sz w:val="24"/>
          <w:szCs w:val="24"/>
        </w:rPr>
        <w:t xml:space="preserve">;</w:t>
      </w:r>
      <w:r>
        <w:rPr>
          <w:sz w:val="24"/>
          <w:szCs w:val="24"/>
        </w:rPr>
      </w:r>
      <w:r>
        <w:rPr>
          <w:sz w:val="24"/>
          <w:szCs w:val="24"/>
        </w:rPr>
      </w:r>
    </w:p>
    <w:p>
      <w:pPr>
        <w:ind w:firstLine="709"/>
        <w:jc w:val="both"/>
        <w:tabs>
          <w:tab w:val="left" w:pos="993" w:leader="none"/>
        </w:tabs>
        <w:rPr>
          <w:sz w:val="24"/>
          <w:szCs w:val="24"/>
        </w:rPr>
      </w:pPr>
      <w:r>
        <w:rPr>
          <w:sz w:val="24"/>
          <w:szCs w:val="24"/>
        </w:rPr>
        <w:t xml:space="preserve">2) проверяет наличие комплекта требуемых документов;</w:t>
      </w:r>
      <w:r>
        <w:rPr>
          <w:sz w:val="24"/>
          <w:szCs w:val="24"/>
        </w:rPr>
      </w:r>
      <w:r>
        <w:rPr>
          <w:sz w:val="24"/>
          <w:szCs w:val="24"/>
        </w:rPr>
      </w:r>
    </w:p>
    <w:p>
      <w:pPr>
        <w:ind w:firstLine="709"/>
        <w:jc w:val="both"/>
        <w:tabs>
          <w:tab w:val="left" w:pos="993" w:leader="none"/>
        </w:tabs>
        <w:rPr>
          <w:sz w:val="24"/>
          <w:szCs w:val="24"/>
        </w:rPr>
      </w:pPr>
      <w:r>
        <w:rPr>
          <w:sz w:val="24"/>
          <w:szCs w:val="24"/>
        </w:rPr>
        <w:t xml:space="preserve">3</w:t>
      </w:r>
      <w:r>
        <w:rPr>
          <w:sz w:val="24"/>
          <w:szCs w:val="24"/>
        </w:rPr>
        <w:t xml:space="preserve">) регистрирует </w:t>
      </w:r>
      <w:r>
        <w:rPr>
          <w:sz w:val="24"/>
          <w:szCs w:val="24"/>
        </w:rPr>
        <w:t xml:space="preserve">уведомление</w:t>
      </w:r>
      <w:r>
        <w:rPr>
          <w:sz w:val="24"/>
          <w:szCs w:val="24"/>
        </w:rPr>
        <w:t xml:space="preserve"> и приложенные к нему документы.</w:t>
      </w:r>
      <w:r>
        <w:rPr>
          <w:sz w:val="24"/>
          <w:szCs w:val="24"/>
        </w:rPr>
      </w:r>
      <w:r>
        <w:rPr>
          <w:sz w:val="24"/>
          <w:szCs w:val="24"/>
        </w:rPr>
      </w:r>
    </w:p>
    <w:p>
      <w:pPr>
        <w:ind w:firstLine="709"/>
        <w:jc w:val="both"/>
        <w:tabs>
          <w:tab w:val="left" w:pos="993" w:leader="none"/>
        </w:tabs>
        <w:rPr>
          <w:sz w:val="24"/>
          <w:szCs w:val="24"/>
        </w:rPr>
      </w:pPr>
      <w:r>
        <w:rPr>
          <w:sz w:val="24"/>
          <w:szCs w:val="24"/>
        </w:rPr>
        <w:t xml:space="preserve">Срок выполнения административных действий по приему, проверке и регистрации </w:t>
      </w:r>
      <w:r>
        <w:rPr>
          <w:sz w:val="24"/>
          <w:szCs w:val="24"/>
        </w:rPr>
        <w:t xml:space="preserve">уведомления</w:t>
      </w:r>
      <w:r>
        <w:rPr>
          <w:sz w:val="24"/>
          <w:szCs w:val="24"/>
        </w:rPr>
        <w:t xml:space="preserve"> и документов - не позднее 1</w:t>
      </w:r>
      <w:r>
        <w:rPr>
          <w:sz w:val="24"/>
          <w:szCs w:val="24"/>
        </w:rPr>
        <w:t xml:space="preserve"> (одного) </w:t>
      </w:r>
      <w:r>
        <w:rPr>
          <w:sz w:val="24"/>
          <w:szCs w:val="24"/>
        </w:rPr>
        <w:t xml:space="preserve">рабочего дня с момента подачи заявления на Е</w:t>
      </w:r>
      <w:r>
        <w:rPr>
          <w:sz w:val="24"/>
          <w:szCs w:val="24"/>
        </w:rPr>
        <w:t xml:space="preserve">диный портал</w:t>
      </w:r>
      <w:r>
        <w:rPr>
          <w:sz w:val="24"/>
          <w:szCs w:val="24"/>
        </w:rPr>
        <w:t xml:space="preserve">, региональный портал.</w:t>
      </w:r>
      <w:r>
        <w:rPr>
          <w:sz w:val="24"/>
          <w:szCs w:val="24"/>
        </w:rPr>
      </w:r>
      <w:r>
        <w:rPr>
          <w:sz w:val="24"/>
          <w:szCs w:val="24"/>
        </w:rPr>
      </w:r>
    </w:p>
    <w:p>
      <w:pPr>
        <w:ind w:firstLine="709"/>
        <w:jc w:val="both"/>
        <w:tabs>
          <w:tab w:val="left" w:pos="993" w:leader="none"/>
        </w:tabs>
        <w:rPr>
          <w:sz w:val="24"/>
          <w:szCs w:val="24"/>
        </w:rPr>
      </w:pPr>
      <w:r>
        <w:rPr>
          <w:sz w:val="24"/>
          <w:szCs w:val="24"/>
        </w:rPr>
        <w:t xml:space="preserve">В случае подачи </w:t>
      </w:r>
      <w:r>
        <w:rPr>
          <w:sz w:val="24"/>
          <w:szCs w:val="24"/>
        </w:rPr>
        <w:t xml:space="preserve">уведомления</w:t>
      </w:r>
      <w:r>
        <w:rPr>
          <w:sz w:val="24"/>
          <w:szCs w:val="24"/>
        </w:rPr>
        <w:t xml:space="preserve"> вне рабочего времени структурного подразделения Администрации либо в выходной, нерабочий праздничный день днем поступления </w:t>
      </w:r>
      <w:r>
        <w:rPr>
          <w:sz w:val="24"/>
          <w:szCs w:val="24"/>
        </w:rPr>
        <w:t xml:space="preserve">уведомления</w:t>
      </w:r>
      <w:r>
        <w:rPr>
          <w:sz w:val="24"/>
          <w:szCs w:val="24"/>
        </w:rPr>
        <w:t xml:space="preserve"> считается первый рабочий день, следующий за днем представления заявителем указанного </w:t>
      </w:r>
      <w:r>
        <w:rPr>
          <w:sz w:val="24"/>
          <w:szCs w:val="24"/>
        </w:rPr>
        <w:t xml:space="preserve">уведомления</w:t>
      </w:r>
      <w:r>
        <w:rPr>
          <w:sz w:val="24"/>
          <w:szCs w:val="24"/>
        </w:rPr>
        <w:t xml:space="preserve">.</w:t>
      </w:r>
      <w:r>
        <w:rPr>
          <w:sz w:val="24"/>
          <w:szCs w:val="24"/>
        </w:rPr>
      </w:r>
      <w:r>
        <w:rPr>
          <w:sz w:val="24"/>
          <w:szCs w:val="24"/>
        </w:rPr>
      </w:r>
    </w:p>
    <w:p>
      <w:pPr>
        <w:ind w:firstLine="709"/>
        <w:jc w:val="both"/>
        <w:tabs>
          <w:tab w:val="left" w:pos="993" w:leader="none"/>
        </w:tabs>
        <w:rPr>
          <w:sz w:val="24"/>
          <w:szCs w:val="24"/>
        </w:rPr>
      </w:pPr>
      <w:r>
        <w:rPr>
          <w:sz w:val="24"/>
          <w:szCs w:val="24"/>
        </w:rPr>
        <w:t xml:space="preserve">Уведомление</w:t>
      </w:r>
      <w:r>
        <w:rPr>
          <w:sz w:val="24"/>
          <w:szCs w:val="24"/>
        </w:rPr>
        <w:t xml:space="preserve"> считается поступившим в структурное подразделение Администрации со дня его регистрации.</w:t>
      </w:r>
      <w:r>
        <w:rPr>
          <w:sz w:val="24"/>
          <w:szCs w:val="24"/>
        </w:rPr>
      </w:r>
      <w:r>
        <w:rPr>
          <w:sz w:val="24"/>
          <w:szCs w:val="24"/>
        </w:rPr>
      </w:r>
    </w:p>
    <w:p>
      <w:pPr>
        <w:ind w:firstLine="709"/>
        <w:jc w:val="both"/>
        <w:tabs>
          <w:tab w:val="left" w:pos="993" w:leader="none"/>
        </w:tabs>
        <w:rPr>
          <w:sz w:val="24"/>
          <w:szCs w:val="24"/>
        </w:rPr>
      </w:pPr>
      <w:r>
        <w:rPr>
          <w:sz w:val="24"/>
          <w:szCs w:val="24"/>
        </w:rPr>
        <w:t xml:space="preserve">Результатом административной процедуры является получение от заявителя </w:t>
      </w:r>
      <w:r>
        <w:rPr>
          <w:sz w:val="24"/>
          <w:szCs w:val="24"/>
        </w:rPr>
        <w:t xml:space="preserve">уведомления</w:t>
      </w:r>
      <w:r>
        <w:rPr>
          <w:sz w:val="24"/>
          <w:szCs w:val="24"/>
        </w:rPr>
        <w:t xml:space="preserve"> с приложенными документами.</w:t>
      </w:r>
      <w:r>
        <w:rPr>
          <w:sz w:val="24"/>
          <w:szCs w:val="24"/>
        </w:rPr>
      </w:r>
      <w:r>
        <w:rPr>
          <w:sz w:val="24"/>
          <w:szCs w:val="24"/>
        </w:rPr>
      </w:r>
    </w:p>
    <w:p>
      <w:pPr>
        <w:shd w:val="nil" w:color="auto"/>
        <w:rPr>
          <w:sz w:val="24"/>
          <w:szCs w:val="24"/>
        </w:rPr>
      </w:pPr>
      <w:r>
        <w:rPr>
          <w:sz w:val="24"/>
          <w:szCs w:val="24"/>
        </w:rPr>
        <w:br w:type="page" w:clear="all"/>
      </w:r>
      <w:r>
        <w:rPr>
          <w:sz w:val="24"/>
          <w:szCs w:val="24"/>
        </w:rPr>
      </w:r>
      <w:r>
        <w:rPr>
          <w:sz w:val="24"/>
          <w:szCs w:val="24"/>
        </w:rPr>
      </w:r>
    </w:p>
    <w:p>
      <w:pPr>
        <w:jc w:val="center"/>
        <w:rPr>
          <w:rFonts w:eastAsia="TimesNewRomanPSMT"/>
          <w:b/>
          <w:sz w:val="24"/>
          <w:szCs w:val="24"/>
        </w:rPr>
      </w:pPr>
      <w:r>
        <w:rPr>
          <w:b/>
          <w:sz w:val="24"/>
          <w:szCs w:val="24"/>
        </w:rPr>
        <w:t xml:space="preserve">3.3.</w:t>
      </w:r>
      <w:r>
        <w:rPr>
          <w:rFonts w:eastAsia="TimesNewRomanPSMT"/>
          <w:b/>
          <w:sz w:val="24"/>
          <w:szCs w:val="24"/>
        </w:rPr>
        <w:t xml:space="preserve"> Рассмотрение </w:t>
      </w:r>
      <w:r>
        <w:rPr>
          <w:rFonts w:eastAsia="TimesNewRomanPSMT"/>
          <w:b/>
          <w:sz w:val="24"/>
          <w:szCs w:val="24"/>
        </w:rPr>
        <w:t xml:space="preserve">уведомления</w:t>
      </w:r>
      <w:r>
        <w:rPr>
          <w:rFonts w:eastAsia="TimesNewRomanPSMT"/>
          <w:b/>
          <w:sz w:val="24"/>
          <w:szCs w:val="24"/>
        </w:rPr>
        <w:t xml:space="preserve">, формирование и направление запроса в рамках межведомственного взаимодействия для исполнения муниципальной услуги </w:t>
      </w:r>
      <w:r>
        <w:rPr>
          <w:rFonts w:eastAsia="TimesNewRomanPSMT"/>
          <w:b/>
          <w:sz w:val="24"/>
          <w:szCs w:val="24"/>
        </w:rPr>
      </w:r>
      <w:r>
        <w:rPr>
          <w:rFonts w:eastAsia="TimesNewRomanPSMT"/>
          <w:b/>
          <w:sz w:val="24"/>
          <w:szCs w:val="24"/>
        </w:rPr>
      </w:r>
    </w:p>
    <w:p>
      <w:pPr>
        <w:ind w:firstLine="567"/>
        <w:jc w:val="both"/>
        <w:shd w:val="clear" w:color="auto" w:fill="ffffff"/>
        <w:rPr>
          <w:sz w:val="24"/>
          <w:szCs w:val="24"/>
          <w:lang w:eastAsia="ar-SA"/>
        </w:rPr>
      </w:pPr>
      <w:r>
        <w:rPr>
          <w:sz w:val="24"/>
          <w:szCs w:val="24"/>
          <w:lang w:eastAsia="ar-SA"/>
        </w:rPr>
      </w:r>
      <w:r>
        <w:rPr>
          <w:sz w:val="24"/>
          <w:szCs w:val="24"/>
          <w:lang w:eastAsia="ar-SA"/>
        </w:rPr>
      </w:r>
      <w:r>
        <w:rPr>
          <w:sz w:val="24"/>
          <w:szCs w:val="24"/>
          <w:lang w:eastAsia="ar-SA"/>
        </w:rPr>
      </w:r>
    </w:p>
    <w:p>
      <w:pPr>
        <w:ind w:firstLine="709"/>
        <w:jc w:val="both"/>
        <w:shd w:val="clear" w:color="auto" w:fill="ffffff"/>
        <w:rPr>
          <w:sz w:val="24"/>
          <w:szCs w:val="24"/>
          <w:lang w:eastAsia="ar-SA"/>
        </w:rPr>
      </w:pPr>
      <w:r>
        <w:rPr>
          <w:sz w:val="24"/>
          <w:szCs w:val="24"/>
          <w:lang w:eastAsia="ar-SA"/>
        </w:rPr>
        <w:t xml:space="preserve">3.3.1. Основанием для начала административной процедуры является поступление руководителю структурного подразделения Администрации либо лицу, его замещающему, зарегистрированного </w:t>
      </w:r>
      <w:r>
        <w:rPr>
          <w:sz w:val="24"/>
          <w:szCs w:val="24"/>
          <w:lang w:eastAsia="ar-SA"/>
        </w:rPr>
        <w:t xml:space="preserve">уведомления</w:t>
      </w:r>
      <w:r>
        <w:rPr>
          <w:bCs/>
          <w:spacing w:val="-4"/>
          <w:sz w:val="24"/>
          <w:szCs w:val="24"/>
        </w:rPr>
        <w:t xml:space="preserve"> с приложенными документами</w:t>
      </w:r>
      <w:r>
        <w:rPr>
          <w:sz w:val="24"/>
          <w:szCs w:val="24"/>
          <w:lang w:eastAsia="ar-SA"/>
        </w:rPr>
        <w:t xml:space="preserve">. </w:t>
      </w:r>
      <w:r>
        <w:rPr>
          <w:sz w:val="24"/>
          <w:szCs w:val="24"/>
          <w:lang w:eastAsia="ar-SA"/>
        </w:rPr>
      </w:r>
      <w:r>
        <w:rPr>
          <w:sz w:val="24"/>
          <w:szCs w:val="24"/>
          <w:lang w:eastAsia="ar-SA"/>
        </w:rPr>
      </w:r>
    </w:p>
    <w:p>
      <w:pPr>
        <w:ind w:firstLine="709"/>
        <w:jc w:val="both"/>
        <w:shd w:val="clear" w:color="auto" w:fill="ffffff"/>
        <w:rPr>
          <w:sz w:val="24"/>
          <w:szCs w:val="24"/>
          <w:lang w:eastAsia="ar-SA"/>
        </w:rPr>
      </w:pPr>
      <w:r>
        <w:rPr>
          <w:sz w:val="24"/>
          <w:szCs w:val="24"/>
          <w:lang w:eastAsia="ar-SA"/>
        </w:rPr>
        <w:t xml:space="preserve">3.3.2. Руководитель структурного подразделения Администрации либо лицо, его замещающее, в течение одного рабочего дня со дня поступления </w:t>
      </w:r>
      <w:r>
        <w:rPr>
          <w:sz w:val="24"/>
          <w:szCs w:val="24"/>
          <w:lang w:eastAsia="ar-SA"/>
        </w:rPr>
        <w:t xml:space="preserve">уведомления</w:t>
      </w:r>
      <w:r>
        <w:rPr>
          <w:sz w:val="24"/>
          <w:szCs w:val="24"/>
          <w:lang w:eastAsia="ar-SA"/>
        </w:rPr>
        <w:t xml:space="preserve"> рассматривает поступивш</w:t>
      </w:r>
      <w:r>
        <w:rPr>
          <w:sz w:val="24"/>
          <w:szCs w:val="24"/>
          <w:lang w:eastAsia="ar-SA"/>
        </w:rPr>
        <w:t xml:space="preserve">и</w:t>
      </w:r>
      <w:r>
        <w:rPr>
          <w:sz w:val="24"/>
          <w:szCs w:val="24"/>
          <w:lang w:eastAsia="ar-SA"/>
        </w:rPr>
        <w:t xml:space="preserve">е </w:t>
      </w:r>
      <w:r>
        <w:rPr>
          <w:sz w:val="24"/>
          <w:szCs w:val="24"/>
          <w:lang w:eastAsia="ar-SA"/>
        </w:rPr>
        <w:t xml:space="preserve">документы</w:t>
      </w:r>
      <w:r>
        <w:rPr>
          <w:sz w:val="24"/>
          <w:szCs w:val="24"/>
          <w:lang w:eastAsia="ar-SA"/>
        </w:rPr>
        <w:t xml:space="preserve">, проставляет резолюцию и передает должностному лицу, ответственному за предоставление муниципальной услуги.</w:t>
      </w:r>
      <w:r>
        <w:rPr>
          <w:sz w:val="24"/>
          <w:szCs w:val="24"/>
          <w:lang w:eastAsia="ar-SA"/>
        </w:rPr>
      </w:r>
      <w:r>
        <w:rPr>
          <w:sz w:val="24"/>
          <w:szCs w:val="24"/>
          <w:lang w:eastAsia="ar-SA"/>
        </w:rPr>
      </w:r>
    </w:p>
    <w:p>
      <w:pPr>
        <w:ind w:firstLine="709"/>
        <w:jc w:val="both"/>
        <w:shd w:val="clear" w:color="auto" w:fill="ffffff"/>
        <w:rPr>
          <w:sz w:val="24"/>
          <w:szCs w:val="24"/>
          <w:lang w:eastAsia="ar-SA"/>
        </w:rPr>
      </w:pPr>
      <w:r>
        <w:rPr>
          <w:sz w:val="24"/>
          <w:szCs w:val="24"/>
          <w:lang w:eastAsia="ar-SA"/>
        </w:rPr>
        <w:t xml:space="preserve">3.3.3. Должностное лицо, ответственное за предоставление муниципальной услуги, в день получения </w:t>
      </w:r>
      <w:r>
        <w:rPr>
          <w:sz w:val="24"/>
          <w:szCs w:val="24"/>
          <w:lang w:eastAsia="ar-SA"/>
        </w:rPr>
        <w:t xml:space="preserve">уведомления</w:t>
      </w:r>
      <w:r>
        <w:rPr>
          <w:bCs/>
          <w:spacing w:val="-4"/>
          <w:sz w:val="24"/>
          <w:szCs w:val="24"/>
        </w:rPr>
        <w:t xml:space="preserve"> с приложенными документами</w:t>
      </w:r>
      <w:r>
        <w:rPr>
          <w:sz w:val="24"/>
          <w:szCs w:val="24"/>
          <w:lang w:eastAsia="ar-SA"/>
        </w:rPr>
        <w:t xml:space="preserve"> от руководителя структурного подразделения Администрации либо лица, его замещающего:</w:t>
      </w:r>
      <w:r>
        <w:rPr>
          <w:sz w:val="24"/>
          <w:szCs w:val="24"/>
          <w:lang w:eastAsia="ar-SA"/>
        </w:rPr>
      </w:r>
      <w:r>
        <w:rPr>
          <w:sz w:val="24"/>
          <w:szCs w:val="24"/>
          <w:lang w:eastAsia="ar-SA"/>
        </w:rPr>
      </w:r>
    </w:p>
    <w:p>
      <w:pPr>
        <w:ind w:firstLine="709"/>
        <w:jc w:val="both"/>
        <w:shd w:val="clear" w:color="auto" w:fill="ffffff"/>
        <w:rPr>
          <w:sz w:val="24"/>
          <w:szCs w:val="24"/>
          <w:lang w:eastAsia="ar-SA"/>
        </w:rPr>
      </w:pPr>
      <w:r>
        <w:rPr>
          <w:sz w:val="24"/>
          <w:szCs w:val="24"/>
          <w:lang w:eastAsia="ar-SA"/>
        </w:rPr>
        <w:t xml:space="preserve">- проводит проверку правильности оформления </w:t>
      </w:r>
      <w:r>
        <w:rPr>
          <w:sz w:val="24"/>
          <w:szCs w:val="24"/>
          <w:lang w:eastAsia="ar-SA"/>
        </w:rPr>
        <w:t xml:space="preserve">уведомления</w:t>
      </w:r>
      <w:r>
        <w:rPr>
          <w:sz w:val="24"/>
          <w:szCs w:val="24"/>
          <w:lang w:eastAsia="ar-SA"/>
        </w:rPr>
        <w:t xml:space="preserve"> и наличия прилагаемых документов, представленных заявителем; </w:t>
      </w:r>
      <w:r>
        <w:rPr>
          <w:sz w:val="24"/>
          <w:szCs w:val="24"/>
          <w:lang w:eastAsia="ar-SA"/>
        </w:rPr>
      </w:r>
      <w:r>
        <w:rPr>
          <w:sz w:val="24"/>
          <w:szCs w:val="24"/>
          <w:lang w:eastAsia="ar-SA"/>
        </w:rPr>
      </w:r>
    </w:p>
    <w:p>
      <w:pPr>
        <w:ind w:firstLine="709"/>
        <w:jc w:val="both"/>
        <w:shd w:val="clear" w:color="auto" w:fill="ffffff"/>
        <w:rPr>
          <w:sz w:val="24"/>
          <w:szCs w:val="24"/>
          <w:lang w:eastAsia="ar-SA"/>
        </w:rPr>
      </w:pPr>
      <w:r>
        <w:rPr>
          <w:sz w:val="24"/>
          <w:szCs w:val="24"/>
          <w:lang w:eastAsia="ar-SA"/>
        </w:rPr>
        <w:t xml:space="preserve">- запра</w:t>
      </w:r>
      <w:r>
        <w:rPr>
          <w:sz w:val="24"/>
          <w:szCs w:val="24"/>
          <w:lang w:eastAsia="ar-SA"/>
        </w:rPr>
        <w:t xml:space="preserve">шивает в рамках межведомственного информационного взаимодействия в том числе, при наличии технической возможности, в электронной форме с использованием системы межведомственного электронного взаимодействия, документы (информацию), необходимые для оказания </w:t>
      </w:r>
      <w:r>
        <w:rPr>
          <w:sz w:val="24"/>
          <w:szCs w:val="24"/>
          <w:lang w:eastAsia="ar-SA"/>
        </w:rPr>
        <w:t xml:space="preserve">муниципальной </w:t>
      </w:r>
      <w:r>
        <w:rPr>
          <w:sz w:val="24"/>
          <w:szCs w:val="24"/>
          <w:lang w:eastAsia="ar-SA"/>
        </w:rPr>
        <w:t xml:space="preserve">услуги.</w:t>
      </w:r>
      <w:r>
        <w:rPr>
          <w:sz w:val="24"/>
          <w:szCs w:val="24"/>
          <w:lang w:eastAsia="ar-SA"/>
        </w:rPr>
      </w:r>
      <w:r>
        <w:rPr>
          <w:sz w:val="24"/>
          <w:szCs w:val="24"/>
          <w:lang w:eastAsia="ar-SA"/>
        </w:rPr>
      </w:r>
    </w:p>
    <w:p>
      <w:pPr>
        <w:ind w:firstLine="709"/>
        <w:jc w:val="both"/>
        <w:shd w:val="clear" w:color="auto" w:fill="ffffff"/>
        <w:rPr>
          <w:sz w:val="24"/>
          <w:szCs w:val="24"/>
          <w:lang w:eastAsia="ar-SA"/>
        </w:rPr>
      </w:pPr>
      <w:r>
        <w:rPr>
          <w:sz w:val="24"/>
          <w:szCs w:val="24"/>
          <w:lang w:eastAsia="ar-SA"/>
        </w:rPr>
        <w:t xml:space="preserve">Результатом административной процедуры является рассмотрение </w:t>
      </w:r>
      <w:r>
        <w:rPr>
          <w:sz w:val="24"/>
          <w:szCs w:val="24"/>
          <w:lang w:eastAsia="ar-SA"/>
        </w:rPr>
        <w:t xml:space="preserve">уведомления</w:t>
      </w:r>
      <w:r>
        <w:rPr>
          <w:bCs/>
          <w:spacing w:val="-4"/>
          <w:sz w:val="24"/>
          <w:szCs w:val="24"/>
        </w:rPr>
        <w:t xml:space="preserve"> с приложенными документами</w:t>
      </w:r>
      <w:r>
        <w:rPr>
          <w:sz w:val="24"/>
          <w:szCs w:val="24"/>
          <w:lang w:eastAsia="ar-SA"/>
        </w:rPr>
        <w:t xml:space="preserve"> и направление запросов в рамках межведомственного информационного взаимодействия.</w:t>
      </w:r>
      <w:r>
        <w:rPr>
          <w:sz w:val="24"/>
          <w:szCs w:val="24"/>
          <w:lang w:eastAsia="ar-SA"/>
        </w:rPr>
      </w:r>
      <w:r>
        <w:rPr>
          <w:sz w:val="24"/>
          <w:szCs w:val="24"/>
          <w:lang w:eastAsia="ar-SA"/>
        </w:rPr>
      </w:r>
    </w:p>
    <w:p>
      <w:pPr>
        <w:ind w:right="-5" w:firstLine="709"/>
        <w:jc w:val="both"/>
        <w:tabs>
          <w:tab w:val="num" w:pos="0" w:leader="none"/>
        </w:tabs>
        <w:rPr>
          <w:bCs/>
          <w:spacing w:val="-4"/>
          <w:sz w:val="24"/>
          <w:szCs w:val="24"/>
        </w:rPr>
      </w:pPr>
      <w:r>
        <w:rPr>
          <w:bCs/>
          <w:spacing w:val="-4"/>
          <w:sz w:val="24"/>
          <w:szCs w:val="24"/>
        </w:rPr>
      </w:r>
      <w:r>
        <w:rPr>
          <w:bCs/>
          <w:spacing w:val="-4"/>
          <w:sz w:val="24"/>
          <w:szCs w:val="24"/>
        </w:rPr>
      </w:r>
      <w:r>
        <w:rPr>
          <w:bCs/>
          <w:spacing w:val="-4"/>
          <w:sz w:val="24"/>
          <w:szCs w:val="24"/>
        </w:rPr>
      </w:r>
    </w:p>
    <w:p>
      <w:pPr>
        <w:jc w:val="center"/>
        <w:shd w:val="clear" w:color="auto" w:fill="ffffff"/>
        <w:rPr>
          <w:b/>
          <w:sz w:val="24"/>
          <w:szCs w:val="24"/>
        </w:rPr>
      </w:pPr>
      <w:r>
        <w:rPr>
          <w:b/>
          <w:sz w:val="24"/>
          <w:szCs w:val="24"/>
        </w:rPr>
        <w:t xml:space="preserve">3.4. Принятие решения о предоставлении (об отказе в предоставлении) муниципальной услуги</w:t>
      </w:r>
      <w:r>
        <w:rPr>
          <w:b/>
          <w:sz w:val="24"/>
          <w:szCs w:val="24"/>
        </w:rPr>
      </w:r>
      <w:r>
        <w:rPr>
          <w:b/>
          <w:sz w:val="24"/>
          <w:szCs w:val="24"/>
        </w:rPr>
      </w:r>
    </w:p>
    <w:p>
      <w:pPr>
        <w:ind w:firstLine="567"/>
        <w:jc w:val="center"/>
        <w:rPr>
          <w:b/>
          <w:sz w:val="24"/>
          <w:szCs w:val="24"/>
        </w:rPr>
      </w:pPr>
      <w:r>
        <w:rPr>
          <w:b/>
          <w:sz w:val="24"/>
          <w:szCs w:val="24"/>
        </w:rPr>
      </w:r>
      <w:r>
        <w:rPr>
          <w:b/>
          <w:sz w:val="24"/>
          <w:szCs w:val="24"/>
        </w:rPr>
      </w:r>
      <w:r>
        <w:rPr>
          <w:b/>
          <w:sz w:val="24"/>
          <w:szCs w:val="24"/>
        </w:rPr>
      </w:r>
    </w:p>
    <w:p>
      <w:pPr>
        <w:ind w:right="-5" w:firstLine="709"/>
        <w:jc w:val="both"/>
        <w:rPr>
          <w:sz w:val="24"/>
          <w:szCs w:val="24"/>
        </w:rPr>
      </w:pPr>
      <w:r>
        <w:rPr>
          <w:sz w:val="24"/>
          <w:szCs w:val="24"/>
        </w:rPr>
        <w:t xml:space="preserve">3.4.1. Основанием для начала административной процедуры является окончание рассмотрения </w:t>
      </w:r>
      <w:r>
        <w:rPr>
          <w:sz w:val="24"/>
          <w:szCs w:val="24"/>
        </w:rPr>
        <w:t xml:space="preserve">уведомления</w:t>
      </w:r>
      <w:r>
        <w:rPr>
          <w:sz w:val="24"/>
          <w:szCs w:val="24"/>
        </w:rPr>
        <w:t xml:space="preserve"> и прилагаемых документов, а также документов, поступивших в рамках межведомственного информационного взаимодействия.</w:t>
      </w:r>
      <w:r>
        <w:rPr>
          <w:sz w:val="24"/>
          <w:szCs w:val="24"/>
        </w:rPr>
      </w:r>
      <w:r>
        <w:rPr>
          <w:sz w:val="24"/>
          <w:szCs w:val="24"/>
        </w:rPr>
      </w:r>
    </w:p>
    <w:p>
      <w:pPr>
        <w:ind w:right="-5" w:firstLine="709"/>
        <w:jc w:val="both"/>
        <w:rPr>
          <w:sz w:val="24"/>
          <w:szCs w:val="24"/>
        </w:rPr>
      </w:pPr>
      <w:r>
        <w:rPr>
          <w:sz w:val="24"/>
          <w:szCs w:val="24"/>
        </w:rPr>
        <w:t xml:space="preserve">3.4.2. Должностное лицо, ответственное за предоставление муниципальной услуги, по результатам рассмотрения </w:t>
      </w:r>
      <w:r>
        <w:rPr>
          <w:sz w:val="24"/>
          <w:szCs w:val="24"/>
        </w:rPr>
        <w:t xml:space="preserve">уведомления</w:t>
      </w:r>
      <w:r>
        <w:rPr>
          <w:sz w:val="24"/>
          <w:szCs w:val="24"/>
        </w:rPr>
        <w:t xml:space="preserve"> и прилагаемых документов, а также документов, поступивших в рамках межведомственного информационного взаимодействия:</w:t>
      </w:r>
      <w:r>
        <w:rPr>
          <w:sz w:val="24"/>
          <w:szCs w:val="24"/>
        </w:rPr>
      </w:r>
      <w:r>
        <w:rPr>
          <w:sz w:val="24"/>
          <w:szCs w:val="24"/>
        </w:rPr>
      </w:r>
    </w:p>
    <w:p>
      <w:pPr>
        <w:ind w:right="-5" w:firstLine="709"/>
        <w:jc w:val="both"/>
        <w:rPr>
          <w:sz w:val="24"/>
          <w:szCs w:val="24"/>
        </w:rPr>
      </w:pPr>
      <w:r>
        <w:rPr>
          <w:sz w:val="24"/>
          <w:szCs w:val="24"/>
        </w:rPr>
        <w:t xml:space="preserve">1) в случае наличия оснований для отказа в предоставлении муниципальной услуги, указанных в пункт</w:t>
      </w:r>
      <w:r>
        <w:rPr>
          <w:sz w:val="24"/>
          <w:szCs w:val="24"/>
        </w:rPr>
        <w:t xml:space="preserve">ах 2.8.1,</w:t>
      </w:r>
      <w:r>
        <w:rPr>
          <w:sz w:val="24"/>
          <w:szCs w:val="24"/>
        </w:rPr>
        <w:t xml:space="preserve"> 2.8.2 настоящего административного регламента, готовит проект решения об отказе </w:t>
      </w:r>
      <w:r>
        <w:rPr>
          <w:sz w:val="24"/>
          <w:szCs w:val="24"/>
        </w:rPr>
        <w:t xml:space="preserve">в предоставлении муниципальной услуги </w:t>
      </w:r>
      <w:r>
        <w:rPr>
          <w:sz w:val="24"/>
          <w:szCs w:val="24"/>
        </w:rPr>
        <w:t xml:space="preserve">и передает руководителю структурного подразделения Администрации либо лицу, его замещающему. </w:t>
      </w:r>
      <w:r>
        <w:rPr>
          <w:sz w:val="24"/>
          <w:szCs w:val="24"/>
        </w:rPr>
        <w:t xml:space="preserve">Решение об отказе в предоставлении муниципальной услуги должно быть обоснованным и содержать указание на все основания отказа;</w:t>
      </w:r>
      <w:r>
        <w:rPr>
          <w:sz w:val="24"/>
          <w:szCs w:val="24"/>
        </w:rPr>
      </w:r>
      <w:r>
        <w:rPr>
          <w:sz w:val="24"/>
          <w:szCs w:val="24"/>
        </w:rPr>
      </w:r>
    </w:p>
    <w:p>
      <w:pPr>
        <w:ind w:right="-5" w:firstLine="709"/>
        <w:jc w:val="both"/>
        <w:rPr>
          <w:sz w:val="24"/>
          <w:szCs w:val="24"/>
        </w:rPr>
      </w:pPr>
      <w:r>
        <w:rPr>
          <w:sz w:val="24"/>
          <w:szCs w:val="24"/>
        </w:rPr>
        <w:t xml:space="preserve">2) в случае отсутствия оснований для отказа в предоставлении муниципальной услуги, готовит </w:t>
      </w:r>
      <w:r>
        <w:rPr>
          <w:sz w:val="24"/>
          <w:szCs w:val="24"/>
        </w:rPr>
        <w:t xml:space="preserve">извещение о приеме уведомления </w:t>
      </w:r>
      <w:r>
        <w:rPr>
          <w:sz w:val="24"/>
          <w:szCs w:val="24"/>
        </w:rPr>
        <w:t xml:space="preserve">и передает руководителю структурного подразделения Администрации либо лицу, его замещающему.</w:t>
      </w:r>
      <w:r>
        <w:rPr>
          <w:sz w:val="24"/>
          <w:szCs w:val="24"/>
        </w:rPr>
      </w:r>
      <w:r>
        <w:rPr>
          <w:sz w:val="24"/>
          <w:szCs w:val="24"/>
        </w:rPr>
      </w:r>
    </w:p>
    <w:p>
      <w:pPr>
        <w:ind w:right="-5" w:firstLine="709"/>
        <w:jc w:val="both"/>
        <w:tabs>
          <w:tab w:val="num" w:pos="0" w:leader="none"/>
        </w:tabs>
        <w:rPr>
          <w:sz w:val="24"/>
          <w:szCs w:val="24"/>
        </w:rPr>
      </w:pPr>
      <w:r>
        <w:rPr>
          <w:sz w:val="24"/>
          <w:szCs w:val="24"/>
        </w:rPr>
        <w:t xml:space="preserve">3.4.3. Руководитель структурного подразделения Администрации либо лицо, е</w:t>
      </w:r>
      <w:r>
        <w:rPr>
          <w:sz w:val="24"/>
          <w:szCs w:val="24"/>
        </w:rPr>
        <w:t xml:space="preserve">го замещающее, в день получения </w:t>
      </w:r>
      <w:r>
        <w:rPr>
          <w:sz w:val="24"/>
          <w:szCs w:val="24"/>
        </w:rPr>
        <w:t xml:space="preserve">проекта</w:t>
      </w:r>
      <w:r>
        <w:rPr>
          <w:sz w:val="24"/>
          <w:szCs w:val="24"/>
        </w:rPr>
        <w:t xml:space="preserve"> решения об отказе в предоставлении муниципальной услуги, либо проекта </w:t>
      </w:r>
      <w:r>
        <w:rPr>
          <w:sz w:val="24"/>
          <w:szCs w:val="24"/>
        </w:rPr>
        <w:t xml:space="preserve">извещения о приеме уведомления </w:t>
      </w:r>
      <w:r>
        <w:rPr>
          <w:sz w:val="24"/>
          <w:szCs w:val="24"/>
        </w:rPr>
        <w:t xml:space="preserve">от должностного лица, ответственного за предоставление муниципальной услуги, визирует и передает </w:t>
      </w:r>
      <w:r>
        <w:rPr>
          <w:sz w:val="24"/>
          <w:szCs w:val="24"/>
        </w:rPr>
        <w:t xml:space="preserve">заместителю </w:t>
      </w:r>
      <w:r>
        <w:rPr>
          <w:sz w:val="24"/>
          <w:szCs w:val="24"/>
        </w:rPr>
        <w:t xml:space="preserve">Глав</w:t>
      </w:r>
      <w:r>
        <w:rPr>
          <w:sz w:val="24"/>
          <w:szCs w:val="24"/>
        </w:rPr>
        <w:t xml:space="preserve">ы</w:t>
      </w:r>
      <w:r>
        <w:rPr>
          <w:sz w:val="24"/>
          <w:szCs w:val="24"/>
        </w:rPr>
        <w:t xml:space="preserve"> Печенгского муниципального округа для подписания. </w:t>
      </w:r>
      <w:r>
        <w:rPr>
          <w:sz w:val="24"/>
          <w:szCs w:val="24"/>
        </w:rPr>
      </w:r>
      <w:r>
        <w:rPr>
          <w:sz w:val="24"/>
          <w:szCs w:val="24"/>
        </w:rPr>
      </w:r>
    </w:p>
    <w:p>
      <w:pPr>
        <w:ind w:right="-5" w:firstLine="709"/>
        <w:jc w:val="both"/>
        <w:rPr>
          <w:sz w:val="24"/>
          <w:szCs w:val="24"/>
        </w:rPr>
      </w:pPr>
      <w:r>
        <w:rPr>
          <w:sz w:val="24"/>
          <w:szCs w:val="24"/>
        </w:rPr>
        <w:t xml:space="preserve">3.4.4. </w:t>
      </w:r>
      <w:r>
        <w:rPr>
          <w:sz w:val="24"/>
          <w:szCs w:val="24"/>
        </w:rPr>
        <w:t xml:space="preserve">Заместитель </w:t>
      </w:r>
      <w:r>
        <w:rPr>
          <w:sz w:val="24"/>
          <w:szCs w:val="24"/>
        </w:rPr>
        <w:t xml:space="preserve">Глав</w:t>
      </w:r>
      <w:r>
        <w:rPr>
          <w:sz w:val="24"/>
          <w:szCs w:val="24"/>
        </w:rPr>
        <w:t xml:space="preserve">ы</w:t>
      </w:r>
      <w:r>
        <w:rPr>
          <w:sz w:val="24"/>
          <w:szCs w:val="24"/>
        </w:rPr>
        <w:t xml:space="preserve"> Печенгского муниципального округа в день получения </w:t>
      </w:r>
      <w:r>
        <w:rPr>
          <w:sz w:val="24"/>
          <w:szCs w:val="24"/>
        </w:rPr>
        <w:t xml:space="preserve">проекта решения об отказе в предоставлении муниципальной услуги, либо проекта извещения о приеме уведомления</w:t>
      </w:r>
      <w:r>
        <w:rPr>
          <w:sz w:val="24"/>
          <w:szCs w:val="24"/>
        </w:rPr>
        <w:t xml:space="preserve"> </w:t>
      </w:r>
      <w:r>
        <w:rPr>
          <w:sz w:val="24"/>
          <w:szCs w:val="24"/>
        </w:rPr>
        <w:t xml:space="preserve">рассматривает и подписывает документы и передает должностному лицу, ответственному за предоставление муниципальной услуги.</w:t>
      </w:r>
      <w:r>
        <w:rPr>
          <w:sz w:val="24"/>
          <w:szCs w:val="24"/>
        </w:rPr>
      </w:r>
      <w:r>
        <w:rPr>
          <w:sz w:val="24"/>
          <w:szCs w:val="24"/>
        </w:rPr>
      </w:r>
    </w:p>
    <w:p>
      <w:pPr>
        <w:ind w:right="-5" w:firstLine="709"/>
        <w:jc w:val="both"/>
        <w:shd w:val="clear" w:color="auto" w:fill="ffffff"/>
        <w:rPr>
          <w:sz w:val="24"/>
          <w:szCs w:val="24"/>
          <w:lang w:eastAsia="ar-SA"/>
        </w:rPr>
      </w:pPr>
      <w:r>
        <w:rPr>
          <w:sz w:val="24"/>
          <w:szCs w:val="24"/>
          <w:lang w:eastAsia="ar-SA"/>
        </w:rPr>
        <w:t xml:space="preserve">Результатом административной процедуры является подготовка проекта</w:t>
      </w:r>
      <w:r>
        <w:rPr>
          <w:sz w:val="24"/>
          <w:szCs w:val="24"/>
          <w:lang w:eastAsia="ar-SA"/>
        </w:rPr>
        <w:t xml:space="preserve"> и подписание</w:t>
      </w:r>
      <w:r>
        <w:rPr>
          <w:sz w:val="24"/>
          <w:szCs w:val="24"/>
          <w:lang w:eastAsia="ar-SA"/>
        </w:rPr>
        <w:t xml:space="preserve"> решения </w:t>
      </w:r>
      <w:r>
        <w:rPr>
          <w:sz w:val="24"/>
          <w:szCs w:val="24"/>
        </w:rPr>
        <w:t xml:space="preserve">об отказе в </w:t>
      </w:r>
      <w:r>
        <w:rPr>
          <w:sz w:val="24"/>
          <w:szCs w:val="24"/>
        </w:rPr>
        <w:t xml:space="preserve">предоставлении муниципальной услуги, </w:t>
      </w:r>
      <w:r>
        <w:rPr>
          <w:sz w:val="24"/>
          <w:szCs w:val="24"/>
          <w:lang w:eastAsia="ar-SA"/>
        </w:rPr>
        <w:t xml:space="preserve">либо</w:t>
      </w:r>
      <w:r>
        <w:rPr>
          <w:sz w:val="24"/>
          <w:szCs w:val="24"/>
          <w:lang w:eastAsia="ar-SA"/>
        </w:rPr>
        <w:t xml:space="preserve"> проекта</w:t>
      </w:r>
      <w:r>
        <w:rPr>
          <w:sz w:val="24"/>
          <w:szCs w:val="24"/>
          <w:lang w:eastAsia="ar-SA"/>
        </w:rPr>
        <w:t xml:space="preserve"> </w:t>
      </w:r>
      <w:r>
        <w:rPr>
          <w:sz w:val="24"/>
          <w:szCs w:val="24"/>
        </w:rPr>
        <w:t xml:space="preserve">извещения о приеме уведомления</w:t>
      </w:r>
      <w:r>
        <w:rPr>
          <w:sz w:val="24"/>
          <w:szCs w:val="24"/>
          <w:lang w:eastAsia="ar-SA"/>
        </w:rPr>
        <w:t xml:space="preserve">.</w:t>
      </w:r>
      <w:r>
        <w:rPr>
          <w:sz w:val="24"/>
          <w:szCs w:val="24"/>
          <w:lang w:eastAsia="ar-SA"/>
        </w:rPr>
      </w:r>
      <w:r>
        <w:rPr>
          <w:sz w:val="24"/>
          <w:szCs w:val="24"/>
          <w:lang w:eastAsia="ar-SA"/>
        </w:rPr>
      </w:r>
    </w:p>
    <w:p>
      <w:pPr>
        <w:ind w:firstLine="709"/>
        <w:jc w:val="both"/>
        <w:rPr>
          <w:rFonts w:eastAsia="Calibri"/>
          <w:bCs/>
          <w:color w:val="000000"/>
          <w:sz w:val="24"/>
          <w:szCs w:val="24"/>
          <w:lang w:eastAsia="en-US"/>
        </w:rPr>
        <w:outlineLvl w:val="2"/>
      </w:pPr>
      <w:r>
        <w:rPr>
          <w:rFonts w:eastAsia="Calibri"/>
          <w:bCs/>
          <w:color w:val="000000"/>
          <w:sz w:val="24"/>
          <w:szCs w:val="24"/>
          <w:lang w:eastAsia="en-US"/>
        </w:rPr>
      </w:r>
      <w:r>
        <w:rPr>
          <w:rFonts w:eastAsia="Calibri"/>
          <w:bCs/>
          <w:color w:val="000000"/>
          <w:sz w:val="24"/>
          <w:szCs w:val="24"/>
          <w:lang w:eastAsia="en-US"/>
        </w:rPr>
      </w:r>
      <w:r>
        <w:rPr>
          <w:rFonts w:eastAsia="Calibri"/>
          <w:bCs/>
          <w:color w:val="000000"/>
          <w:sz w:val="24"/>
          <w:szCs w:val="24"/>
          <w:lang w:eastAsia="en-US"/>
        </w:rPr>
      </w:r>
    </w:p>
    <w:p>
      <w:pPr>
        <w:jc w:val="center"/>
        <w:rPr>
          <w:b/>
          <w:sz w:val="24"/>
          <w:szCs w:val="24"/>
        </w:rPr>
      </w:pPr>
      <w:r>
        <w:rPr>
          <w:b/>
          <w:sz w:val="24"/>
          <w:szCs w:val="24"/>
        </w:rPr>
        <w:t xml:space="preserve">3.5. Предоставление результата муниципальной услуги </w:t>
      </w:r>
      <w:r>
        <w:rPr>
          <w:b/>
          <w:sz w:val="24"/>
          <w:szCs w:val="24"/>
        </w:rPr>
      </w:r>
      <w:r>
        <w:rPr>
          <w:b/>
          <w:sz w:val="24"/>
          <w:szCs w:val="24"/>
        </w:rPr>
      </w:r>
    </w:p>
    <w:p>
      <w:pPr>
        <w:ind w:firstLine="709"/>
        <w:jc w:val="center"/>
        <w:rPr>
          <w:sz w:val="24"/>
          <w:szCs w:val="24"/>
        </w:rPr>
      </w:pPr>
      <w:r>
        <w:rPr>
          <w:sz w:val="24"/>
          <w:szCs w:val="24"/>
        </w:rPr>
      </w:r>
      <w:r>
        <w:rPr>
          <w:sz w:val="24"/>
          <w:szCs w:val="24"/>
        </w:rPr>
      </w:r>
      <w:r>
        <w:rPr>
          <w:sz w:val="24"/>
          <w:szCs w:val="24"/>
        </w:rPr>
      </w:r>
    </w:p>
    <w:p>
      <w:pPr>
        <w:ind w:firstLine="709"/>
        <w:jc w:val="both"/>
        <w:shd w:val="clear" w:color="auto" w:fill="ffffff"/>
        <w:rPr>
          <w:sz w:val="24"/>
          <w:szCs w:val="24"/>
          <w:lang w:eastAsia="ar-SA"/>
        </w:rPr>
      </w:pPr>
      <w:r>
        <w:rPr>
          <w:sz w:val="24"/>
          <w:szCs w:val="24"/>
        </w:rPr>
        <w:t xml:space="preserve">3.5.1. Основанием для начала административной процедуры является получение должностным лицом, ответственным за предоставление муниципальной услуги, </w:t>
      </w:r>
      <w:r>
        <w:rPr>
          <w:sz w:val="24"/>
          <w:szCs w:val="24"/>
        </w:rPr>
        <w:t xml:space="preserve">подписанного </w:t>
      </w:r>
      <w:r>
        <w:rPr>
          <w:sz w:val="24"/>
          <w:szCs w:val="24"/>
        </w:rPr>
        <w:t xml:space="preserve">решения об отказе </w:t>
      </w:r>
      <w:r>
        <w:rPr>
          <w:sz w:val="24"/>
          <w:szCs w:val="24"/>
        </w:rPr>
        <w:t xml:space="preserve">в предоставлении муниципальной услуги, </w:t>
      </w:r>
      <w:r>
        <w:rPr>
          <w:sz w:val="24"/>
          <w:szCs w:val="24"/>
          <w:lang w:eastAsia="ar-SA"/>
        </w:rPr>
        <w:t xml:space="preserve">либо</w:t>
      </w:r>
      <w:r>
        <w:rPr>
          <w:sz w:val="24"/>
          <w:szCs w:val="24"/>
          <w:lang w:eastAsia="ar-SA"/>
        </w:rPr>
        <w:t xml:space="preserve"> </w:t>
      </w:r>
      <w:r>
        <w:rPr>
          <w:sz w:val="24"/>
          <w:szCs w:val="24"/>
        </w:rPr>
        <w:t xml:space="preserve">извещения о приеме уведомления</w:t>
      </w:r>
      <w:r>
        <w:rPr>
          <w:sz w:val="24"/>
          <w:szCs w:val="24"/>
          <w:lang w:eastAsia="ar-SA"/>
        </w:rPr>
        <w:t xml:space="preserve">.</w:t>
      </w:r>
      <w:r>
        <w:rPr>
          <w:sz w:val="24"/>
          <w:szCs w:val="24"/>
          <w:lang w:eastAsia="ar-SA"/>
        </w:rPr>
      </w:r>
      <w:r>
        <w:rPr>
          <w:sz w:val="24"/>
          <w:szCs w:val="24"/>
          <w:lang w:eastAsia="ar-SA"/>
        </w:rPr>
      </w:r>
    </w:p>
    <w:p>
      <w:pPr>
        <w:ind w:firstLine="709"/>
        <w:jc w:val="both"/>
        <w:widowControl w:val="off"/>
        <w:rPr>
          <w:sz w:val="24"/>
          <w:szCs w:val="24"/>
          <w:lang w:eastAsia="ar-SA"/>
        </w:rPr>
      </w:pPr>
      <w:r>
        <w:rPr>
          <w:sz w:val="24"/>
          <w:szCs w:val="24"/>
        </w:rPr>
        <w:t xml:space="preserve">3.5.2. Результатом административной процедуры является выдача заявителю </w:t>
      </w:r>
      <w:r>
        <w:rPr>
          <w:sz w:val="24"/>
          <w:szCs w:val="24"/>
        </w:rPr>
        <w:t xml:space="preserve">решения </w:t>
      </w:r>
      <w:r>
        <w:rPr>
          <w:sz w:val="24"/>
          <w:szCs w:val="24"/>
        </w:rPr>
        <w:t xml:space="preserve">об отказе в предоставлении муниципальной услуги, </w:t>
      </w:r>
      <w:r>
        <w:rPr>
          <w:sz w:val="24"/>
          <w:szCs w:val="24"/>
          <w:lang w:eastAsia="ar-SA"/>
        </w:rPr>
        <w:t xml:space="preserve">либо </w:t>
      </w:r>
      <w:r>
        <w:rPr>
          <w:sz w:val="24"/>
          <w:szCs w:val="24"/>
        </w:rPr>
        <w:t xml:space="preserve">извещения о приеме </w:t>
      </w:r>
      <w:r>
        <w:rPr>
          <w:sz w:val="24"/>
          <w:szCs w:val="24"/>
        </w:rPr>
        <w:t xml:space="preserve">уведомления</w:t>
      </w:r>
      <w:r>
        <w:rPr>
          <w:sz w:val="24"/>
          <w:szCs w:val="24"/>
          <w:lang w:eastAsia="ar-SA"/>
        </w:rPr>
        <w:t xml:space="preserve">.</w:t>
      </w:r>
      <w:r>
        <w:rPr>
          <w:sz w:val="24"/>
          <w:szCs w:val="24"/>
          <w:lang w:eastAsia="ar-SA"/>
        </w:rPr>
      </w:r>
      <w:r>
        <w:rPr>
          <w:sz w:val="24"/>
          <w:szCs w:val="24"/>
          <w:lang w:eastAsia="ar-SA"/>
        </w:rPr>
      </w:r>
    </w:p>
    <w:p>
      <w:pPr>
        <w:ind w:firstLine="709"/>
        <w:jc w:val="both"/>
        <w:widowControl w:val="off"/>
        <w:rPr>
          <w:sz w:val="24"/>
          <w:szCs w:val="24"/>
        </w:rPr>
      </w:pPr>
      <w:r>
        <w:rPr>
          <w:sz w:val="24"/>
          <w:szCs w:val="24"/>
        </w:rPr>
        <w:t xml:space="preserve">В случае если в заявлении было указано на направление заявителю результата оказания услуги в форме электронного документа, должностное лицо, ответственное за предоставление муниципальной услуги:</w:t>
      </w:r>
      <w:r>
        <w:rPr>
          <w:sz w:val="24"/>
          <w:szCs w:val="24"/>
        </w:rPr>
      </w:r>
      <w:r>
        <w:rPr>
          <w:sz w:val="24"/>
          <w:szCs w:val="24"/>
        </w:rPr>
      </w:r>
    </w:p>
    <w:p>
      <w:pPr>
        <w:ind w:firstLine="709"/>
        <w:jc w:val="both"/>
        <w:widowControl w:val="off"/>
        <w:rPr>
          <w:sz w:val="24"/>
          <w:szCs w:val="24"/>
        </w:rPr>
      </w:pPr>
      <w:r>
        <w:rPr>
          <w:sz w:val="24"/>
          <w:szCs w:val="24"/>
        </w:rPr>
        <w:t xml:space="preserve">- переводит решение об отказе в предоставлении муниципальной услуги или извещение о приеме уведомления в электронный вид;</w:t>
      </w:r>
      <w:r>
        <w:rPr>
          <w:sz w:val="24"/>
          <w:szCs w:val="24"/>
        </w:rPr>
      </w:r>
      <w:r>
        <w:rPr>
          <w:sz w:val="24"/>
          <w:szCs w:val="24"/>
        </w:rPr>
      </w:r>
    </w:p>
    <w:p>
      <w:pPr>
        <w:ind w:firstLine="709"/>
        <w:jc w:val="both"/>
        <w:widowControl w:val="off"/>
        <w:rPr>
          <w:sz w:val="24"/>
          <w:szCs w:val="24"/>
        </w:rPr>
      </w:pPr>
      <w:r>
        <w:rPr>
          <w:sz w:val="24"/>
          <w:szCs w:val="24"/>
        </w:rPr>
        <w:t xml:space="preserve">- подписывает решение об отказе в предоставлении муниципальной услуги или извещение о приеме уведомления усиленной квалифицированной электронной цифровой подписью;</w:t>
      </w:r>
      <w:r>
        <w:rPr>
          <w:sz w:val="24"/>
          <w:szCs w:val="24"/>
        </w:rPr>
      </w:r>
      <w:r>
        <w:rPr>
          <w:sz w:val="24"/>
          <w:szCs w:val="24"/>
        </w:rPr>
      </w:r>
    </w:p>
    <w:p>
      <w:pPr>
        <w:ind w:firstLine="709"/>
        <w:jc w:val="both"/>
        <w:widowControl w:val="off"/>
        <w:rPr>
          <w:sz w:val="24"/>
          <w:szCs w:val="24"/>
        </w:rPr>
      </w:pPr>
      <w:r>
        <w:rPr>
          <w:sz w:val="24"/>
          <w:szCs w:val="24"/>
        </w:rPr>
        <w:t xml:space="preserve">- направляет подписанный документ заявителю (его представителю) с использованием информационно-телекоммуникационных сетей общего пользования, в том числе Е</w:t>
      </w:r>
      <w:r>
        <w:rPr>
          <w:sz w:val="24"/>
          <w:szCs w:val="24"/>
        </w:rPr>
        <w:t xml:space="preserve">диного портала</w:t>
      </w:r>
      <w:r>
        <w:rPr>
          <w:sz w:val="24"/>
          <w:szCs w:val="24"/>
        </w:rPr>
        <w:t xml:space="preserve">, </w:t>
      </w:r>
      <w:r>
        <w:rPr>
          <w:sz w:val="24"/>
          <w:szCs w:val="24"/>
        </w:rPr>
        <w:t xml:space="preserve">регионального портала</w:t>
      </w:r>
      <w:r>
        <w:rPr>
          <w:sz w:val="24"/>
          <w:szCs w:val="24"/>
        </w:rPr>
        <w:t xml:space="preserve">;</w:t>
      </w:r>
      <w:r>
        <w:rPr>
          <w:sz w:val="24"/>
          <w:szCs w:val="24"/>
        </w:rPr>
      </w:r>
      <w:r>
        <w:rPr>
          <w:sz w:val="24"/>
          <w:szCs w:val="24"/>
        </w:rPr>
      </w:r>
    </w:p>
    <w:p>
      <w:pPr>
        <w:ind w:firstLine="709"/>
        <w:jc w:val="both"/>
        <w:widowControl w:val="off"/>
        <w:rPr>
          <w:sz w:val="24"/>
          <w:szCs w:val="24"/>
        </w:rPr>
      </w:pPr>
      <w:r>
        <w:rPr>
          <w:sz w:val="24"/>
          <w:szCs w:val="24"/>
        </w:rPr>
        <w:t xml:space="preserve">- пр</w:t>
      </w:r>
      <w:r>
        <w:rPr>
          <w:sz w:val="24"/>
          <w:szCs w:val="24"/>
        </w:rPr>
        <w:t xml:space="preserve">иобщает второй экземпляр решения</w:t>
      </w:r>
      <w:r>
        <w:rPr>
          <w:sz w:val="24"/>
          <w:szCs w:val="24"/>
        </w:rPr>
        <w:t xml:space="preserve"> об отказе в предоставлении муниципальной услуги или </w:t>
      </w:r>
      <w:r>
        <w:rPr>
          <w:sz w:val="24"/>
          <w:szCs w:val="24"/>
        </w:rPr>
        <w:t xml:space="preserve">извещения </w:t>
      </w:r>
      <w:r>
        <w:rPr>
          <w:sz w:val="24"/>
          <w:szCs w:val="24"/>
        </w:rPr>
        <w:t xml:space="preserve">о приеме уведомления к материалам дела.</w:t>
      </w:r>
      <w:r>
        <w:rPr>
          <w:sz w:val="24"/>
          <w:szCs w:val="24"/>
        </w:rPr>
      </w:r>
      <w:r>
        <w:rPr>
          <w:sz w:val="24"/>
          <w:szCs w:val="24"/>
        </w:rPr>
      </w:r>
    </w:p>
    <w:p>
      <w:pPr>
        <w:ind w:firstLine="709"/>
        <w:jc w:val="both"/>
        <w:widowControl w:val="off"/>
        <w:rPr>
          <w:sz w:val="24"/>
          <w:szCs w:val="24"/>
        </w:rPr>
      </w:pPr>
      <w:r>
        <w:rPr>
          <w:sz w:val="24"/>
          <w:szCs w:val="24"/>
        </w:rPr>
        <w:t xml:space="preserve">3.5.3. Специалист МФЦ в день личного обращения гражданина:</w:t>
      </w:r>
      <w:r>
        <w:rPr>
          <w:sz w:val="24"/>
          <w:szCs w:val="24"/>
        </w:rPr>
      </w:r>
      <w:r>
        <w:rPr>
          <w:sz w:val="24"/>
          <w:szCs w:val="24"/>
        </w:rPr>
      </w:r>
    </w:p>
    <w:p>
      <w:pPr>
        <w:ind w:firstLine="709"/>
        <w:jc w:val="both"/>
        <w:widowControl w:val="off"/>
        <w:rPr>
          <w:sz w:val="24"/>
          <w:szCs w:val="24"/>
        </w:rPr>
      </w:pPr>
      <w:r>
        <w:rPr>
          <w:sz w:val="24"/>
          <w:szCs w:val="24"/>
        </w:rPr>
        <w:t xml:space="preserve">1) устанавливает личность заявителя (его представителя), путем проверки документа, удостоверяющего личность (полномочия представителя);</w:t>
      </w:r>
      <w:r>
        <w:rPr>
          <w:sz w:val="24"/>
          <w:szCs w:val="24"/>
        </w:rPr>
      </w:r>
      <w:r>
        <w:rPr>
          <w:sz w:val="24"/>
          <w:szCs w:val="24"/>
        </w:rPr>
      </w:r>
    </w:p>
    <w:p>
      <w:pPr>
        <w:ind w:firstLine="709"/>
        <w:jc w:val="both"/>
        <w:widowControl w:val="off"/>
        <w:rPr>
          <w:sz w:val="24"/>
          <w:szCs w:val="24"/>
        </w:rPr>
      </w:pPr>
      <w:r>
        <w:rPr>
          <w:sz w:val="24"/>
          <w:szCs w:val="24"/>
        </w:rPr>
        <w:t xml:space="preserve">2) выдает заявителю решение </w:t>
      </w:r>
      <w:r>
        <w:rPr>
          <w:sz w:val="24"/>
          <w:szCs w:val="24"/>
        </w:rPr>
        <w:t xml:space="preserve">об отказе в предоставлении муниципальной услуги, </w:t>
      </w:r>
      <w:r>
        <w:rPr>
          <w:sz w:val="24"/>
          <w:szCs w:val="24"/>
          <w:lang w:eastAsia="ar-SA"/>
        </w:rPr>
        <w:t xml:space="preserve">либо </w:t>
      </w:r>
      <w:r>
        <w:rPr>
          <w:sz w:val="24"/>
          <w:szCs w:val="24"/>
        </w:rPr>
        <w:t xml:space="preserve">извещени</w:t>
      </w:r>
      <w:r>
        <w:rPr>
          <w:sz w:val="24"/>
          <w:szCs w:val="24"/>
        </w:rPr>
        <w:t xml:space="preserve">е</w:t>
      </w:r>
      <w:r>
        <w:rPr>
          <w:sz w:val="24"/>
          <w:szCs w:val="24"/>
        </w:rPr>
        <w:t xml:space="preserve"> о приеме уведомления</w:t>
      </w:r>
      <w:r>
        <w:rPr>
          <w:sz w:val="24"/>
          <w:szCs w:val="24"/>
        </w:rPr>
        <w:t xml:space="preserve"> под расписку.</w:t>
      </w:r>
      <w:r>
        <w:rPr>
          <w:sz w:val="24"/>
          <w:szCs w:val="24"/>
        </w:rPr>
      </w:r>
      <w:r>
        <w:rPr>
          <w:sz w:val="24"/>
          <w:szCs w:val="24"/>
        </w:rPr>
      </w:r>
    </w:p>
    <w:p>
      <w:pPr>
        <w:ind w:firstLine="709"/>
        <w:jc w:val="both"/>
        <w:widowControl w:val="off"/>
        <w:rPr>
          <w:sz w:val="24"/>
          <w:szCs w:val="24"/>
        </w:rPr>
      </w:pPr>
      <w:r>
        <w:rPr>
          <w:sz w:val="24"/>
          <w:szCs w:val="24"/>
        </w:rPr>
        <w:t xml:space="preserve">Срок выполнения административных действий по выдач</w:t>
      </w:r>
      <w:r>
        <w:rPr>
          <w:sz w:val="24"/>
          <w:szCs w:val="24"/>
        </w:rPr>
        <w:t xml:space="preserve">е</w:t>
      </w:r>
      <w:r>
        <w:rPr>
          <w:sz w:val="24"/>
          <w:szCs w:val="24"/>
        </w:rPr>
        <w:t xml:space="preserve"> документов – 15 минут. </w:t>
      </w:r>
      <w:r>
        <w:rPr>
          <w:sz w:val="24"/>
          <w:szCs w:val="24"/>
        </w:rPr>
      </w:r>
      <w:r>
        <w:rPr>
          <w:sz w:val="24"/>
          <w:szCs w:val="24"/>
        </w:rPr>
      </w:r>
    </w:p>
    <w:p>
      <w:pPr>
        <w:ind w:firstLine="709"/>
        <w:jc w:val="both"/>
        <w:rPr>
          <w:rFonts w:eastAsia="Calibri"/>
          <w:bCs/>
          <w:color w:val="000000"/>
          <w:sz w:val="24"/>
          <w:szCs w:val="24"/>
          <w:lang w:eastAsia="en-US"/>
        </w:rPr>
        <w:outlineLvl w:val="2"/>
      </w:pPr>
      <w:r>
        <w:rPr>
          <w:rFonts w:eastAsia="Calibri"/>
          <w:bCs/>
          <w:color w:val="000000"/>
          <w:sz w:val="24"/>
          <w:szCs w:val="24"/>
          <w:lang w:eastAsia="en-US"/>
        </w:rPr>
      </w:r>
      <w:r>
        <w:rPr>
          <w:rFonts w:eastAsia="Calibri"/>
          <w:bCs/>
          <w:color w:val="000000"/>
          <w:sz w:val="24"/>
          <w:szCs w:val="24"/>
          <w:lang w:eastAsia="en-US"/>
        </w:rPr>
      </w:r>
      <w:r>
        <w:rPr>
          <w:rFonts w:eastAsia="Calibri"/>
          <w:bCs/>
          <w:color w:val="000000"/>
          <w:sz w:val="24"/>
          <w:szCs w:val="24"/>
          <w:lang w:eastAsia="en-US"/>
        </w:rPr>
      </w:r>
    </w:p>
    <w:p>
      <w:pPr>
        <w:jc w:val="center"/>
        <w:rPr>
          <w:b/>
          <w:sz w:val="24"/>
          <w:szCs w:val="24"/>
        </w:rPr>
      </w:pPr>
      <w:r>
        <w:rPr>
          <w:b/>
          <w:sz w:val="24"/>
          <w:szCs w:val="24"/>
        </w:rPr>
        <w:t xml:space="preserve">3.6. Порядок исправления допущенных опечаток и ошибок в выданных в результате предоставления муниципальной услуги документах</w:t>
      </w:r>
      <w:r>
        <w:rPr>
          <w:b/>
          <w:sz w:val="24"/>
          <w:szCs w:val="24"/>
        </w:rPr>
      </w:r>
      <w:r>
        <w:rPr>
          <w:b/>
          <w:sz w:val="24"/>
          <w:szCs w:val="24"/>
        </w:rPr>
      </w:r>
    </w:p>
    <w:p>
      <w:pPr>
        <w:jc w:val="center"/>
        <w:rPr>
          <w:b/>
          <w:sz w:val="24"/>
          <w:szCs w:val="24"/>
        </w:rPr>
      </w:pPr>
      <w:r>
        <w:rPr>
          <w:b/>
          <w:sz w:val="24"/>
          <w:szCs w:val="24"/>
        </w:rPr>
      </w:r>
      <w:r>
        <w:rPr>
          <w:b/>
          <w:sz w:val="24"/>
          <w:szCs w:val="24"/>
        </w:rPr>
      </w:r>
      <w:r>
        <w:rPr>
          <w:b/>
          <w:sz w:val="24"/>
          <w:szCs w:val="24"/>
        </w:rPr>
      </w:r>
    </w:p>
    <w:p>
      <w:pPr>
        <w:ind w:firstLine="709"/>
        <w:jc w:val="both"/>
        <w:rPr>
          <w:sz w:val="24"/>
          <w:szCs w:val="24"/>
        </w:rPr>
      </w:pPr>
      <w:r>
        <w:rPr>
          <w:sz w:val="24"/>
          <w:szCs w:val="24"/>
        </w:rPr>
        <w:t xml:space="preserve">3.6.1. Осн</w:t>
      </w:r>
      <w:r>
        <w:rPr>
          <w:sz w:val="24"/>
          <w:szCs w:val="24"/>
        </w:rPr>
        <w:t xml:space="preserve">ованием для начала выполнения административной процедуры является обращение заявителя в структурное подразделение Администрации с заявлением об исправлении допущенных опечаток и ошибок в выданных в результате предоставления муниципальной услуги документах.</w:t>
      </w:r>
      <w:r>
        <w:rPr>
          <w:sz w:val="24"/>
          <w:szCs w:val="24"/>
        </w:rPr>
      </w:r>
      <w:r>
        <w:rPr>
          <w:sz w:val="24"/>
          <w:szCs w:val="24"/>
        </w:rPr>
      </w:r>
    </w:p>
    <w:p>
      <w:pPr>
        <w:ind w:firstLine="709"/>
        <w:jc w:val="both"/>
        <w:rPr>
          <w:sz w:val="24"/>
          <w:szCs w:val="24"/>
        </w:rPr>
      </w:pPr>
      <w:r>
        <w:rPr>
          <w:sz w:val="24"/>
          <w:szCs w:val="24"/>
        </w:rPr>
        <w:t xml:space="preserve">3.6.2. Должностное лицо структурного подразделения Администрации, ответственное за предоставление муниципальной услуги, в срок, не превышающий </w:t>
      </w:r>
      <w:r>
        <w:rPr>
          <w:sz w:val="24"/>
          <w:szCs w:val="24"/>
        </w:rPr>
        <w:t xml:space="preserve">пяти</w:t>
      </w:r>
      <w:r>
        <w:rPr>
          <w:sz w:val="24"/>
          <w:szCs w:val="24"/>
        </w:rPr>
        <w:t xml:space="preserve"> рабочих дней с момента поступления соответствующего заявления, проводит проверку указанных в заявлении сведений.</w:t>
      </w:r>
      <w:r>
        <w:rPr>
          <w:sz w:val="24"/>
          <w:szCs w:val="24"/>
        </w:rPr>
      </w:r>
      <w:r>
        <w:rPr>
          <w:sz w:val="24"/>
          <w:szCs w:val="24"/>
        </w:rPr>
      </w:r>
    </w:p>
    <w:p>
      <w:pPr>
        <w:ind w:firstLine="709"/>
        <w:jc w:val="both"/>
        <w:rPr>
          <w:sz w:val="24"/>
          <w:szCs w:val="24"/>
        </w:rPr>
      </w:pPr>
      <w:r>
        <w:rPr>
          <w:sz w:val="24"/>
          <w:szCs w:val="24"/>
        </w:rPr>
        <w:t xml:space="preserve">3.6.3. Критерием принятия решения по административной процедуре является наличие или отсутствие в документах опечаток и ошибок.</w:t>
      </w:r>
      <w:r>
        <w:rPr>
          <w:sz w:val="24"/>
          <w:szCs w:val="24"/>
        </w:rPr>
      </w:r>
      <w:r>
        <w:rPr>
          <w:sz w:val="24"/>
          <w:szCs w:val="24"/>
        </w:rPr>
      </w:r>
    </w:p>
    <w:p>
      <w:pPr>
        <w:ind w:firstLine="709"/>
        <w:jc w:val="both"/>
        <w:rPr>
          <w:sz w:val="24"/>
          <w:szCs w:val="24"/>
        </w:rPr>
      </w:pPr>
      <w:r>
        <w:rPr>
          <w:sz w:val="24"/>
          <w:szCs w:val="24"/>
        </w:rPr>
        <w:t xml:space="preserve">3.6.4. В случае выявления допущенных опечаток и (или) ошибок в выданных в результате предоставления муниципальной услуги документа</w:t>
      </w:r>
      <w:r>
        <w:rPr>
          <w:sz w:val="24"/>
          <w:szCs w:val="24"/>
        </w:rPr>
        <w:t xml:space="preserve">х, должностное лицо структурного подразделения Администрации, ответственное за предоставление муниципальной услуги, осуществляет их исправление или замену, либо подготавливает уведомление об отказе в исправлении опечаток и ошибок с указанием причин отказа.</w:t>
      </w:r>
      <w:r>
        <w:rPr>
          <w:sz w:val="24"/>
          <w:szCs w:val="24"/>
        </w:rPr>
      </w:r>
      <w:r>
        <w:rPr>
          <w:sz w:val="24"/>
          <w:szCs w:val="24"/>
        </w:rPr>
      </w:r>
    </w:p>
    <w:p>
      <w:pPr>
        <w:ind w:firstLine="709"/>
        <w:jc w:val="both"/>
        <w:rPr>
          <w:sz w:val="24"/>
          <w:szCs w:val="24"/>
        </w:rPr>
      </w:pPr>
      <w:r>
        <w:rPr>
          <w:sz w:val="24"/>
          <w:szCs w:val="24"/>
        </w:rPr>
        <w:t xml:space="preserve">3.6.5. Должностное лицо структурного подразделения</w:t>
      </w:r>
      <w:r>
        <w:rPr>
          <w:sz w:val="24"/>
          <w:szCs w:val="24"/>
        </w:rPr>
        <w:t xml:space="preserve"> Администрации</w:t>
      </w:r>
      <w:r>
        <w:rPr>
          <w:sz w:val="24"/>
          <w:szCs w:val="24"/>
        </w:rPr>
        <w:t xml:space="preserve">, ответственное за предоставление муниципальной услуги, обеспечивает направление заявителю заказным почтовым отправлением сопроводительного письма и исправленных документов либо уведомления об отказе в исправлении опечаток и ошибок.</w:t>
      </w:r>
      <w:r>
        <w:rPr>
          <w:sz w:val="24"/>
          <w:szCs w:val="24"/>
        </w:rPr>
      </w:r>
      <w:r>
        <w:rPr>
          <w:sz w:val="24"/>
          <w:szCs w:val="24"/>
        </w:rPr>
      </w:r>
    </w:p>
    <w:p>
      <w:pPr>
        <w:ind w:firstLine="709"/>
        <w:jc w:val="both"/>
        <w:rPr>
          <w:sz w:val="24"/>
          <w:szCs w:val="24"/>
        </w:rPr>
      </w:pPr>
      <w:r>
        <w:rPr>
          <w:sz w:val="24"/>
          <w:szCs w:val="24"/>
        </w:rPr>
        <w:t xml:space="preserve">3.6.6. </w:t>
      </w:r>
      <w:r>
        <w:rPr>
          <w:sz w:val="24"/>
          <w:szCs w:val="24"/>
        </w:rPr>
        <w:t xml:space="preserve">Срок исполнения административных действий </w:t>
      </w:r>
      <w:r>
        <w:rPr>
          <w:sz w:val="24"/>
          <w:szCs w:val="24"/>
        </w:rPr>
        <w:t xml:space="preserve">–</w:t>
      </w:r>
      <w:r>
        <w:rPr>
          <w:sz w:val="24"/>
          <w:szCs w:val="24"/>
        </w:rPr>
        <w:t xml:space="preserve"> </w:t>
      </w:r>
      <w:r>
        <w:rPr>
          <w:sz w:val="24"/>
          <w:szCs w:val="24"/>
        </w:rPr>
        <w:t xml:space="preserve">7 (семь)</w:t>
      </w:r>
      <w:r>
        <w:rPr>
          <w:sz w:val="24"/>
          <w:szCs w:val="24"/>
        </w:rPr>
        <w:t xml:space="preserve"> рабочих дней </w:t>
      </w:r>
      <w:r>
        <w:rPr>
          <w:bCs/>
          <w:spacing w:val="-4"/>
          <w:sz w:val="24"/>
          <w:szCs w:val="24"/>
        </w:rPr>
        <w:t xml:space="preserve">со дня поступления заявления</w:t>
      </w:r>
      <w:r>
        <w:rPr>
          <w:sz w:val="24"/>
          <w:szCs w:val="24"/>
        </w:rPr>
        <w:t xml:space="preserve">.</w:t>
      </w:r>
      <w:r>
        <w:rPr>
          <w:sz w:val="24"/>
          <w:szCs w:val="24"/>
        </w:rPr>
      </w:r>
      <w:r>
        <w:rPr>
          <w:sz w:val="24"/>
          <w:szCs w:val="24"/>
        </w:rPr>
      </w:r>
    </w:p>
    <w:p>
      <w:pPr>
        <w:ind w:firstLine="709"/>
        <w:jc w:val="center"/>
        <w:widowControl w:val="off"/>
        <w:rPr>
          <w:b/>
          <w:bCs/>
          <w:sz w:val="24"/>
          <w:szCs w:val="24"/>
        </w:rPr>
      </w:pPr>
      <w:r>
        <w:rPr>
          <w:b/>
          <w:sz w:val="24"/>
          <w:szCs w:val="24"/>
        </w:rPr>
      </w:r>
      <w:r>
        <w:rPr>
          <w:b/>
          <w:sz w:val="24"/>
          <w:szCs w:val="24"/>
        </w:rPr>
      </w:r>
      <w:r>
        <w:rPr>
          <w:b/>
          <w:bCs/>
          <w:sz w:val="24"/>
          <w:szCs w:val="24"/>
        </w:rPr>
      </w:r>
    </w:p>
    <w:p>
      <w:pPr>
        <w:ind w:firstLine="709"/>
        <w:jc w:val="center"/>
        <w:widowControl w:val="off"/>
        <w:rPr>
          <w:b/>
          <w:bCs/>
          <w:sz w:val="24"/>
          <w:szCs w:val="24"/>
        </w:rPr>
      </w:pPr>
      <w:r>
        <w:rPr>
          <w:b/>
          <w:sz w:val="24"/>
          <w:szCs w:val="24"/>
        </w:rPr>
      </w:r>
      <w:r>
        <w:rPr>
          <w:b/>
          <w:bCs/>
          <w:sz w:val="24"/>
          <w:szCs w:val="24"/>
        </w:rPr>
      </w:r>
      <w:r>
        <w:rPr>
          <w:b/>
          <w:bCs/>
          <w:sz w:val="24"/>
          <w:szCs w:val="24"/>
        </w:rPr>
      </w:r>
    </w:p>
    <w:p>
      <w:pPr>
        <w:ind w:firstLine="709"/>
        <w:jc w:val="center"/>
        <w:widowControl w:val="off"/>
        <w:rPr>
          <w:b/>
          <w:sz w:val="24"/>
          <w:szCs w:val="24"/>
        </w:rPr>
      </w:pPr>
      <w:r>
        <w:rPr>
          <w:b/>
          <w:sz w:val="24"/>
          <w:szCs w:val="24"/>
        </w:rPr>
        <w:t xml:space="preserve">4. Ф</w:t>
      </w:r>
      <w:r>
        <w:rPr>
          <w:b/>
          <w:sz w:val="24"/>
          <w:szCs w:val="24"/>
        </w:rPr>
        <w:t xml:space="preserve">ормы контроля</w:t>
      </w:r>
      <w:r>
        <w:rPr>
          <w:b/>
          <w:sz w:val="24"/>
          <w:szCs w:val="24"/>
        </w:rPr>
        <w:t xml:space="preserve"> </w:t>
      </w:r>
      <w:r>
        <w:rPr>
          <w:b/>
          <w:sz w:val="24"/>
          <w:szCs w:val="24"/>
        </w:rPr>
        <w:t xml:space="preserve">за</w:t>
      </w:r>
      <w:r>
        <w:rPr>
          <w:b/>
          <w:sz w:val="24"/>
          <w:szCs w:val="24"/>
        </w:rPr>
        <w:t xml:space="preserve"> </w:t>
      </w:r>
      <w:r>
        <w:rPr>
          <w:b/>
          <w:sz w:val="24"/>
          <w:szCs w:val="24"/>
        </w:rPr>
        <w:t xml:space="preserve">исполнением</w:t>
      </w:r>
      <w:r>
        <w:rPr>
          <w:b/>
          <w:sz w:val="24"/>
          <w:szCs w:val="24"/>
        </w:rPr>
        <w:t xml:space="preserve"> </w:t>
      </w:r>
      <w:r>
        <w:rPr>
          <w:b/>
          <w:sz w:val="24"/>
          <w:szCs w:val="24"/>
        </w:rPr>
        <w:t xml:space="preserve">административного</w:t>
      </w:r>
      <w:r>
        <w:rPr>
          <w:b/>
          <w:sz w:val="24"/>
          <w:szCs w:val="24"/>
        </w:rPr>
        <w:t xml:space="preserve"> </w:t>
      </w:r>
      <w:r>
        <w:rPr>
          <w:b/>
          <w:sz w:val="24"/>
          <w:szCs w:val="24"/>
        </w:rPr>
        <w:t xml:space="preserve">регламента</w:t>
      </w:r>
      <w:r>
        <w:rPr>
          <w:b/>
          <w:sz w:val="24"/>
          <w:szCs w:val="24"/>
        </w:rPr>
      </w:r>
      <w:r>
        <w:rPr>
          <w:b/>
          <w:sz w:val="24"/>
          <w:szCs w:val="24"/>
        </w:rPr>
      </w:r>
    </w:p>
    <w:p>
      <w:pPr>
        <w:ind w:firstLine="709"/>
        <w:jc w:val="center"/>
        <w:widowControl w:val="off"/>
        <w:rPr>
          <w:b/>
          <w:sz w:val="24"/>
          <w:szCs w:val="24"/>
        </w:rPr>
      </w:pPr>
      <w:r>
        <w:rPr>
          <w:b/>
          <w:sz w:val="24"/>
          <w:szCs w:val="24"/>
        </w:rPr>
      </w:r>
      <w:r>
        <w:rPr>
          <w:b/>
          <w:sz w:val="24"/>
          <w:szCs w:val="24"/>
        </w:rPr>
      </w:r>
      <w:r>
        <w:rPr>
          <w:b/>
          <w:sz w:val="24"/>
          <w:szCs w:val="24"/>
        </w:rPr>
      </w:r>
    </w:p>
    <w:p>
      <w:pPr>
        <w:jc w:val="center"/>
        <w:widowControl w:val="off"/>
        <w:rPr>
          <w:b/>
          <w:sz w:val="24"/>
          <w:szCs w:val="24"/>
        </w:rPr>
      </w:pPr>
      <w:r>
        <w:rPr>
          <w:b/>
          <w:sz w:val="24"/>
          <w:szCs w:val="24"/>
        </w:rPr>
        <w:t xml:space="preserve">4.1. Порядок осуществления текущего контроля за соблюдением и исполнением ответственными должностными лицами положений </w:t>
      </w:r>
      <w:r>
        <w:rPr>
          <w:b/>
          <w:sz w:val="24"/>
          <w:szCs w:val="24"/>
        </w:rPr>
        <w:t xml:space="preserve">а</w:t>
      </w:r>
      <w:r>
        <w:rPr>
          <w:b/>
          <w:sz w:val="24"/>
          <w:szCs w:val="24"/>
        </w:rPr>
        <w:t xml:space="preserve">дминистративного регламента и иных нормативных правовых актов, устанавливающих требования к предоставлению муниципальной услуги, а также за принятием решений </w:t>
      </w:r>
      <w:r>
        <w:rPr>
          <w:b/>
          <w:sz w:val="24"/>
          <w:szCs w:val="24"/>
        </w:rPr>
        <w:t xml:space="preserve">ответственными должностными лицами</w:t>
      </w:r>
      <w:r>
        <w:rPr>
          <w:b/>
          <w:sz w:val="24"/>
          <w:szCs w:val="24"/>
        </w:rPr>
      </w:r>
      <w:r>
        <w:rPr>
          <w:b/>
          <w:sz w:val="24"/>
          <w:szCs w:val="24"/>
        </w:rPr>
      </w:r>
    </w:p>
    <w:p>
      <w:pPr>
        <w:jc w:val="center"/>
        <w:widowControl w:val="off"/>
        <w:rPr>
          <w:b/>
          <w:sz w:val="24"/>
          <w:szCs w:val="24"/>
        </w:rPr>
      </w:pPr>
      <w:r>
        <w:rPr>
          <w:b/>
          <w:sz w:val="24"/>
          <w:szCs w:val="24"/>
        </w:rPr>
      </w:r>
      <w:r>
        <w:rPr>
          <w:b/>
          <w:sz w:val="24"/>
          <w:szCs w:val="24"/>
        </w:rPr>
      </w:r>
      <w:r>
        <w:rPr>
          <w:b/>
          <w:sz w:val="24"/>
          <w:szCs w:val="24"/>
        </w:rPr>
      </w:r>
    </w:p>
    <w:p>
      <w:pPr>
        <w:ind w:right="-5" w:firstLine="709"/>
        <w:jc w:val="both"/>
        <w:rPr>
          <w:sz w:val="24"/>
          <w:szCs w:val="24"/>
        </w:rPr>
      </w:pPr>
      <w:r>
        <w:rPr>
          <w:sz w:val="24"/>
          <w:szCs w:val="24"/>
        </w:rPr>
        <w:t xml:space="preserve">4.1.1. Текущий контроль соблюдения последовательности действий, определенных административными процедурами по предоставлению муниципальной услуги, и принятием решений должностными лицами, осуществляет руководитель структурного подразделения Администрации.</w:t>
      </w:r>
      <w:r>
        <w:rPr>
          <w:sz w:val="24"/>
          <w:szCs w:val="24"/>
        </w:rPr>
      </w:r>
      <w:r>
        <w:rPr>
          <w:sz w:val="24"/>
          <w:szCs w:val="24"/>
        </w:rPr>
      </w:r>
    </w:p>
    <w:p>
      <w:pPr>
        <w:ind w:right="-5" w:firstLine="709"/>
        <w:jc w:val="both"/>
        <w:rPr>
          <w:sz w:val="24"/>
          <w:szCs w:val="24"/>
        </w:rPr>
      </w:pPr>
      <w:r>
        <w:rPr>
          <w:sz w:val="24"/>
          <w:szCs w:val="24"/>
        </w:rPr>
        <w:t xml:space="preserve">4.1.2. Текущий контроль предоставления муниципальной услуги осуществляется путем прове</w:t>
      </w:r>
      <w:r>
        <w:rPr>
          <w:sz w:val="24"/>
          <w:szCs w:val="24"/>
        </w:rPr>
        <w:t xml:space="preserve">дения руководителем структурного подразделения Администрации проверок соблюдения муниципальными служащими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w:t>
      </w:r>
      <w:r>
        <w:rPr>
          <w:sz w:val="24"/>
          <w:szCs w:val="24"/>
        </w:rPr>
      </w:r>
      <w:r>
        <w:rPr>
          <w:sz w:val="24"/>
          <w:szCs w:val="24"/>
        </w:rPr>
      </w:r>
    </w:p>
    <w:p>
      <w:pPr>
        <w:ind w:right="-5" w:firstLine="709"/>
        <w:jc w:val="both"/>
        <w:rPr>
          <w:sz w:val="24"/>
          <w:szCs w:val="24"/>
        </w:rPr>
      </w:pPr>
      <w:r>
        <w:rPr>
          <w:sz w:val="24"/>
          <w:szCs w:val="24"/>
        </w:rPr>
        <w:t xml:space="preserve">4.1.3. Текущий контроль предоставления муниципальной услуги должен быть постоянным, всесторонним и объективным. </w:t>
      </w:r>
      <w:r>
        <w:rPr>
          <w:sz w:val="24"/>
          <w:szCs w:val="24"/>
        </w:rPr>
      </w:r>
      <w:r>
        <w:rPr>
          <w:sz w:val="24"/>
          <w:szCs w:val="24"/>
        </w:rPr>
      </w:r>
    </w:p>
    <w:p>
      <w:pPr>
        <w:ind w:right="-5" w:firstLine="709"/>
        <w:jc w:val="both"/>
        <w:rPr>
          <w:sz w:val="24"/>
          <w:szCs w:val="24"/>
        </w:rPr>
      </w:pPr>
      <w:r>
        <w:rPr>
          <w:sz w:val="24"/>
          <w:szCs w:val="24"/>
        </w:rPr>
      </w:r>
      <w:r>
        <w:rPr>
          <w:sz w:val="24"/>
          <w:szCs w:val="24"/>
        </w:rPr>
      </w:r>
      <w:r>
        <w:rPr>
          <w:sz w:val="24"/>
          <w:szCs w:val="24"/>
        </w:rPr>
      </w:r>
    </w:p>
    <w:p>
      <w:pPr>
        <w:ind w:right="-5"/>
        <w:jc w:val="center"/>
        <w:rPr>
          <w:b/>
          <w:sz w:val="24"/>
          <w:szCs w:val="24"/>
        </w:rPr>
      </w:pPr>
      <w:r>
        <w:rPr>
          <w:b/>
          <w:sz w:val="24"/>
          <w:szCs w:val="24"/>
        </w:rPr>
        <w:t xml:space="preserve">4.2.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полноты и качества предоставления муниципальной услуги</w:t>
      </w:r>
      <w:r>
        <w:rPr>
          <w:b/>
          <w:sz w:val="24"/>
          <w:szCs w:val="24"/>
        </w:rPr>
      </w:r>
      <w:r>
        <w:rPr>
          <w:b/>
          <w:sz w:val="24"/>
          <w:szCs w:val="24"/>
        </w:rPr>
      </w:r>
    </w:p>
    <w:p>
      <w:pPr>
        <w:ind w:right="-5" w:firstLine="709"/>
        <w:jc w:val="both"/>
        <w:rPr>
          <w:b/>
          <w:sz w:val="24"/>
          <w:szCs w:val="24"/>
        </w:rPr>
      </w:pPr>
      <w:r>
        <w:rPr>
          <w:b/>
          <w:sz w:val="24"/>
          <w:szCs w:val="24"/>
        </w:rPr>
      </w:r>
      <w:r>
        <w:rPr>
          <w:b/>
          <w:sz w:val="24"/>
          <w:szCs w:val="24"/>
        </w:rPr>
      </w:r>
      <w:r>
        <w:rPr>
          <w:b/>
          <w:sz w:val="24"/>
          <w:szCs w:val="24"/>
        </w:rPr>
      </w:r>
    </w:p>
    <w:p>
      <w:pPr>
        <w:ind w:right="-5" w:firstLine="709"/>
        <w:jc w:val="both"/>
        <w:rPr>
          <w:sz w:val="24"/>
          <w:szCs w:val="24"/>
        </w:rPr>
      </w:pPr>
      <w:r>
        <w:rPr>
          <w:sz w:val="24"/>
          <w:szCs w:val="24"/>
        </w:rPr>
        <w:t xml:space="preserve">4.2.1. Проверки могут быть плановыми и внеплановыми. При проверке могут рассматриваться все вопросы, связанные с предоставлением муниципальной услуги.</w:t>
      </w:r>
      <w:r>
        <w:rPr>
          <w:sz w:val="24"/>
          <w:szCs w:val="24"/>
        </w:rPr>
      </w:r>
      <w:r>
        <w:rPr>
          <w:sz w:val="24"/>
          <w:szCs w:val="24"/>
        </w:rPr>
      </w:r>
    </w:p>
    <w:p>
      <w:pPr>
        <w:ind w:right="-5" w:firstLine="709"/>
        <w:jc w:val="both"/>
        <w:rPr>
          <w:sz w:val="24"/>
          <w:szCs w:val="24"/>
        </w:rPr>
      </w:pPr>
      <w:r>
        <w:rPr>
          <w:sz w:val="24"/>
          <w:szCs w:val="24"/>
        </w:rPr>
        <w:t xml:space="preserve">Основанием для проведения внеплановой проверки деятельности структурного подразделения Администрации являются:</w:t>
      </w:r>
      <w:r>
        <w:rPr>
          <w:sz w:val="24"/>
          <w:szCs w:val="24"/>
        </w:rPr>
      </w:r>
      <w:r>
        <w:rPr>
          <w:sz w:val="24"/>
          <w:szCs w:val="24"/>
        </w:rPr>
      </w:r>
    </w:p>
    <w:p>
      <w:pPr>
        <w:ind w:right="-5" w:firstLine="709"/>
        <w:jc w:val="both"/>
        <w:rPr>
          <w:sz w:val="24"/>
          <w:szCs w:val="24"/>
        </w:rPr>
      </w:pPr>
      <w:r>
        <w:rPr>
          <w:sz w:val="24"/>
          <w:szCs w:val="24"/>
        </w:rPr>
        <w:t xml:space="preserve">- обращение получателя услуги, содержащей жалобу на нарушение его прав;</w:t>
      </w:r>
      <w:r>
        <w:rPr>
          <w:sz w:val="24"/>
          <w:szCs w:val="24"/>
        </w:rPr>
      </w:r>
      <w:r>
        <w:rPr>
          <w:sz w:val="24"/>
          <w:szCs w:val="24"/>
        </w:rPr>
      </w:r>
    </w:p>
    <w:p>
      <w:pPr>
        <w:ind w:right="-5" w:firstLine="709"/>
        <w:jc w:val="both"/>
        <w:rPr>
          <w:sz w:val="24"/>
          <w:szCs w:val="24"/>
        </w:rPr>
      </w:pPr>
      <w:r>
        <w:rPr>
          <w:sz w:val="24"/>
          <w:szCs w:val="24"/>
        </w:rPr>
        <w:t xml:space="preserve">- поступление материалов из правоохранительных органов, а также из других государственных органов, органов местного самоуправления, организаций, содержащих информацию о фактах нарушений положений, установленных настоящим административным регламентом.</w:t>
      </w:r>
      <w:r>
        <w:rPr>
          <w:sz w:val="24"/>
          <w:szCs w:val="24"/>
        </w:rPr>
      </w:r>
      <w:r>
        <w:rPr>
          <w:sz w:val="24"/>
          <w:szCs w:val="24"/>
        </w:rPr>
      </w:r>
    </w:p>
    <w:p>
      <w:pPr>
        <w:ind w:firstLine="709"/>
        <w:jc w:val="both"/>
        <w:rPr>
          <w:rFonts w:eastAsia="SimSun"/>
          <w:sz w:val="24"/>
          <w:szCs w:val="24"/>
        </w:rPr>
      </w:pPr>
      <w:r>
        <w:rPr>
          <w:rFonts w:eastAsia="SimSun"/>
          <w:sz w:val="24"/>
          <w:szCs w:val="24"/>
        </w:rPr>
        <w:t xml:space="preserve">4.2.2. Результаты проверки оформляются в виде справки, в которой отмечаются выявленные в ходе проверки недостатки (если такие будут обнаружены) и даются предложения по их устранению.</w:t>
      </w:r>
      <w:r>
        <w:rPr>
          <w:rFonts w:eastAsia="SimSun"/>
          <w:sz w:val="24"/>
          <w:szCs w:val="24"/>
        </w:rPr>
      </w:r>
      <w:r>
        <w:rPr>
          <w:rFonts w:eastAsia="SimSun"/>
          <w:sz w:val="24"/>
          <w:szCs w:val="24"/>
        </w:rPr>
      </w:r>
    </w:p>
    <w:p>
      <w:pPr>
        <w:ind w:firstLine="709"/>
        <w:jc w:val="both"/>
        <w:rPr>
          <w:rFonts w:eastAsia="SimSun"/>
          <w:sz w:val="24"/>
          <w:szCs w:val="24"/>
        </w:rPr>
      </w:pPr>
      <w:r>
        <w:rPr>
          <w:rFonts w:eastAsia="SimSun"/>
          <w:sz w:val="24"/>
          <w:szCs w:val="24"/>
        </w:rPr>
        <w:t xml:space="preserve">Справка подписывается муниципальными служащими, участвовавшими в проведении проверки, и утверждается </w:t>
      </w:r>
      <w:r>
        <w:rPr>
          <w:sz w:val="24"/>
          <w:szCs w:val="24"/>
        </w:rPr>
        <w:t xml:space="preserve">руководителем структурного подразделения Администрации</w:t>
      </w:r>
      <w:r>
        <w:rPr>
          <w:rFonts w:eastAsia="SimSun"/>
          <w:sz w:val="24"/>
          <w:szCs w:val="24"/>
        </w:rPr>
        <w:t xml:space="preserve"> (лицом, исполняющим его обязанности).</w:t>
      </w:r>
      <w:r>
        <w:rPr>
          <w:rFonts w:eastAsia="SimSun"/>
          <w:sz w:val="24"/>
          <w:szCs w:val="24"/>
        </w:rPr>
      </w:r>
      <w:r>
        <w:rPr>
          <w:rFonts w:eastAsia="SimSun"/>
          <w:sz w:val="24"/>
          <w:szCs w:val="24"/>
        </w:rPr>
      </w:r>
    </w:p>
    <w:p>
      <w:pPr>
        <w:ind w:firstLine="709"/>
        <w:jc w:val="both"/>
        <w:rPr>
          <w:rFonts w:eastAsia="SimSun"/>
          <w:sz w:val="24"/>
          <w:szCs w:val="24"/>
        </w:rPr>
      </w:pPr>
      <w:r>
        <w:rPr>
          <w:rFonts w:eastAsia="SimSun"/>
          <w:sz w:val="24"/>
          <w:szCs w:val="24"/>
        </w:rPr>
        <w:t xml:space="preserve">4.2.3. По результатам проведенных проверок, оформленных документально в установленном порядке, в случае выявления нарушений прав заявителей </w:t>
      </w:r>
      <w:r>
        <w:rPr>
          <w:sz w:val="24"/>
          <w:szCs w:val="24"/>
        </w:rPr>
        <w:t xml:space="preserve">руководитель структурного подразделения Администрации</w:t>
      </w:r>
      <w:r>
        <w:rPr>
          <w:rFonts w:eastAsia="SimSun"/>
          <w:sz w:val="24"/>
          <w:szCs w:val="24"/>
        </w:rPr>
        <w:t xml:space="preserve"> (лицо, исполняющее его обязанности) дает указания по их устранению и осуществляет контроль их исполнения.</w:t>
      </w:r>
      <w:r>
        <w:rPr>
          <w:rFonts w:eastAsia="SimSun"/>
          <w:sz w:val="24"/>
          <w:szCs w:val="24"/>
        </w:rPr>
      </w:r>
      <w:r>
        <w:rPr>
          <w:rFonts w:eastAsia="SimSun"/>
          <w:sz w:val="24"/>
          <w:szCs w:val="24"/>
        </w:rPr>
      </w:r>
    </w:p>
    <w:p>
      <w:pPr>
        <w:ind w:firstLine="709"/>
        <w:jc w:val="both"/>
        <w:rPr>
          <w:rFonts w:eastAsia="SimSun"/>
          <w:sz w:val="24"/>
          <w:szCs w:val="24"/>
        </w:rPr>
      </w:pPr>
      <w:r>
        <w:rPr>
          <w:rFonts w:eastAsia="SimSun"/>
          <w:sz w:val="24"/>
          <w:szCs w:val="24"/>
        </w:rPr>
      </w:r>
      <w:r>
        <w:rPr>
          <w:rFonts w:eastAsia="SimSun"/>
          <w:sz w:val="24"/>
          <w:szCs w:val="24"/>
        </w:rPr>
      </w:r>
      <w:r>
        <w:rPr>
          <w:rFonts w:eastAsia="SimSun"/>
          <w:sz w:val="24"/>
          <w:szCs w:val="24"/>
        </w:rPr>
      </w:r>
    </w:p>
    <w:p>
      <w:pPr>
        <w:jc w:val="center"/>
        <w:widowControl w:val="off"/>
        <w:rPr>
          <w:b/>
          <w:sz w:val="24"/>
          <w:szCs w:val="24"/>
        </w:rPr>
      </w:pPr>
      <w:r>
        <w:rPr>
          <w:b/>
          <w:sz w:val="24"/>
          <w:szCs w:val="24"/>
        </w:rPr>
        <w:t xml:space="preserve">4.3. Ответственность должностных лиц структурного подразделения Администрации за решения и действия (бездействия), принимаемые (осуществляемые) в ходе предоставления муниципальной услуги</w:t>
      </w:r>
      <w:r>
        <w:rPr>
          <w:b/>
          <w:sz w:val="24"/>
          <w:szCs w:val="24"/>
        </w:rPr>
      </w:r>
      <w:r>
        <w:rPr>
          <w:b/>
          <w:sz w:val="24"/>
          <w:szCs w:val="24"/>
        </w:rPr>
      </w:r>
    </w:p>
    <w:p>
      <w:pPr>
        <w:ind w:firstLine="709"/>
        <w:jc w:val="both"/>
        <w:widowControl w:val="off"/>
        <w:rPr>
          <w:b/>
          <w:sz w:val="24"/>
          <w:szCs w:val="24"/>
        </w:rPr>
      </w:pPr>
      <w:r>
        <w:rPr>
          <w:b/>
          <w:sz w:val="24"/>
          <w:szCs w:val="24"/>
        </w:rPr>
      </w:r>
      <w:r>
        <w:rPr>
          <w:b/>
          <w:sz w:val="24"/>
          <w:szCs w:val="24"/>
        </w:rPr>
      </w:r>
      <w:r>
        <w:rPr>
          <w:b/>
          <w:sz w:val="24"/>
          <w:szCs w:val="24"/>
        </w:rPr>
      </w:r>
    </w:p>
    <w:p>
      <w:pPr>
        <w:pStyle w:val="1052"/>
        <w:ind w:firstLine="709"/>
        <w:jc w:val="both"/>
        <w:rPr>
          <w:rFonts w:ascii="Times New Roman" w:hAnsi="Times New Roman" w:cs="Times New Roman"/>
          <w:b/>
          <w:sz w:val="24"/>
          <w:szCs w:val="24"/>
        </w:rPr>
      </w:pPr>
      <w:r>
        <w:rPr>
          <w:rFonts w:ascii="Times New Roman" w:hAnsi="Times New Roman" w:cs="Times New Roman"/>
          <w:sz w:val="24"/>
          <w:szCs w:val="24"/>
        </w:rPr>
        <w:t xml:space="preserve">4.3.1. </w:t>
      </w:r>
      <w:r>
        <w:rPr>
          <w:rFonts w:ascii="Times New Roman" w:hAnsi="Times New Roman" w:cs="Times New Roman"/>
          <w:sz w:val="24"/>
          <w:szCs w:val="24"/>
        </w:rPr>
        <w:t xml:space="preserve">По результатам проведенных проверок </w:t>
      </w:r>
      <w:r>
        <w:rPr>
          <w:rFonts w:ascii="Times New Roman" w:hAnsi="Times New Roman" w:cs="Times New Roman"/>
          <w:sz w:val="24"/>
          <w:szCs w:val="24"/>
        </w:rPr>
        <w:t xml:space="preserve">в случае выявления нарушений положений настоящего административного регламента, нормативных правовых актов Печенгского муниципального округа осуществляется привлечение виновных лиц к ответственности в соответствии с законодательством Российской Федерации. </w:t>
      </w:r>
      <w:r>
        <w:rPr>
          <w:rFonts w:ascii="Times New Roman" w:hAnsi="Times New Roman" w:cs="Times New Roman"/>
          <w:b/>
          <w:sz w:val="24"/>
          <w:szCs w:val="24"/>
        </w:rPr>
      </w:r>
      <w:r>
        <w:rPr>
          <w:rFonts w:ascii="Times New Roman" w:hAnsi="Times New Roman" w:cs="Times New Roman"/>
          <w:b/>
          <w:sz w:val="24"/>
          <w:szCs w:val="24"/>
        </w:rPr>
      </w:r>
    </w:p>
    <w:p>
      <w:pPr>
        <w:pStyle w:val="1052"/>
        <w:ind w:firstLine="709"/>
        <w:jc w:val="both"/>
        <w:rPr>
          <w:rFonts w:ascii="Times New Roman" w:hAnsi="Times New Roman" w:cs="Times New Roman"/>
          <w:b/>
          <w:sz w:val="24"/>
          <w:szCs w:val="24"/>
        </w:rPr>
      </w:pPr>
      <w:r>
        <w:rPr>
          <w:rFonts w:ascii="Times New Roman" w:hAnsi="Times New Roman" w:cs="Times New Roman"/>
          <w:sz w:val="24"/>
          <w:szCs w:val="24"/>
        </w:rPr>
        <w:t xml:space="preserve">Персональная ответственность должностных лиц за правильность и своевременность принятия решения о предоставлении (об отказе в предоставлении) услуги закрепляется в их должностных </w:t>
      </w:r>
      <w:r>
        <w:rPr>
          <w:rFonts w:ascii="Times New Roman" w:hAnsi="Times New Roman" w:cs="Times New Roman"/>
          <w:sz w:val="24"/>
          <w:szCs w:val="24"/>
        </w:rPr>
        <w:t xml:space="preserve">инструкциях</w:t>
      </w:r>
      <w:r>
        <w:rPr>
          <w:rFonts w:ascii="Times New Roman" w:hAnsi="Times New Roman" w:cs="Times New Roman"/>
          <w:sz w:val="24"/>
          <w:szCs w:val="24"/>
        </w:rPr>
        <w:t xml:space="preserve"> в соответствии с требованиями законодательства.</w:t>
      </w:r>
      <w:r>
        <w:rPr>
          <w:rFonts w:ascii="Times New Roman" w:hAnsi="Times New Roman" w:cs="Times New Roman"/>
          <w:b/>
          <w:sz w:val="24"/>
          <w:szCs w:val="24"/>
        </w:rPr>
      </w:r>
      <w:r>
        <w:rPr>
          <w:rFonts w:ascii="Times New Roman" w:hAnsi="Times New Roman" w:cs="Times New Roman"/>
          <w:b/>
          <w:sz w:val="24"/>
          <w:szCs w:val="24"/>
        </w:rPr>
      </w:r>
    </w:p>
    <w:p>
      <w:pPr>
        <w:ind w:firstLine="709"/>
        <w:jc w:val="both"/>
        <w:widowControl w:val="off"/>
        <w:rPr>
          <w:sz w:val="24"/>
          <w:szCs w:val="24"/>
        </w:rPr>
      </w:pPr>
      <w:r>
        <w:rPr>
          <w:sz w:val="24"/>
          <w:szCs w:val="24"/>
        </w:rPr>
      </w:r>
      <w:r>
        <w:rPr>
          <w:sz w:val="24"/>
          <w:szCs w:val="24"/>
        </w:rPr>
      </w:r>
      <w:r>
        <w:rPr>
          <w:sz w:val="24"/>
          <w:szCs w:val="24"/>
        </w:rPr>
      </w:r>
    </w:p>
    <w:p>
      <w:pPr>
        <w:jc w:val="center"/>
        <w:widowControl w:val="off"/>
        <w:rPr>
          <w:b/>
          <w:sz w:val="24"/>
          <w:szCs w:val="24"/>
        </w:rPr>
      </w:pPr>
      <w:r>
        <w:rPr>
          <w:b/>
          <w:sz w:val="24"/>
          <w:szCs w:val="24"/>
        </w:rPr>
        <w:t xml:space="preserve">4.4. Требования к порядку и формам контроля предоставления муниципальной </w:t>
      </w:r>
      <w:r>
        <w:rPr>
          <w:b/>
          <w:sz w:val="24"/>
          <w:szCs w:val="24"/>
        </w:rPr>
        <w:t xml:space="preserve">услуги, в том числе со стороны граждан, их объединений и организаций</w:t>
      </w:r>
      <w:r>
        <w:rPr>
          <w:b/>
          <w:sz w:val="24"/>
          <w:szCs w:val="24"/>
        </w:rPr>
      </w:r>
      <w:r>
        <w:rPr>
          <w:b/>
          <w:sz w:val="24"/>
          <w:szCs w:val="24"/>
        </w:rPr>
      </w:r>
    </w:p>
    <w:p>
      <w:pPr>
        <w:ind w:firstLine="709"/>
        <w:jc w:val="center"/>
        <w:widowControl w:val="off"/>
        <w:rPr>
          <w:b/>
          <w:sz w:val="24"/>
          <w:szCs w:val="24"/>
        </w:rPr>
      </w:pPr>
      <w:r>
        <w:rPr>
          <w:b/>
          <w:sz w:val="24"/>
          <w:szCs w:val="24"/>
        </w:rPr>
      </w:r>
      <w:r>
        <w:rPr>
          <w:b/>
          <w:sz w:val="24"/>
          <w:szCs w:val="24"/>
        </w:rPr>
      </w:r>
      <w:r>
        <w:rPr>
          <w:b/>
          <w:sz w:val="24"/>
          <w:szCs w:val="24"/>
        </w:rPr>
      </w:r>
    </w:p>
    <w:p>
      <w:pPr>
        <w:ind w:right="-5" w:firstLine="709"/>
        <w:jc w:val="both"/>
        <w:rPr>
          <w:sz w:val="24"/>
          <w:szCs w:val="24"/>
        </w:rPr>
      </w:pPr>
      <w:r>
        <w:rPr>
          <w:sz w:val="24"/>
          <w:szCs w:val="24"/>
        </w:rPr>
        <w:t xml:space="preserve">4.4.1. Контроль соблюдения последовательности действий, определенных административными процедурами по предоставлению муниципальной услуги, и принятием решений должностными лицами, ответственными за прием и подготовку документов, осуществляет руководитель.</w:t>
      </w:r>
      <w:r>
        <w:rPr>
          <w:sz w:val="24"/>
          <w:szCs w:val="24"/>
        </w:rPr>
      </w:r>
      <w:r>
        <w:rPr>
          <w:sz w:val="24"/>
          <w:szCs w:val="24"/>
        </w:rPr>
      </w:r>
    </w:p>
    <w:p>
      <w:pPr>
        <w:ind w:right="-5" w:firstLine="709"/>
        <w:jc w:val="both"/>
        <w:rPr>
          <w:sz w:val="24"/>
          <w:szCs w:val="24"/>
        </w:rPr>
      </w:pPr>
      <w:r>
        <w:rPr>
          <w:sz w:val="24"/>
          <w:szCs w:val="24"/>
        </w:rPr>
        <w:t xml:space="preserve">4.4.2. Контроль предоставления муниципальной услуги, в том числе со стороны граждан, их объединений и организ</w:t>
      </w:r>
      <w:r>
        <w:rPr>
          <w:sz w:val="24"/>
          <w:szCs w:val="24"/>
        </w:rPr>
        <w:t xml:space="preserve">аций осуществляется посредством открытости деятельности Администрации или структурного подразделения Администрации при предоставлении муниципальной услуги, получения полной, актуальной и достоверной информации о порядке предоставления муниципальной услуги.</w:t>
      </w:r>
      <w:r>
        <w:rPr>
          <w:sz w:val="24"/>
          <w:szCs w:val="24"/>
        </w:rPr>
      </w:r>
      <w:r>
        <w:rPr>
          <w:sz w:val="24"/>
          <w:szCs w:val="24"/>
        </w:rPr>
      </w:r>
    </w:p>
    <w:p>
      <w:pPr>
        <w:ind w:firstLine="709"/>
        <w:jc w:val="both"/>
        <w:widowControl w:val="off"/>
        <w:rPr>
          <w:b/>
          <w:sz w:val="24"/>
          <w:szCs w:val="24"/>
        </w:rPr>
      </w:pPr>
      <w:r>
        <w:rPr>
          <w:b/>
          <w:sz w:val="24"/>
          <w:szCs w:val="24"/>
        </w:rPr>
      </w:r>
      <w:r>
        <w:rPr>
          <w:b/>
          <w:sz w:val="24"/>
          <w:szCs w:val="24"/>
        </w:rPr>
      </w:r>
      <w:r>
        <w:rPr>
          <w:b/>
          <w:sz w:val="24"/>
          <w:szCs w:val="24"/>
        </w:rPr>
      </w:r>
    </w:p>
    <w:p>
      <w:pPr>
        <w:ind w:firstLine="709"/>
        <w:jc w:val="both"/>
        <w:widowControl w:val="off"/>
        <w:rPr>
          <w:b/>
          <w:sz w:val="24"/>
          <w:szCs w:val="24"/>
        </w:rPr>
      </w:pPr>
      <w:r>
        <w:rPr>
          <w:b/>
          <w:sz w:val="24"/>
          <w:szCs w:val="24"/>
        </w:rPr>
      </w:r>
      <w:r>
        <w:rPr>
          <w:b/>
          <w:sz w:val="24"/>
          <w:szCs w:val="24"/>
        </w:rPr>
      </w:r>
      <w:r>
        <w:rPr>
          <w:b/>
          <w:sz w:val="24"/>
          <w:szCs w:val="24"/>
        </w:rPr>
      </w:r>
    </w:p>
    <w:p>
      <w:pPr>
        <w:ind w:firstLine="709"/>
        <w:jc w:val="center"/>
        <w:rPr>
          <w:sz w:val="24"/>
          <w:szCs w:val="24"/>
        </w:rPr>
      </w:pPr>
      <w:r>
        <w:rPr>
          <w:b/>
          <w:sz w:val="24"/>
          <w:szCs w:val="24"/>
        </w:rPr>
        <w:t xml:space="preserve">5. </w:t>
      </w:r>
      <w:r>
        <w:rPr>
          <w:b/>
          <w:sz w:val="24"/>
          <w:szCs w:val="24"/>
        </w:rPr>
        <w:t xml:space="preserve">Досудебный</w:t>
      </w:r>
      <w:r>
        <w:rPr>
          <w:b/>
          <w:sz w:val="24"/>
          <w:szCs w:val="24"/>
        </w:rPr>
        <w:t xml:space="preserve"> </w:t>
      </w:r>
      <w:r>
        <w:rPr>
          <w:b/>
          <w:sz w:val="24"/>
          <w:szCs w:val="24"/>
        </w:rPr>
        <w:t xml:space="preserve">(внесудебный)</w:t>
      </w:r>
      <w:r>
        <w:rPr>
          <w:b/>
          <w:sz w:val="24"/>
          <w:szCs w:val="24"/>
        </w:rPr>
        <w:t xml:space="preserve"> </w:t>
      </w:r>
      <w:r>
        <w:rPr>
          <w:b/>
          <w:sz w:val="24"/>
          <w:szCs w:val="24"/>
        </w:rPr>
        <w:t xml:space="preserve">порядок обжалования</w:t>
      </w:r>
      <w:r>
        <w:rPr>
          <w:b/>
          <w:sz w:val="24"/>
          <w:szCs w:val="24"/>
        </w:rPr>
        <w:t xml:space="preserve"> </w:t>
      </w:r>
      <w:r>
        <w:rPr>
          <w:b/>
          <w:sz w:val="24"/>
          <w:szCs w:val="24"/>
        </w:rPr>
        <w:t xml:space="preserve">решений</w:t>
      </w:r>
      <w:r>
        <w:rPr>
          <w:b/>
          <w:sz w:val="24"/>
          <w:szCs w:val="24"/>
        </w:rPr>
        <w:t xml:space="preserve"> </w:t>
      </w:r>
      <w:r>
        <w:rPr>
          <w:b/>
          <w:sz w:val="24"/>
          <w:szCs w:val="24"/>
        </w:rPr>
        <w:t xml:space="preserve">и</w:t>
      </w:r>
      <w:r>
        <w:rPr>
          <w:b/>
          <w:sz w:val="24"/>
          <w:szCs w:val="24"/>
        </w:rPr>
        <w:t xml:space="preserve"> </w:t>
      </w:r>
      <w:r>
        <w:rPr>
          <w:b/>
          <w:sz w:val="24"/>
          <w:szCs w:val="24"/>
        </w:rPr>
        <w:t xml:space="preserve">действий</w:t>
      </w:r>
      <w:r>
        <w:rPr>
          <w:b/>
          <w:sz w:val="24"/>
          <w:szCs w:val="24"/>
        </w:rPr>
        <w:t xml:space="preserve"> </w:t>
      </w:r>
      <w:r>
        <w:rPr>
          <w:b/>
          <w:sz w:val="24"/>
          <w:szCs w:val="24"/>
        </w:rPr>
        <w:t xml:space="preserve">(бездействия)</w:t>
      </w:r>
      <w:r>
        <w:rPr>
          <w:b/>
          <w:sz w:val="24"/>
          <w:szCs w:val="24"/>
        </w:rPr>
        <w:t xml:space="preserve"> </w:t>
      </w:r>
      <w:r>
        <w:rPr>
          <w:b/>
          <w:sz w:val="24"/>
          <w:szCs w:val="24"/>
        </w:rPr>
        <w:t xml:space="preserve">А</w:t>
      </w:r>
      <w:r>
        <w:rPr>
          <w:b/>
          <w:sz w:val="24"/>
          <w:szCs w:val="24"/>
        </w:rPr>
        <w:t xml:space="preserve">дминистрации</w:t>
      </w:r>
      <w:r>
        <w:rPr>
          <w:b/>
          <w:sz w:val="24"/>
          <w:szCs w:val="24"/>
        </w:rPr>
        <w:t xml:space="preserve">, </w:t>
      </w:r>
      <w:r>
        <w:rPr>
          <w:b/>
          <w:sz w:val="24"/>
          <w:szCs w:val="24"/>
        </w:rPr>
        <w:t xml:space="preserve">ее</w:t>
      </w:r>
      <w:r>
        <w:rPr>
          <w:b/>
          <w:sz w:val="24"/>
          <w:szCs w:val="24"/>
        </w:rPr>
        <w:t xml:space="preserve"> </w:t>
      </w:r>
      <w:r>
        <w:rPr>
          <w:b/>
          <w:sz w:val="24"/>
          <w:szCs w:val="24"/>
        </w:rPr>
        <w:t xml:space="preserve">должностных</w:t>
      </w:r>
      <w:r>
        <w:rPr>
          <w:b/>
          <w:sz w:val="24"/>
          <w:szCs w:val="24"/>
        </w:rPr>
        <w:t xml:space="preserve"> </w:t>
      </w:r>
      <w:r>
        <w:rPr>
          <w:b/>
          <w:sz w:val="24"/>
          <w:szCs w:val="24"/>
        </w:rPr>
        <w:t xml:space="preserve">лиц</w:t>
      </w:r>
      <w:r>
        <w:rPr>
          <w:b/>
          <w:sz w:val="24"/>
          <w:szCs w:val="24"/>
        </w:rPr>
        <w:t xml:space="preserve">, </w:t>
      </w:r>
      <w:r>
        <w:rPr>
          <w:b/>
          <w:sz w:val="24"/>
          <w:szCs w:val="24"/>
        </w:rPr>
        <w:t xml:space="preserve">муниципальных</w:t>
      </w:r>
      <w:r>
        <w:rPr>
          <w:b/>
          <w:sz w:val="24"/>
          <w:szCs w:val="24"/>
        </w:rPr>
        <w:t xml:space="preserve"> </w:t>
      </w:r>
      <w:r>
        <w:rPr>
          <w:b/>
          <w:sz w:val="24"/>
          <w:szCs w:val="24"/>
        </w:rPr>
        <w:t xml:space="preserve">служащих</w:t>
      </w:r>
      <w:r>
        <w:rPr>
          <w:b/>
          <w:sz w:val="24"/>
          <w:szCs w:val="24"/>
        </w:rPr>
        <w:t xml:space="preserve">, </w:t>
      </w:r>
      <w:r>
        <w:rPr>
          <w:b/>
          <w:sz w:val="24"/>
          <w:szCs w:val="24"/>
        </w:rPr>
        <w:t xml:space="preserve">предоставляющих</w:t>
      </w:r>
      <w:r>
        <w:rPr>
          <w:b/>
          <w:sz w:val="24"/>
          <w:szCs w:val="24"/>
        </w:rPr>
        <w:t xml:space="preserve"> </w:t>
      </w:r>
      <w:r>
        <w:rPr>
          <w:b/>
          <w:sz w:val="24"/>
          <w:szCs w:val="24"/>
        </w:rPr>
        <w:t xml:space="preserve">муниципальную</w:t>
      </w:r>
      <w:r>
        <w:rPr>
          <w:b/>
          <w:sz w:val="24"/>
          <w:szCs w:val="24"/>
        </w:rPr>
        <w:t xml:space="preserve"> </w:t>
      </w:r>
      <w:r>
        <w:rPr>
          <w:b/>
          <w:sz w:val="24"/>
          <w:szCs w:val="24"/>
        </w:rPr>
        <w:t xml:space="preserve">услугу</w:t>
      </w:r>
      <w:r>
        <w:rPr>
          <w:b/>
          <w:sz w:val="24"/>
          <w:szCs w:val="24"/>
        </w:rPr>
        <w:t xml:space="preserve">, </w:t>
      </w:r>
      <w:r>
        <w:rPr>
          <w:b/>
          <w:sz w:val="24"/>
          <w:szCs w:val="24"/>
        </w:rPr>
        <w:t xml:space="preserve">а</w:t>
      </w:r>
      <w:r>
        <w:rPr>
          <w:b/>
          <w:sz w:val="24"/>
          <w:szCs w:val="24"/>
        </w:rPr>
        <w:t xml:space="preserve"> </w:t>
      </w:r>
      <w:r>
        <w:rPr>
          <w:b/>
          <w:sz w:val="24"/>
          <w:szCs w:val="24"/>
        </w:rPr>
        <w:t xml:space="preserve">также</w:t>
      </w:r>
      <w:r>
        <w:rPr>
          <w:b/>
          <w:sz w:val="24"/>
          <w:szCs w:val="24"/>
        </w:rPr>
        <w:t xml:space="preserve"> </w:t>
      </w:r>
      <w:r>
        <w:rPr>
          <w:b/>
          <w:sz w:val="24"/>
          <w:szCs w:val="24"/>
        </w:rPr>
        <w:t xml:space="preserve">многофункциональных</w:t>
      </w:r>
      <w:r>
        <w:rPr>
          <w:b/>
          <w:sz w:val="24"/>
          <w:szCs w:val="24"/>
        </w:rPr>
        <w:t xml:space="preserve"> </w:t>
      </w:r>
      <w:r>
        <w:rPr>
          <w:b/>
          <w:sz w:val="24"/>
          <w:szCs w:val="24"/>
        </w:rPr>
        <w:t xml:space="preserve">центров</w:t>
      </w:r>
      <w:r>
        <w:rPr>
          <w:b/>
          <w:sz w:val="24"/>
          <w:szCs w:val="24"/>
        </w:rPr>
        <w:t xml:space="preserve"> </w:t>
      </w:r>
      <w:r>
        <w:rPr>
          <w:b/>
          <w:sz w:val="24"/>
          <w:szCs w:val="24"/>
        </w:rPr>
        <w:t xml:space="preserve">предоставления</w:t>
      </w:r>
      <w:r>
        <w:rPr>
          <w:b/>
          <w:sz w:val="24"/>
          <w:szCs w:val="24"/>
        </w:rPr>
        <w:t xml:space="preserve"> </w:t>
      </w:r>
      <w:r>
        <w:rPr>
          <w:b/>
          <w:sz w:val="24"/>
          <w:szCs w:val="24"/>
        </w:rPr>
        <w:t xml:space="preserve">государственных</w:t>
      </w:r>
      <w:r>
        <w:rPr>
          <w:b/>
          <w:sz w:val="24"/>
          <w:szCs w:val="24"/>
        </w:rPr>
        <w:t xml:space="preserve"> </w:t>
      </w:r>
      <w:r>
        <w:rPr>
          <w:b/>
          <w:sz w:val="24"/>
          <w:szCs w:val="24"/>
        </w:rPr>
        <w:t xml:space="preserve">и</w:t>
      </w:r>
      <w:r>
        <w:rPr>
          <w:b/>
          <w:sz w:val="24"/>
          <w:szCs w:val="24"/>
        </w:rPr>
        <w:t xml:space="preserve"> </w:t>
      </w:r>
      <w:r>
        <w:rPr>
          <w:b/>
          <w:sz w:val="24"/>
          <w:szCs w:val="24"/>
        </w:rPr>
        <w:t xml:space="preserve">муниципальных</w:t>
      </w:r>
      <w:r>
        <w:rPr>
          <w:b/>
          <w:sz w:val="24"/>
          <w:szCs w:val="24"/>
        </w:rPr>
        <w:t xml:space="preserve"> </w:t>
      </w:r>
      <w:r>
        <w:rPr>
          <w:b/>
          <w:sz w:val="24"/>
          <w:szCs w:val="24"/>
        </w:rPr>
        <w:t xml:space="preserve">услуг</w:t>
      </w:r>
      <w:r>
        <w:rPr>
          <w:b/>
          <w:sz w:val="24"/>
          <w:szCs w:val="24"/>
        </w:rPr>
        <w:t xml:space="preserve"> </w:t>
      </w:r>
      <w:r>
        <w:rPr>
          <w:b/>
          <w:sz w:val="24"/>
          <w:szCs w:val="24"/>
        </w:rPr>
        <w:t xml:space="preserve">и</w:t>
      </w:r>
      <w:r>
        <w:rPr>
          <w:b/>
          <w:sz w:val="24"/>
          <w:szCs w:val="24"/>
        </w:rPr>
        <w:t xml:space="preserve"> </w:t>
      </w:r>
      <w:r>
        <w:rPr>
          <w:b/>
          <w:sz w:val="24"/>
          <w:szCs w:val="24"/>
        </w:rPr>
        <w:t xml:space="preserve">их</w:t>
      </w:r>
      <w:r>
        <w:rPr>
          <w:b/>
          <w:sz w:val="24"/>
          <w:szCs w:val="24"/>
        </w:rPr>
        <w:t xml:space="preserve"> </w:t>
      </w:r>
      <w:r>
        <w:rPr>
          <w:b/>
          <w:sz w:val="24"/>
          <w:szCs w:val="24"/>
        </w:rPr>
        <w:t xml:space="preserve">работников</w:t>
      </w:r>
      <w:r>
        <w:rPr>
          <w:sz w:val="24"/>
          <w:szCs w:val="24"/>
        </w:rPr>
      </w:r>
      <w:r>
        <w:rPr>
          <w:sz w:val="24"/>
          <w:szCs w:val="24"/>
        </w:rPr>
      </w:r>
    </w:p>
    <w:p>
      <w:pPr>
        <w:ind w:firstLine="709"/>
        <w:jc w:val="center"/>
        <w:rPr>
          <w:sz w:val="24"/>
          <w:szCs w:val="24"/>
        </w:rPr>
      </w:pPr>
      <w:r>
        <w:rPr>
          <w:sz w:val="24"/>
          <w:szCs w:val="24"/>
        </w:rPr>
      </w:r>
      <w:r>
        <w:rPr>
          <w:sz w:val="24"/>
          <w:szCs w:val="24"/>
        </w:rPr>
      </w:r>
      <w:r>
        <w:rPr>
          <w:sz w:val="24"/>
          <w:szCs w:val="24"/>
        </w:rPr>
      </w:r>
    </w:p>
    <w:p>
      <w:pPr>
        <w:ind w:firstLine="708"/>
        <w:jc w:val="center"/>
        <w:rPr>
          <w:b/>
          <w:sz w:val="24"/>
          <w:szCs w:val="24"/>
        </w:rPr>
      </w:pPr>
      <w:r>
        <w:rPr>
          <w:b/>
          <w:sz w:val="24"/>
          <w:szCs w:val="24"/>
        </w:rPr>
        <w:t xml:space="preserve">5.1. Информация для заинтересованных лиц об их праве на досудебное (внесудебное) обжалование действий (бездействия) и (или) решений, принятых (осуществленных) в ходе предоставления муниципальной услуги</w:t>
      </w:r>
      <w:r>
        <w:rPr>
          <w:b/>
          <w:sz w:val="24"/>
          <w:szCs w:val="24"/>
        </w:rPr>
      </w:r>
      <w:r>
        <w:rPr>
          <w:b/>
          <w:sz w:val="24"/>
          <w:szCs w:val="24"/>
        </w:rPr>
      </w:r>
    </w:p>
    <w:p>
      <w:pPr>
        <w:ind w:firstLine="708"/>
        <w:jc w:val="both"/>
        <w:rPr>
          <w:sz w:val="24"/>
          <w:szCs w:val="24"/>
        </w:rPr>
      </w:pPr>
      <w:r>
        <w:rPr>
          <w:sz w:val="24"/>
          <w:szCs w:val="24"/>
        </w:rPr>
      </w:r>
      <w:r>
        <w:rPr>
          <w:sz w:val="24"/>
          <w:szCs w:val="24"/>
        </w:rPr>
      </w:r>
      <w:r>
        <w:rPr>
          <w:sz w:val="24"/>
          <w:szCs w:val="24"/>
        </w:rPr>
      </w:r>
    </w:p>
    <w:p>
      <w:pPr>
        <w:ind w:firstLine="708"/>
        <w:jc w:val="both"/>
        <w:rPr>
          <w:sz w:val="24"/>
          <w:szCs w:val="24"/>
        </w:rPr>
      </w:pPr>
      <w:r>
        <w:rPr>
          <w:sz w:val="24"/>
          <w:szCs w:val="24"/>
        </w:rPr>
        <w:t xml:space="preserve">5.1.1. </w:t>
      </w:r>
      <w:r>
        <w:rPr>
          <w:sz w:val="24"/>
          <w:szCs w:val="24"/>
        </w:rPr>
        <w:t xml:space="preserve">Заявитель имеет право на обжалование решения и (или) действий (бездействия) структурного подразделения Админист</w:t>
      </w:r>
      <w:r>
        <w:rPr>
          <w:sz w:val="24"/>
          <w:szCs w:val="24"/>
        </w:rPr>
        <w:t xml:space="preserve">рации, должностных лиц структурного подразделения Администрации, муниципальных служащих, многофункционального центра, а также работника многофункционального центра при предоставлении муниципальной услуги в досудебном (внесудебном) порядке (далее - жалоба).</w:t>
      </w:r>
      <w:r>
        <w:rPr>
          <w:sz w:val="24"/>
          <w:szCs w:val="24"/>
        </w:rPr>
      </w:r>
      <w:r>
        <w:rPr>
          <w:sz w:val="24"/>
          <w:szCs w:val="24"/>
        </w:rPr>
      </w:r>
    </w:p>
    <w:p>
      <w:pPr>
        <w:ind w:left="708"/>
        <w:jc w:val="both"/>
        <w:rPr>
          <w:sz w:val="24"/>
          <w:szCs w:val="24"/>
        </w:rPr>
      </w:pPr>
      <w:r>
        <w:rPr>
          <w:sz w:val="24"/>
          <w:szCs w:val="24"/>
        </w:rPr>
        <w:t xml:space="preserve">5.1.2. Заявитель может обратиться с жалобой, в том числе в следующих случаях:</w:t>
      </w:r>
      <w:r>
        <w:rPr>
          <w:sz w:val="24"/>
          <w:szCs w:val="24"/>
        </w:rPr>
      </w:r>
      <w:r>
        <w:rPr>
          <w:sz w:val="24"/>
          <w:szCs w:val="24"/>
        </w:rPr>
      </w:r>
    </w:p>
    <w:p>
      <w:pPr>
        <w:ind w:firstLine="708"/>
        <w:jc w:val="both"/>
        <w:rPr>
          <w:sz w:val="24"/>
          <w:szCs w:val="24"/>
        </w:rPr>
      </w:pPr>
      <w:r>
        <w:rPr>
          <w:sz w:val="24"/>
          <w:szCs w:val="24"/>
        </w:rPr>
        <w:t xml:space="preserve">1) нарушение срока регистрации запроса о предоставлении муниципальной услуги, запроса, указанного в статье 15.1 Федерального закона</w:t>
      </w:r>
      <w:r>
        <w:rPr>
          <w:sz w:val="24"/>
          <w:szCs w:val="24"/>
        </w:rPr>
        <w:t xml:space="preserve"> </w:t>
      </w:r>
      <w:r>
        <w:rPr>
          <w:rFonts w:eastAsia="TimesNewRomanPSMT"/>
          <w:color w:val="000000"/>
          <w:sz w:val="24"/>
          <w:szCs w:val="24"/>
        </w:rPr>
        <w:t xml:space="preserve">27.07.2010 № 210-ФЗ «Об организации предоставления государственных и муниципальных услуг»</w:t>
      </w:r>
      <w:r>
        <w:rPr>
          <w:sz w:val="24"/>
          <w:szCs w:val="24"/>
        </w:rPr>
        <w:t xml:space="preserve">;</w:t>
      </w:r>
      <w:r>
        <w:rPr>
          <w:sz w:val="24"/>
          <w:szCs w:val="24"/>
        </w:rPr>
      </w:r>
      <w:r>
        <w:rPr>
          <w:sz w:val="24"/>
          <w:szCs w:val="24"/>
        </w:rPr>
      </w:r>
    </w:p>
    <w:p>
      <w:pPr>
        <w:ind w:firstLine="708"/>
        <w:jc w:val="both"/>
        <w:rPr>
          <w:sz w:val="24"/>
          <w:szCs w:val="24"/>
        </w:rPr>
      </w:pPr>
      <w:r>
        <w:rPr>
          <w:sz w:val="24"/>
          <w:szCs w:val="24"/>
        </w:rPr>
        <w:t xml:space="preserve">2) нарушение срока предоставления муниципальной услуги;</w:t>
      </w:r>
      <w:r>
        <w:rPr>
          <w:sz w:val="24"/>
          <w:szCs w:val="24"/>
        </w:rPr>
      </w:r>
      <w:r>
        <w:rPr>
          <w:sz w:val="24"/>
          <w:szCs w:val="24"/>
        </w:rPr>
      </w:r>
    </w:p>
    <w:p>
      <w:pPr>
        <w:ind w:firstLine="708"/>
        <w:jc w:val="both"/>
        <w:rPr>
          <w:sz w:val="24"/>
          <w:szCs w:val="24"/>
        </w:rPr>
      </w:pPr>
      <w:r>
        <w:rPr>
          <w:sz w:val="24"/>
          <w:szCs w:val="24"/>
        </w:rPr>
        <w:t xml:space="preserve">3) требование у заявителя документов или информации либо осуществлен</w:t>
      </w:r>
      <w:r>
        <w:rPr>
          <w:sz w:val="24"/>
          <w:szCs w:val="24"/>
        </w:rPr>
        <w:t xml:space="preserve">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r>
        <w:rPr>
          <w:sz w:val="24"/>
          <w:szCs w:val="24"/>
        </w:rPr>
      </w:r>
      <w:r>
        <w:rPr>
          <w:sz w:val="24"/>
          <w:szCs w:val="24"/>
        </w:rPr>
      </w:r>
    </w:p>
    <w:p>
      <w:pPr>
        <w:ind w:firstLine="708"/>
        <w:jc w:val="both"/>
        <w:rPr>
          <w:sz w:val="24"/>
          <w:szCs w:val="24"/>
        </w:rPr>
      </w:pPr>
      <w:r>
        <w:rPr>
          <w:sz w:val="24"/>
          <w:szCs w:val="24"/>
        </w:rPr>
        <w:t xml:space="preserve">4) отказ в приеме документов, представление которых предусмотрено нормативными правовыми актами Российской Федерации, нормативными правовыми актами Мурманской области, муниципальными правовыми актами для предоставления муниципальной услуги, у заявителя;</w:t>
      </w:r>
      <w:r>
        <w:rPr>
          <w:sz w:val="24"/>
          <w:szCs w:val="24"/>
        </w:rPr>
      </w:r>
      <w:r>
        <w:rPr>
          <w:sz w:val="24"/>
          <w:szCs w:val="24"/>
        </w:rPr>
      </w:r>
    </w:p>
    <w:p>
      <w:pPr>
        <w:ind w:firstLine="708"/>
        <w:jc w:val="both"/>
        <w:rPr>
          <w:sz w:val="24"/>
          <w:szCs w:val="24"/>
        </w:rPr>
      </w:pPr>
      <w:r>
        <w:rPr>
          <w:sz w:val="24"/>
          <w:szCs w:val="24"/>
        </w:rPr>
        <w:t xml:space="preserve">5) отказ в предоставлении м</w:t>
      </w:r>
      <w:r>
        <w:rPr>
          <w:sz w:val="24"/>
          <w:szCs w:val="24"/>
        </w:rPr>
        <w:t xml:space="preserve">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Мурманской области, муниципальными правовыми актами;</w:t>
      </w:r>
      <w:r>
        <w:rPr>
          <w:sz w:val="24"/>
          <w:szCs w:val="24"/>
        </w:rPr>
      </w:r>
      <w:r>
        <w:rPr>
          <w:sz w:val="24"/>
          <w:szCs w:val="24"/>
        </w:rPr>
      </w:r>
    </w:p>
    <w:p>
      <w:pPr>
        <w:ind w:firstLine="708"/>
        <w:jc w:val="both"/>
        <w:rPr>
          <w:sz w:val="24"/>
          <w:szCs w:val="24"/>
        </w:rPr>
      </w:pPr>
      <w:r>
        <w:rPr>
          <w:sz w:val="24"/>
          <w:szCs w:val="24"/>
        </w:rPr>
        <w:t xml:space="preserve">6) затребование с заявителя при предоставления муниципальной услуги платы, не предусмотренной нормативными правовыми актами Российской Федерации, нормативными правовыми актами Мурманской области, муниципальными правовыми актами;</w:t>
      </w:r>
      <w:r>
        <w:rPr>
          <w:sz w:val="24"/>
          <w:szCs w:val="24"/>
        </w:rPr>
      </w:r>
      <w:r>
        <w:rPr>
          <w:sz w:val="24"/>
          <w:szCs w:val="24"/>
        </w:rPr>
      </w:r>
    </w:p>
    <w:p>
      <w:pPr>
        <w:ind w:firstLine="708"/>
        <w:jc w:val="both"/>
        <w:rPr>
          <w:sz w:val="24"/>
          <w:szCs w:val="24"/>
        </w:rPr>
      </w:pPr>
      <w:r>
        <w:rPr>
          <w:sz w:val="24"/>
          <w:szCs w:val="24"/>
        </w:rPr>
        <w:t xml:space="preserve">7) </w:t>
      </w:r>
      <w:r>
        <w:rPr>
          <w:sz w:val="24"/>
          <w:szCs w:val="24"/>
        </w:rPr>
        <w:t xml:space="preserve">отказ </w:t>
      </w:r>
      <w:r>
        <w:rPr>
          <w:sz w:val="24"/>
          <w:szCs w:val="24"/>
        </w:rPr>
        <w:t xml:space="preserve">структурного подразделения Администрации, должностных лиц структурного подразделения Админис</w:t>
      </w:r>
      <w:r>
        <w:rPr>
          <w:sz w:val="24"/>
          <w:szCs w:val="24"/>
        </w:rPr>
        <w:t xml:space="preserve">трации, муниципальных служащих</w:t>
      </w:r>
      <w:r>
        <w:rPr>
          <w:sz w:val="24"/>
          <w:szCs w:val="24"/>
        </w:rPr>
        <w:t xml:space="preserve"> в исправлении </w:t>
      </w:r>
      <w:r>
        <w:rPr>
          <w:sz w:val="24"/>
          <w:szCs w:val="24"/>
        </w:rPr>
        <w:t xml:space="preserve">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r>
        <w:rPr>
          <w:sz w:val="24"/>
          <w:szCs w:val="24"/>
        </w:rPr>
      </w:r>
      <w:r>
        <w:rPr>
          <w:sz w:val="24"/>
          <w:szCs w:val="24"/>
        </w:rPr>
      </w:r>
    </w:p>
    <w:p>
      <w:pPr>
        <w:ind w:firstLine="708"/>
        <w:jc w:val="both"/>
        <w:rPr>
          <w:sz w:val="24"/>
          <w:szCs w:val="24"/>
        </w:rPr>
      </w:pPr>
      <w:r>
        <w:rPr>
          <w:sz w:val="24"/>
          <w:szCs w:val="24"/>
        </w:rPr>
        <w:t xml:space="preserve">8) нарушение срока или порядка выдачи документов по результатам предоставления муниципальной услуги;</w:t>
      </w:r>
      <w:r>
        <w:rPr>
          <w:sz w:val="24"/>
          <w:szCs w:val="24"/>
        </w:rPr>
      </w:r>
      <w:r>
        <w:rPr>
          <w:sz w:val="24"/>
          <w:szCs w:val="24"/>
        </w:rPr>
      </w:r>
    </w:p>
    <w:p>
      <w:pPr>
        <w:ind w:firstLine="708"/>
        <w:jc w:val="both"/>
        <w:rPr>
          <w:sz w:val="24"/>
          <w:szCs w:val="24"/>
        </w:rPr>
      </w:pPr>
      <w:r>
        <w:rPr>
          <w:sz w:val="24"/>
          <w:szCs w:val="24"/>
        </w:rPr>
        <w:t xml:space="preserve">9) приостановление предостав</w:t>
      </w:r>
      <w:r>
        <w:rPr>
          <w:sz w:val="24"/>
          <w:szCs w:val="24"/>
        </w:rPr>
        <w:t xml:space="preserve">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Мурманской области;</w:t>
      </w:r>
      <w:r>
        <w:rPr>
          <w:sz w:val="24"/>
          <w:szCs w:val="24"/>
        </w:rPr>
      </w:r>
      <w:r>
        <w:rPr>
          <w:sz w:val="24"/>
          <w:szCs w:val="24"/>
        </w:rPr>
      </w:r>
    </w:p>
    <w:p>
      <w:pPr>
        <w:ind w:firstLine="708"/>
        <w:jc w:val="both"/>
        <w:rPr>
          <w:sz w:val="24"/>
          <w:szCs w:val="24"/>
        </w:rPr>
      </w:pPr>
      <w:r>
        <w:rPr>
          <w:sz w:val="24"/>
          <w:szCs w:val="24"/>
        </w:rPr>
        <w:t xml:space="preserve">10) требование у заявителя при предоставлении муниципальной услуги документов или информации, отсутствие и (или) недостовернос</w:t>
      </w:r>
      <w:r>
        <w:rPr>
          <w:sz w:val="24"/>
          <w:szCs w:val="24"/>
        </w:rPr>
        <w:t xml:space="preserve">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w:t>
      </w:r>
      <w:r>
        <w:rPr>
          <w:rFonts w:eastAsia="TimesNewRomanPSMT"/>
          <w:color w:val="000000"/>
          <w:sz w:val="24"/>
          <w:szCs w:val="24"/>
        </w:rPr>
        <w:t xml:space="preserve">27.07.2010 № 210-ФЗ «Об организации предоставления государственных и муниципальных услуг»</w:t>
      </w:r>
      <w:r>
        <w:rPr>
          <w:sz w:val="24"/>
          <w:szCs w:val="24"/>
        </w:rPr>
        <w:t xml:space="preserve">.</w:t>
      </w:r>
      <w:r>
        <w:rPr>
          <w:sz w:val="24"/>
          <w:szCs w:val="24"/>
        </w:rPr>
      </w:r>
      <w:r>
        <w:rPr>
          <w:sz w:val="24"/>
          <w:szCs w:val="24"/>
        </w:rPr>
      </w:r>
    </w:p>
    <w:p>
      <w:pPr>
        <w:ind w:firstLine="708"/>
        <w:jc w:val="both"/>
        <w:rPr>
          <w:sz w:val="24"/>
          <w:szCs w:val="24"/>
        </w:rPr>
      </w:pPr>
      <w:r>
        <w:rPr>
          <w:sz w:val="24"/>
          <w:szCs w:val="24"/>
        </w:rPr>
        <w:t xml:space="preserve">5.1.3.</w:t>
      </w:r>
      <w:r>
        <w:rPr>
          <w:sz w:val="24"/>
          <w:szCs w:val="24"/>
        </w:rPr>
        <w:t xml:space="preserve"> В случаях указанных в подпунктах 2, 5, 7, 9, 10 пункта 5.1.2 настоящего административного регламента,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w:t>
      </w:r>
      <w:r>
        <w:rPr>
          <w:sz w:val="24"/>
          <w:szCs w:val="24"/>
        </w:rPr>
        <w:t xml:space="preserve">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w:t>
      </w:r>
      <w:r>
        <w:rPr>
          <w:sz w:val="24"/>
          <w:szCs w:val="24"/>
        </w:rPr>
        <w:t xml:space="preserve"> </w:t>
      </w:r>
      <w:r>
        <w:rPr>
          <w:rFonts w:eastAsia="TimesNewRomanPSMT"/>
          <w:color w:val="000000"/>
          <w:sz w:val="24"/>
          <w:szCs w:val="24"/>
        </w:rPr>
        <w:t xml:space="preserve">27.07.2010 № 210-ФЗ «Об организации предоставления государственных и муниципальных услуг»</w:t>
      </w:r>
      <w:r>
        <w:rPr>
          <w:sz w:val="24"/>
          <w:szCs w:val="24"/>
        </w:rPr>
        <w:t xml:space="preserve">.</w:t>
      </w:r>
      <w:r>
        <w:rPr>
          <w:sz w:val="24"/>
          <w:szCs w:val="24"/>
        </w:rPr>
      </w:r>
      <w:r>
        <w:rPr>
          <w:sz w:val="24"/>
          <w:szCs w:val="24"/>
        </w:rPr>
      </w:r>
    </w:p>
    <w:p>
      <w:pPr>
        <w:ind w:firstLine="708"/>
        <w:jc w:val="center"/>
        <w:rPr>
          <w:b/>
          <w:sz w:val="24"/>
          <w:szCs w:val="24"/>
        </w:rPr>
      </w:pPr>
      <w:r>
        <w:rPr>
          <w:b/>
          <w:sz w:val="24"/>
          <w:szCs w:val="24"/>
        </w:rPr>
      </w:r>
      <w:r>
        <w:rPr>
          <w:b/>
          <w:sz w:val="24"/>
          <w:szCs w:val="24"/>
        </w:rPr>
      </w:r>
      <w:r>
        <w:rPr>
          <w:b/>
          <w:sz w:val="24"/>
          <w:szCs w:val="24"/>
        </w:rPr>
      </w:r>
    </w:p>
    <w:p>
      <w:pPr>
        <w:ind w:firstLine="708"/>
        <w:jc w:val="center"/>
        <w:rPr>
          <w:b/>
          <w:sz w:val="24"/>
          <w:szCs w:val="24"/>
        </w:rPr>
      </w:pPr>
      <w:r>
        <w:rPr>
          <w:b/>
          <w:sz w:val="24"/>
          <w:szCs w:val="24"/>
        </w:rPr>
        <w:t xml:space="preserve">5.2. Органы местного самоуправления, организации и уполномоченные на рассмотрение жалобы лица, которым может быть направлена жалоба заявителя в досудебном (внесудебном) порядке</w:t>
      </w:r>
      <w:r>
        <w:rPr>
          <w:b/>
          <w:sz w:val="24"/>
          <w:szCs w:val="24"/>
        </w:rPr>
      </w:r>
      <w:r>
        <w:rPr>
          <w:b/>
          <w:sz w:val="24"/>
          <w:szCs w:val="24"/>
        </w:rPr>
      </w:r>
    </w:p>
    <w:p>
      <w:pPr>
        <w:ind w:right="113" w:firstLine="709"/>
        <w:jc w:val="both"/>
        <w:rPr>
          <w:color w:val="000000"/>
          <w:sz w:val="24"/>
          <w:szCs w:val="24"/>
        </w:rPr>
      </w:pPr>
      <w:r>
        <w:rPr>
          <w:color w:val="000000"/>
          <w:sz w:val="24"/>
          <w:szCs w:val="24"/>
        </w:rPr>
      </w:r>
      <w:r>
        <w:rPr>
          <w:color w:val="000000"/>
          <w:sz w:val="24"/>
          <w:szCs w:val="24"/>
        </w:rPr>
      </w:r>
      <w:r>
        <w:rPr>
          <w:color w:val="000000"/>
          <w:sz w:val="24"/>
          <w:szCs w:val="24"/>
        </w:rPr>
      </w:r>
    </w:p>
    <w:p>
      <w:pPr>
        <w:ind w:firstLine="709"/>
        <w:jc w:val="both"/>
        <w:rPr>
          <w:sz w:val="24"/>
          <w:szCs w:val="24"/>
        </w:rPr>
      </w:pPr>
      <w:r>
        <w:rPr>
          <w:sz w:val="24"/>
          <w:szCs w:val="24"/>
        </w:rPr>
        <w:t xml:space="preserve">5.2.1. Прием жалоб осуществляется структурным подразделени</w:t>
      </w:r>
      <w:r>
        <w:rPr>
          <w:sz w:val="24"/>
          <w:szCs w:val="24"/>
        </w:rPr>
        <w:t xml:space="preserve">е</w:t>
      </w:r>
      <w:r>
        <w:rPr>
          <w:sz w:val="24"/>
          <w:szCs w:val="24"/>
        </w:rPr>
        <w:t xml:space="preserve">м Администрации.</w:t>
      </w:r>
      <w:r>
        <w:rPr>
          <w:sz w:val="24"/>
          <w:szCs w:val="24"/>
        </w:rPr>
      </w:r>
      <w:r>
        <w:rPr>
          <w:sz w:val="24"/>
          <w:szCs w:val="24"/>
        </w:rPr>
      </w:r>
    </w:p>
    <w:p>
      <w:pPr>
        <w:ind w:firstLine="709"/>
        <w:jc w:val="both"/>
        <w:rPr>
          <w:sz w:val="24"/>
          <w:szCs w:val="24"/>
        </w:rPr>
      </w:pPr>
      <w:r>
        <w:rPr>
          <w:sz w:val="24"/>
          <w:szCs w:val="24"/>
        </w:rPr>
        <w:t xml:space="preserve">5.2.2. Жалоба рассматривается структурным подразделени</w:t>
      </w:r>
      <w:r>
        <w:rPr>
          <w:sz w:val="24"/>
          <w:szCs w:val="24"/>
        </w:rPr>
        <w:t xml:space="preserve">е</w:t>
      </w:r>
      <w:r>
        <w:rPr>
          <w:sz w:val="24"/>
          <w:szCs w:val="24"/>
        </w:rPr>
        <w:t xml:space="preserve">м </w:t>
      </w:r>
      <w:r>
        <w:rPr>
          <w:sz w:val="24"/>
          <w:szCs w:val="24"/>
        </w:rPr>
        <w:t xml:space="preserve">А</w:t>
      </w:r>
      <w:r>
        <w:rPr>
          <w:sz w:val="24"/>
          <w:szCs w:val="24"/>
        </w:rPr>
        <w:t xml:space="preserve">дминистрации Печенгского муниципального округа, предоставляющим </w:t>
      </w:r>
      <w:r>
        <w:rPr>
          <w:sz w:val="24"/>
          <w:szCs w:val="24"/>
        </w:rPr>
        <w:t xml:space="preserve">муниципальную услугу при нарушении порядка предоставления муниципальной услуги, вследствие решений и действий (бездействия) структурного подразделения Администрации, предоставляющего муниципальную услугу, его должностного лица либо муниципальных служащих. </w:t>
      </w:r>
      <w:r>
        <w:rPr>
          <w:sz w:val="24"/>
          <w:szCs w:val="24"/>
        </w:rPr>
      </w:r>
      <w:r>
        <w:rPr>
          <w:sz w:val="24"/>
          <w:szCs w:val="24"/>
        </w:rPr>
      </w:r>
    </w:p>
    <w:p>
      <w:pPr>
        <w:ind w:firstLine="709"/>
        <w:jc w:val="both"/>
        <w:rPr>
          <w:sz w:val="24"/>
          <w:szCs w:val="24"/>
        </w:rPr>
      </w:pPr>
      <w:r>
        <w:rPr>
          <w:sz w:val="24"/>
          <w:szCs w:val="24"/>
        </w:rPr>
        <w:t xml:space="preserve">Жалобы на решения, принятые руководителем структурного подразделения Администрации, предоставляющего муниципальную услугу, подаются Главе Печенгского муниципального округа.</w:t>
      </w:r>
      <w:r>
        <w:rPr>
          <w:sz w:val="24"/>
          <w:szCs w:val="24"/>
        </w:rPr>
      </w:r>
      <w:r>
        <w:rPr>
          <w:sz w:val="24"/>
          <w:szCs w:val="24"/>
        </w:rPr>
      </w:r>
    </w:p>
    <w:p>
      <w:pPr>
        <w:ind w:firstLine="709"/>
        <w:jc w:val="both"/>
        <w:rPr>
          <w:b/>
          <w:sz w:val="24"/>
          <w:szCs w:val="24"/>
        </w:rPr>
      </w:pPr>
      <w:r>
        <w:rPr>
          <w:b/>
          <w:sz w:val="24"/>
          <w:szCs w:val="24"/>
        </w:rPr>
      </w:r>
      <w:r>
        <w:rPr>
          <w:b/>
          <w:sz w:val="24"/>
          <w:szCs w:val="24"/>
        </w:rPr>
      </w:r>
      <w:r>
        <w:rPr>
          <w:b/>
          <w:sz w:val="24"/>
          <w:szCs w:val="24"/>
        </w:rPr>
      </w:r>
    </w:p>
    <w:p>
      <w:pPr>
        <w:ind w:firstLine="708"/>
        <w:jc w:val="center"/>
        <w:rPr>
          <w:b/>
          <w:sz w:val="24"/>
          <w:szCs w:val="24"/>
        </w:rPr>
      </w:pPr>
      <w:r>
        <w:rPr>
          <w:b/>
          <w:sz w:val="24"/>
          <w:szCs w:val="24"/>
        </w:rPr>
        <w:t xml:space="preserve">5.3. Способы информирования заявителей о порядке подачи и рассмотрения жалобы, в том числе с использованием Единого портала государственных и муниципальных услуг (функций)</w:t>
      </w:r>
      <w:r>
        <w:rPr>
          <w:b/>
          <w:sz w:val="24"/>
          <w:szCs w:val="24"/>
        </w:rPr>
      </w:r>
      <w:r>
        <w:rPr>
          <w:b/>
          <w:sz w:val="24"/>
          <w:szCs w:val="24"/>
        </w:rPr>
      </w:r>
    </w:p>
    <w:p>
      <w:pPr>
        <w:ind w:firstLine="708"/>
        <w:jc w:val="both"/>
        <w:rPr>
          <w:sz w:val="24"/>
          <w:szCs w:val="24"/>
        </w:rPr>
      </w:pPr>
      <w:r>
        <w:rPr>
          <w:sz w:val="24"/>
          <w:szCs w:val="24"/>
        </w:rPr>
      </w:r>
      <w:r>
        <w:rPr>
          <w:sz w:val="24"/>
          <w:szCs w:val="24"/>
        </w:rPr>
      </w:r>
      <w:r>
        <w:rPr>
          <w:sz w:val="24"/>
          <w:szCs w:val="24"/>
        </w:rPr>
      </w:r>
    </w:p>
    <w:p>
      <w:pPr>
        <w:ind w:firstLine="708"/>
        <w:jc w:val="both"/>
        <w:rPr>
          <w:sz w:val="24"/>
          <w:szCs w:val="24"/>
        </w:rPr>
      </w:pPr>
      <w:r>
        <w:rPr>
          <w:sz w:val="24"/>
          <w:szCs w:val="24"/>
        </w:rPr>
        <w:t xml:space="preserve">5.3.1. </w:t>
      </w:r>
      <w:r>
        <w:rPr>
          <w:sz w:val="24"/>
          <w:szCs w:val="24"/>
        </w:rPr>
        <w:t xml:space="preserve">Информацию о порядке подачи и рассмотрения жалобы можно получить следующими способами:</w:t>
      </w:r>
      <w:r>
        <w:rPr>
          <w:sz w:val="24"/>
          <w:szCs w:val="24"/>
        </w:rPr>
      </w:r>
      <w:r>
        <w:rPr>
          <w:sz w:val="24"/>
          <w:szCs w:val="24"/>
        </w:rPr>
      </w:r>
    </w:p>
    <w:p>
      <w:pPr>
        <w:jc w:val="both"/>
        <w:tabs>
          <w:tab w:val="left" w:pos="709" w:leader="none"/>
        </w:tabs>
        <w:rPr>
          <w:sz w:val="24"/>
          <w:szCs w:val="24"/>
        </w:rPr>
      </w:pPr>
      <w:r>
        <w:rPr>
          <w:sz w:val="24"/>
          <w:szCs w:val="24"/>
        </w:rPr>
        <w:tab/>
        <w:t xml:space="preserve">- в информационно-телекоммуникационной сети «Интернет» на сайте муниципального образования Печенгский муниципальный округ;</w:t>
      </w:r>
      <w:r>
        <w:rPr>
          <w:sz w:val="24"/>
          <w:szCs w:val="24"/>
        </w:rPr>
      </w:r>
      <w:r>
        <w:rPr>
          <w:sz w:val="24"/>
          <w:szCs w:val="24"/>
        </w:rPr>
      </w:r>
    </w:p>
    <w:p>
      <w:pPr>
        <w:ind w:firstLine="708"/>
        <w:jc w:val="both"/>
        <w:tabs>
          <w:tab w:val="left" w:pos="709" w:leader="none"/>
        </w:tabs>
        <w:rPr>
          <w:sz w:val="24"/>
          <w:szCs w:val="24"/>
        </w:rPr>
      </w:pPr>
      <w:r>
        <w:rPr>
          <w:sz w:val="24"/>
          <w:szCs w:val="24"/>
        </w:rPr>
        <w:t xml:space="preserve">- с использованием Единого портала (</w:t>
      </w:r>
      <w:hyperlink r:id="rId12" w:tooltip="http://www.gosuslugi.ru/" w:history="1">
        <w:r>
          <w:rPr>
            <w:sz w:val="24"/>
            <w:szCs w:val="24"/>
          </w:rPr>
          <w:t xml:space="preserve">http://www.gosuslugi.ru/</w:t>
        </w:r>
      </w:hyperlink>
      <w:r>
        <w:rPr>
          <w:sz w:val="24"/>
          <w:szCs w:val="24"/>
        </w:rPr>
        <w:t xml:space="preserve">);</w:t>
      </w:r>
      <w:r>
        <w:rPr>
          <w:sz w:val="24"/>
          <w:szCs w:val="24"/>
        </w:rPr>
      </w:r>
      <w:r>
        <w:rPr>
          <w:sz w:val="24"/>
          <w:szCs w:val="24"/>
        </w:rPr>
      </w:r>
    </w:p>
    <w:p>
      <w:pPr>
        <w:jc w:val="both"/>
        <w:tabs>
          <w:tab w:val="left" w:pos="709" w:leader="none"/>
        </w:tabs>
        <w:rPr>
          <w:sz w:val="24"/>
          <w:szCs w:val="24"/>
        </w:rPr>
      </w:pPr>
      <w:r>
        <w:rPr>
          <w:sz w:val="24"/>
          <w:szCs w:val="24"/>
        </w:rPr>
        <w:tab/>
        <w:t xml:space="preserve">- на информационных стендах в местах предоставления муниципальной услуги;</w:t>
      </w:r>
      <w:r>
        <w:rPr>
          <w:sz w:val="24"/>
          <w:szCs w:val="24"/>
        </w:rPr>
      </w:r>
      <w:r>
        <w:rPr>
          <w:sz w:val="24"/>
          <w:szCs w:val="24"/>
        </w:rPr>
      </w:r>
    </w:p>
    <w:p>
      <w:pPr>
        <w:ind w:firstLine="708"/>
        <w:jc w:val="both"/>
        <w:tabs>
          <w:tab w:val="left" w:pos="709" w:leader="none"/>
        </w:tabs>
        <w:rPr>
          <w:sz w:val="24"/>
          <w:szCs w:val="24"/>
        </w:rPr>
      </w:pPr>
      <w:r>
        <w:rPr>
          <w:sz w:val="24"/>
          <w:szCs w:val="24"/>
        </w:rPr>
        <w:t xml:space="preserve">- посредством личного обращения (в т.ч. по телефону, по электронной почте, почтовой связью) в Администрацию, структурное подразделение Администрации.</w:t>
      </w:r>
      <w:r>
        <w:rPr>
          <w:sz w:val="24"/>
          <w:szCs w:val="24"/>
        </w:rPr>
      </w:r>
      <w:r>
        <w:rPr>
          <w:sz w:val="24"/>
          <w:szCs w:val="24"/>
        </w:rPr>
      </w:r>
    </w:p>
    <w:p>
      <w:pPr>
        <w:ind w:firstLine="708"/>
        <w:jc w:val="both"/>
        <w:rPr>
          <w:b/>
          <w:sz w:val="24"/>
          <w:szCs w:val="24"/>
        </w:rPr>
      </w:pPr>
      <w:r>
        <w:rPr>
          <w:b/>
          <w:sz w:val="24"/>
          <w:szCs w:val="24"/>
        </w:rPr>
      </w:r>
      <w:r>
        <w:rPr>
          <w:b/>
          <w:sz w:val="24"/>
          <w:szCs w:val="24"/>
        </w:rPr>
      </w:r>
      <w:r>
        <w:rPr>
          <w:b/>
          <w:sz w:val="24"/>
          <w:szCs w:val="24"/>
        </w:rPr>
      </w:r>
    </w:p>
    <w:p>
      <w:pPr>
        <w:ind w:firstLine="708"/>
        <w:jc w:val="center"/>
        <w:rPr>
          <w:b/>
          <w:sz w:val="24"/>
          <w:szCs w:val="24"/>
        </w:rPr>
      </w:pPr>
      <w:r>
        <w:rPr>
          <w:b/>
          <w:sz w:val="24"/>
          <w:szCs w:val="24"/>
        </w:rPr>
        <w:t xml:space="preserve">5.4. Перечень нормативных правовых актов, регулирующих порядок досудебного (внесудебного) обжалования решений и действий (бездействия) </w:t>
      </w:r>
      <w:r>
        <w:rPr>
          <w:b/>
          <w:sz w:val="24"/>
          <w:szCs w:val="24"/>
        </w:rPr>
        <w:t xml:space="preserve">Администрации, ее должностных лиц, муниципальных служащих, предоставляющих муниципальную услугу, а также многофункциональных центров предоставления государственных и муниципальных услуг и их работников</w:t>
      </w:r>
      <w:r>
        <w:rPr>
          <w:b/>
          <w:sz w:val="24"/>
          <w:szCs w:val="24"/>
        </w:rPr>
      </w:r>
      <w:r>
        <w:rPr>
          <w:b/>
          <w:sz w:val="24"/>
          <w:szCs w:val="24"/>
        </w:rPr>
      </w:r>
    </w:p>
    <w:p>
      <w:pPr>
        <w:ind w:firstLine="708"/>
        <w:jc w:val="center"/>
        <w:rPr>
          <w:b/>
          <w:sz w:val="24"/>
          <w:szCs w:val="24"/>
        </w:rPr>
      </w:pPr>
      <w:r>
        <w:rPr>
          <w:b/>
          <w:sz w:val="24"/>
          <w:szCs w:val="24"/>
        </w:rPr>
      </w:r>
      <w:r>
        <w:rPr>
          <w:b/>
          <w:sz w:val="24"/>
          <w:szCs w:val="24"/>
        </w:rPr>
      </w:r>
      <w:r>
        <w:rPr>
          <w:b/>
          <w:sz w:val="24"/>
          <w:szCs w:val="24"/>
        </w:rPr>
      </w:r>
    </w:p>
    <w:p>
      <w:pPr>
        <w:ind w:firstLine="709"/>
        <w:jc w:val="both"/>
        <w:widowControl w:val="off"/>
        <w:rPr>
          <w:sz w:val="24"/>
          <w:szCs w:val="24"/>
        </w:rPr>
      </w:pPr>
      <w:r>
        <w:rPr>
          <w:sz w:val="24"/>
          <w:szCs w:val="24"/>
        </w:rPr>
        <w:t xml:space="preserve">5.4.1. Правовое регулирование отношений, возникающих в связи с подачей и рассмотрением жалобы, осуществляется в соответствии с:</w:t>
      </w:r>
      <w:r>
        <w:rPr>
          <w:sz w:val="24"/>
          <w:szCs w:val="24"/>
        </w:rPr>
      </w:r>
      <w:r>
        <w:rPr>
          <w:sz w:val="24"/>
          <w:szCs w:val="24"/>
        </w:rPr>
      </w:r>
    </w:p>
    <w:p>
      <w:pPr>
        <w:ind w:firstLine="709"/>
        <w:jc w:val="both"/>
        <w:widowControl w:val="off"/>
        <w:rPr>
          <w:sz w:val="24"/>
          <w:szCs w:val="24"/>
        </w:rPr>
      </w:pPr>
      <w:r>
        <w:rPr>
          <w:sz w:val="24"/>
          <w:szCs w:val="24"/>
        </w:rPr>
        <w:t xml:space="preserve">- Федеральным законом</w:t>
      </w:r>
      <w:r>
        <w:rPr>
          <w:sz w:val="24"/>
          <w:szCs w:val="24"/>
        </w:rPr>
        <w:t xml:space="preserve"> </w:t>
      </w:r>
      <w:r>
        <w:rPr>
          <w:rFonts w:eastAsia="TimesNewRomanPSMT"/>
          <w:color w:val="000000"/>
          <w:sz w:val="24"/>
          <w:szCs w:val="24"/>
        </w:rPr>
        <w:t xml:space="preserve">27.07.2010 № 210-ФЗ «Об организации предоставления государственных и муниципальных услуг»</w:t>
      </w:r>
      <w:r>
        <w:rPr>
          <w:sz w:val="24"/>
          <w:szCs w:val="24"/>
        </w:rPr>
        <w:t xml:space="preserve">;</w:t>
      </w:r>
      <w:r>
        <w:rPr>
          <w:sz w:val="24"/>
          <w:szCs w:val="24"/>
        </w:rPr>
      </w:r>
      <w:r>
        <w:rPr>
          <w:sz w:val="24"/>
          <w:szCs w:val="24"/>
        </w:rPr>
      </w:r>
    </w:p>
    <w:p>
      <w:pPr>
        <w:ind w:firstLine="709"/>
        <w:jc w:val="both"/>
        <w:widowControl w:val="off"/>
        <w:rPr>
          <w:sz w:val="24"/>
          <w:szCs w:val="24"/>
        </w:rPr>
      </w:pPr>
      <w:r>
        <w:rPr>
          <w:sz w:val="24"/>
          <w:szCs w:val="24"/>
        </w:rPr>
        <w:t xml:space="preserve">- постановлением Правительства Мурманской области от 10.12.2012 № 620-ПП                         «О правилах подачи и рассмотрения жалоб на решения и действия (бездействие) исполнительных органов государственной власти Мурманской области и их должност</w:t>
      </w:r>
      <w:r>
        <w:rPr>
          <w:sz w:val="24"/>
          <w:szCs w:val="24"/>
        </w:rPr>
        <w:t xml:space="preserve">ных лиц, государственных гражданских служащих, подведомственных этим органам учреждений и их должностных лиц, предоставляющих государственные услуги, а также многофункциональных центров предоставления государственных и муниципальных услуг и их работников»;</w:t>
      </w:r>
      <w:r>
        <w:rPr>
          <w:sz w:val="24"/>
          <w:szCs w:val="24"/>
        </w:rPr>
      </w:r>
      <w:r>
        <w:rPr>
          <w:sz w:val="24"/>
          <w:szCs w:val="24"/>
        </w:rPr>
      </w:r>
    </w:p>
    <w:p>
      <w:pPr>
        <w:ind w:right="-57" w:firstLine="709"/>
        <w:jc w:val="both"/>
        <w:rPr>
          <w:sz w:val="24"/>
          <w:szCs w:val="24"/>
        </w:rPr>
      </w:pPr>
      <w:r>
        <w:rPr>
          <w:sz w:val="24"/>
          <w:szCs w:val="24"/>
        </w:rPr>
        <w:t xml:space="preserve">- муниципальным правовым актом, устанавливающим особенности подачи и рассмотрения жалоб на решения и действия (бездействие) органов местного самоуправления и их должностных лиц, муниципальных служащих.</w:t>
      </w:r>
      <w:r>
        <w:rPr>
          <w:sz w:val="24"/>
          <w:szCs w:val="24"/>
        </w:rPr>
      </w:r>
      <w:r>
        <w:rPr>
          <w:sz w:val="24"/>
          <w:szCs w:val="24"/>
        </w:rPr>
      </w:r>
    </w:p>
    <w:p>
      <w:pPr>
        <w:ind w:firstLine="709"/>
        <w:jc w:val="both"/>
        <w:tabs>
          <w:tab w:val="left" w:pos="0" w:leader="none"/>
          <w:tab w:val="left" w:pos="7005" w:leader="none"/>
        </w:tabs>
        <w:rPr>
          <w:sz w:val="24"/>
          <w:szCs w:val="24"/>
        </w:rPr>
      </w:pPr>
      <w:r>
        <w:rPr>
          <w:sz w:val="24"/>
          <w:szCs w:val="24"/>
        </w:rPr>
        <w:t xml:space="preserve">5.4.2. Информация, указанная в данном разделе, подлежит обязательному размещению в федеральном реестре и на Едином портале.</w:t>
      </w:r>
      <w:r>
        <w:rPr>
          <w:sz w:val="24"/>
          <w:szCs w:val="24"/>
        </w:rPr>
      </w:r>
      <w:r>
        <w:rPr>
          <w:sz w:val="24"/>
          <w:szCs w:val="24"/>
        </w:rPr>
      </w:r>
    </w:p>
    <w:p>
      <w:pPr>
        <w:shd w:val="nil" w:color="auto"/>
        <w:rPr>
          <w:sz w:val="24"/>
          <w:szCs w:val="24"/>
        </w:rPr>
      </w:pPr>
      <w:r>
        <w:rPr>
          <w:sz w:val="24"/>
          <w:szCs w:val="24"/>
        </w:rPr>
        <w:br w:type="page" w:clear="all"/>
      </w:r>
      <w:r>
        <w:rPr>
          <w:sz w:val="24"/>
          <w:szCs w:val="24"/>
        </w:rPr>
      </w:r>
      <w:r>
        <w:rPr>
          <w:sz w:val="24"/>
          <w:szCs w:val="24"/>
        </w:rPr>
      </w:r>
    </w:p>
    <w:p>
      <w:pPr>
        <w:ind w:firstLine="709"/>
        <w:jc w:val="both"/>
        <w:tabs>
          <w:tab w:val="left" w:pos="0" w:leader="none"/>
          <w:tab w:val="left" w:pos="7005" w:leader="none"/>
        </w:tabs>
        <w:rPr>
          <w:sz w:val="24"/>
          <w:szCs w:val="24"/>
        </w:rPr>
      </w:pPr>
      <w:r>
        <w:rPr>
          <w:sz w:val="24"/>
          <w:szCs w:val="24"/>
        </w:rPr>
      </w:r>
      <w:r>
        <w:rPr>
          <w:sz w:val="24"/>
          <w:szCs w:val="24"/>
        </w:rPr>
      </w:r>
    </w:p>
    <w:tbl>
      <w:tblPr>
        <w:tblW w:w="4253" w:type="dxa"/>
        <w:tblInd w:w="5495" w:type="dxa"/>
        <w:tblLook w:val="04A0" w:firstRow="1" w:lastRow="0" w:firstColumn="1" w:lastColumn="0" w:noHBand="0" w:noVBand="1"/>
      </w:tblPr>
      <w:tblGrid>
        <w:gridCol w:w="4253"/>
      </w:tblGrid>
      <w:tr>
        <w:tblPrEx/>
        <w:trPr/>
        <w:tc>
          <w:tcPr>
            <w:shd w:val="clear" w:color="auto" w:fill="auto"/>
            <w:tcW w:w="4253" w:type="dxa"/>
            <w:textDirection w:val="lrTb"/>
            <w:noWrap w:val="false"/>
          </w:tcPr>
          <w:p>
            <w:pPr>
              <w:jc w:val="right"/>
              <w:rPr>
                <w:sz w:val="24"/>
                <w:szCs w:val="24"/>
              </w:rPr>
            </w:pPr>
            <w:r>
              <w:rPr>
                <w:sz w:val="24"/>
                <w:szCs w:val="24"/>
              </w:rPr>
              <w:t xml:space="preserve">Приложение № 1</w:t>
            </w:r>
            <w:r>
              <w:rPr>
                <w:sz w:val="24"/>
                <w:szCs w:val="24"/>
              </w:rPr>
            </w:r>
            <w:r>
              <w:rPr>
                <w:sz w:val="24"/>
                <w:szCs w:val="24"/>
              </w:rPr>
            </w:r>
          </w:p>
          <w:p>
            <w:pPr>
              <w:jc w:val="right"/>
              <w:rPr>
                <w:szCs w:val="26"/>
              </w:rPr>
            </w:pPr>
            <w:r>
              <w:rPr>
                <w:sz w:val="24"/>
                <w:szCs w:val="24"/>
              </w:rPr>
              <w:t xml:space="preserve">к административному регламенту</w:t>
            </w:r>
            <w:r>
              <w:rPr>
                <w:szCs w:val="26"/>
              </w:rPr>
            </w:r>
            <w:r>
              <w:rPr>
                <w:szCs w:val="26"/>
              </w:rPr>
            </w:r>
          </w:p>
        </w:tc>
      </w:tr>
      <w:tr>
        <w:tblPrEx/>
        <w:trPr/>
        <w:tc>
          <w:tcPr>
            <w:shd w:val="clear" w:color="auto" w:fill="auto"/>
            <w:tcW w:w="4253" w:type="dxa"/>
            <w:textDirection w:val="lrTb"/>
            <w:noWrap w:val="false"/>
          </w:tcPr>
          <w:p>
            <w:pPr>
              <w:jc w:val="right"/>
              <w:rPr>
                <w:sz w:val="24"/>
                <w:szCs w:val="24"/>
              </w:rPr>
            </w:pPr>
            <w:r>
              <w:rPr>
                <w:sz w:val="24"/>
                <w:szCs w:val="24"/>
              </w:rPr>
            </w:r>
            <w:r>
              <w:rPr>
                <w:sz w:val="24"/>
                <w:szCs w:val="24"/>
              </w:rPr>
            </w:r>
            <w:r>
              <w:rPr>
                <w:sz w:val="24"/>
                <w:szCs w:val="24"/>
              </w:rPr>
            </w:r>
          </w:p>
        </w:tc>
      </w:tr>
    </w:tbl>
    <w:p>
      <w:pPr>
        <w:pStyle w:val="1052"/>
        <w:ind w:firstLine="0"/>
        <w:jc w:val="center"/>
        <w:spacing w:line="200" w:lineRule="auto"/>
        <w:rPr>
          <w:rFonts w:ascii="Times New Roman" w:hAnsi="Times New Roman" w:cs="Times New Roman"/>
          <w:b/>
          <w:bCs/>
          <w:sz w:val="24"/>
          <w:szCs w:val="24"/>
        </w:rPr>
      </w:pPr>
      <w:r>
        <w:rPr>
          <w:rFonts w:ascii="Times New Roman" w:hAnsi="Times New Roman" w:cs="Times New Roman"/>
          <w:b/>
          <w:sz w:val="24"/>
          <w:szCs w:val="24"/>
          <w:highlight w:val="none"/>
        </w:rPr>
      </w:r>
      <w:r>
        <w:rPr>
          <w:rFonts w:ascii="Times New Roman" w:hAnsi="Times New Roman" w:cs="Times New Roman"/>
          <w:b/>
          <w:sz w:val="24"/>
          <w:szCs w:val="24"/>
          <w:highlight w:val="none"/>
        </w:rPr>
      </w:r>
      <w:r>
        <w:rPr>
          <w:rFonts w:ascii="Times New Roman" w:hAnsi="Times New Roman" w:cs="Times New Roman"/>
          <w:b/>
          <w:bCs/>
          <w:sz w:val="24"/>
          <w:szCs w:val="24"/>
        </w:rPr>
      </w:r>
    </w:p>
    <w:p>
      <w:pPr>
        <w:pStyle w:val="1052"/>
        <w:ind w:firstLine="0"/>
        <w:jc w:val="center"/>
        <w:spacing w:line="200" w:lineRule="auto"/>
        <w:rPr>
          <w:rFonts w:ascii="Times New Roman" w:hAnsi="Times New Roman" w:cs="Times New Roman"/>
          <w:b/>
          <w:bCs/>
          <w:sz w:val="24"/>
          <w:szCs w:val="24"/>
          <w:highlight w:val="none"/>
        </w:rPr>
      </w:pPr>
      <w:r>
        <w:rPr>
          <w:rFonts w:ascii="Times New Roman" w:hAnsi="Times New Roman" w:cs="Times New Roman"/>
          <w:b/>
          <w:sz w:val="24"/>
          <w:szCs w:val="24"/>
        </w:rPr>
        <w:t xml:space="preserve">ФОРМА</w:t>
      </w:r>
      <w:r>
        <w:rPr>
          <w:rFonts w:ascii="Times New Roman" w:hAnsi="Times New Roman" w:cs="Times New Roman"/>
          <w:b/>
          <w:bCs/>
          <w:sz w:val="24"/>
          <w:szCs w:val="24"/>
          <w:highlight w:val="none"/>
        </w:rPr>
      </w:r>
      <w:r>
        <w:rPr>
          <w:rFonts w:ascii="Times New Roman" w:hAnsi="Times New Roman" w:cs="Times New Roman"/>
          <w:b/>
          <w:bCs/>
          <w:sz w:val="24"/>
          <w:szCs w:val="24"/>
          <w:highlight w:val="none"/>
        </w:rPr>
      </w:r>
    </w:p>
    <w:p>
      <w:pPr>
        <w:jc w:val="both"/>
        <w:rPr>
          <w:i/>
        </w:rPr>
      </w:pPr>
      <w:r>
        <w:rPr>
          <w:i/>
        </w:rPr>
      </w:r>
      <w:r>
        <w:rPr>
          <w:i/>
        </w:rPr>
      </w:r>
      <w:r>
        <w:rPr>
          <w:i/>
        </w:rPr>
      </w:r>
    </w:p>
    <w:p>
      <w:pPr>
        <w:jc w:val="right"/>
      </w:pPr>
      <w:r/>
      <w:r/>
    </w:p>
    <w:p>
      <w:pPr>
        <w:jc w:val="center"/>
        <w:rPr>
          <w:i/>
        </w:rPr>
      </w:pPr>
      <w:r>
        <w:rPr>
          <w:i/>
        </w:rPr>
        <w:t xml:space="preserve">Бланк органа</w:t>
      </w:r>
      <w:r>
        <w:rPr>
          <w:i/>
        </w:rPr>
        <w:t xml:space="preserve"> местного самоуправления,</w:t>
      </w:r>
      <w:r>
        <w:rPr>
          <w:i/>
        </w:rPr>
        <w:t xml:space="preserve"> </w:t>
      </w:r>
      <w:r>
        <w:rPr>
          <w:i/>
        </w:rPr>
        <w:t xml:space="preserve">уполномоченного на п</w:t>
      </w:r>
      <w:r>
        <w:rPr>
          <w:i/>
        </w:rPr>
        <w:t xml:space="preserve">редоставление муниципальной услуги</w:t>
      </w:r>
      <w:r>
        <w:rPr>
          <w:i/>
        </w:rPr>
      </w:r>
      <w:r>
        <w:rPr>
          <w:i/>
        </w:rPr>
      </w:r>
    </w:p>
    <w:p>
      <w:pPr>
        <w:jc w:val="right"/>
        <w:widowControl w:val="off"/>
        <w:tabs>
          <w:tab w:val="left" w:pos="0" w:leader="none"/>
        </w:tabs>
        <w:rPr>
          <w:sz w:val="24"/>
          <w:szCs w:val="24"/>
        </w:rPr>
      </w:pPr>
      <w:r>
        <w:rPr>
          <w:sz w:val="24"/>
          <w:szCs w:val="24"/>
        </w:rPr>
      </w:r>
      <w:r>
        <w:rPr>
          <w:sz w:val="24"/>
          <w:szCs w:val="24"/>
        </w:rPr>
      </w:r>
      <w:r>
        <w:rPr>
          <w:sz w:val="24"/>
          <w:szCs w:val="24"/>
        </w:rPr>
      </w:r>
    </w:p>
    <w:p>
      <w:pPr>
        <w:jc w:val="right"/>
        <w:widowControl w:val="off"/>
        <w:tabs>
          <w:tab w:val="left" w:pos="0" w:leader="none"/>
        </w:tabs>
        <w:rPr>
          <w:sz w:val="24"/>
          <w:szCs w:val="24"/>
        </w:rPr>
      </w:pPr>
      <w:r>
        <w:rPr>
          <w:sz w:val="24"/>
          <w:szCs w:val="24"/>
        </w:rPr>
      </w:r>
      <w:r>
        <w:rPr>
          <w:sz w:val="24"/>
          <w:szCs w:val="24"/>
        </w:rPr>
      </w:r>
      <w:r>
        <w:rPr>
          <w:sz w:val="24"/>
          <w:szCs w:val="24"/>
        </w:rPr>
      </w:r>
    </w:p>
    <w:p>
      <w:pPr>
        <w:jc w:val="right"/>
        <w:widowControl w:val="off"/>
        <w:tabs>
          <w:tab w:val="left" w:pos="0" w:leader="none"/>
        </w:tabs>
        <w:rPr>
          <w:sz w:val="24"/>
          <w:szCs w:val="24"/>
        </w:rPr>
      </w:pPr>
      <w:r>
        <w:rPr>
          <w:sz w:val="24"/>
          <w:szCs w:val="24"/>
        </w:rPr>
        <w:t xml:space="preserve">Кому ______________________________________________</w:t>
      </w:r>
      <w:r>
        <w:rPr>
          <w:sz w:val="24"/>
          <w:szCs w:val="24"/>
        </w:rPr>
      </w:r>
      <w:r>
        <w:rPr>
          <w:sz w:val="24"/>
          <w:szCs w:val="24"/>
        </w:rPr>
      </w:r>
    </w:p>
    <w:p>
      <w:pPr>
        <w:jc w:val="right"/>
        <w:widowControl w:val="off"/>
        <w:tabs>
          <w:tab w:val="left" w:pos="0" w:leader="none"/>
        </w:tabs>
        <w:rPr>
          <w:i/>
        </w:rPr>
      </w:pPr>
      <w:r>
        <w:rPr>
          <w:i/>
        </w:rPr>
        <w:t xml:space="preserve">(фамилия, имя, отчество (при наличии) застройщика, ОГРНИП (для </w:t>
      </w:r>
      <w:r>
        <w:rPr>
          <w:i/>
        </w:rPr>
      </w:r>
      <w:r>
        <w:rPr>
          <w:i/>
        </w:rPr>
      </w:r>
    </w:p>
    <w:p>
      <w:pPr>
        <w:jc w:val="right"/>
        <w:widowControl w:val="off"/>
        <w:tabs>
          <w:tab w:val="left" w:pos="0" w:leader="none"/>
        </w:tabs>
        <w:rPr>
          <w:i/>
        </w:rPr>
      </w:pPr>
      <w:r>
        <w:rPr>
          <w:i/>
        </w:rPr>
        <w:t xml:space="preserve">физического лица, зарегистрированного в качестве индивидуального </w:t>
      </w:r>
      <w:r>
        <w:rPr>
          <w:i/>
        </w:rPr>
      </w:r>
      <w:r>
        <w:rPr>
          <w:i/>
        </w:rPr>
      </w:r>
    </w:p>
    <w:p>
      <w:pPr>
        <w:jc w:val="right"/>
        <w:widowControl w:val="off"/>
        <w:tabs>
          <w:tab w:val="left" w:pos="0" w:leader="none"/>
        </w:tabs>
        <w:rPr>
          <w:i/>
        </w:rPr>
      </w:pPr>
      <w:r>
        <w:rPr>
          <w:i/>
        </w:rPr>
        <w:t xml:space="preserve">предпринимателя) - для физического лица, полное наименование </w:t>
      </w:r>
      <w:r>
        <w:rPr>
          <w:i/>
        </w:rPr>
      </w:r>
      <w:r>
        <w:rPr>
          <w:i/>
        </w:rPr>
      </w:r>
    </w:p>
    <w:p>
      <w:pPr>
        <w:jc w:val="right"/>
        <w:widowControl w:val="off"/>
        <w:tabs>
          <w:tab w:val="left" w:pos="0" w:leader="none"/>
        </w:tabs>
        <w:rPr>
          <w:i/>
          <w:sz w:val="24"/>
          <w:szCs w:val="24"/>
        </w:rPr>
      </w:pPr>
      <w:r>
        <w:rPr>
          <w:i/>
        </w:rPr>
        <w:t xml:space="preserve">застройщика, ИНН, ОГРН - для юридического лица</w:t>
      </w:r>
      <w:r>
        <w:rPr>
          <w:i/>
          <w:sz w:val="24"/>
          <w:szCs w:val="24"/>
        </w:rPr>
      </w:r>
      <w:r>
        <w:rPr>
          <w:i/>
          <w:sz w:val="24"/>
          <w:szCs w:val="24"/>
        </w:rPr>
      </w:r>
    </w:p>
    <w:p>
      <w:pPr>
        <w:jc w:val="right"/>
        <w:widowControl w:val="off"/>
        <w:tabs>
          <w:tab w:val="left" w:pos="0" w:leader="none"/>
        </w:tabs>
        <w:rPr>
          <w:sz w:val="24"/>
          <w:szCs w:val="24"/>
        </w:rPr>
      </w:pPr>
      <w:r>
        <w:rPr>
          <w:sz w:val="24"/>
          <w:szCs w:val="24"/>
        </w:rPr>
        <w:t xml:space="preserve">__________________________________________________</w:t>
      </w:r>
      <w:r>
        <w:rPr>
          <w:sz w:val="24"/>
          <w:szCs w:val="24"/>
        </w:rPr>
      </w:r>
      <w:r>
        <w:rPr>
          <w:sz w:val="24"/>
          <w:szCs w:val="24"/>
        </w:rPr>
      </w:r>
    </w:p>
    <w:p>
      <w:pPr>
        <w:jc w:val="right"/>
        <w:widowControl w:val="off"/>
        <w:tabs>
          <w:tab w:val="left" w:pos="0" w:leader="none"/>
        </w:tabs>
        <w:rPr>
          <w:i/>
        </w:rPr>
      </w:pPr>
      <w:r>
        <w:rPr>
          <w:i/>
        </w:rPr>
        <w:t xml:space="preserve">почтовый индекс и адрес, телефон, адрес электронной почты)</w:t>
      </w:r>
      <w:r>
        <w:rPr>
          <w:i/>
        </w:rPr>
      </w:r>
      <w:r>
        <w:rPr>
          <w:i/>
        </w:rPr>
      </w:r>
    </w:p>
    <w:p>
      <w:pPr>
        <w:jc w:val="right"/>
        <w:widowControl w:val="off"/>
        <w:tabs>
          <w:tab w:val="left" w:pos="0" w:leader="none"/>
        </w:tabs>
        <w:rPr>
          <w:sz w:val="24"/>
          <w:szCs w:val="24"/>
        </w:rPr>
      </w:pPr>
      <w:r>
        <w:rPr>
          <w:sz w:val="24"/>
          <w:szCs w:val="24"/>
        </w:rPr>
      </w:r>
      <w:r>
        <w:rPr>
          <w:sz w:val="24"/>
          <w:szCs w:val="24"/>
        </w:rPr>
      </w:r>
      <w:r>
        <w:rPr>
          <w:sz w:val="24"/>
          <w:szCs w:val="24"/>
        </w:rPr>
      </w:r>
    </w:p>
    <w:p>
      <w:pPr>
        <w:jc w:val="right"/>
        <w:widowControl w:val="off"/>
        <w:tabs>
          <w:tab w:val="left" w:pos="0" w:leader="none"/>
        </w:tabs>
        <w:rPr>
          <w:sz w:val="24"/>
          <w:szCs w:val="24"/>
        </w:rPr>
      </w:pPr>
      <w:r>
        <w:rPr>
          <w:sz w:val="24"/>
          <w:szCs w:val="24"/>
        </w:rPr>
      </w:r>
      <w:r>
        <w:rPr>
          <w:sz w:val="24"/>
          <w:szCs w:val="24"/>
        </w:rPr>
      </w:r>
      <w:r>
        <w:rPr>
          <w:sz w:val="24"/>
          <w:szCs w:val="24"/>
        </w:rPr>
      </w:r>
    </w:p>
    <w:p>
      <w:pPr>
        <w:jc w:val="right"/>
        <w:widowControl w:val="off"/>
        <w:tabs>
          <w:tab w:val="left" w:pos="0" w:leader="none"/>
        </w:tabs>
        <w:rPr>
          <w:sz w:val="24"/>
          <w:szCs w:val="24"/>
        </w:rPr>
      </w:pPr>
      <w:r>
        <w:rPr>
          <w:sz w:val="24"/>
          <w:szCs w:val="24"/>
        </w:rPr>
      </w:r>
      <w:r>
        <w:rPr>
          <w:sz w:val="24"/>
          <w:szCs w:val="24"/>
        </w:rPr>
      </w:r>
      <w:r>
        <w:rPr>
          <w:sz w:val="24"/>
          <w:szCs w:val="24"/>
        </w:rPr>
      </w:r>
    </w:p>
    <w:p>
      <w:pPr>
        <w:jc w:val="center"/>
        <w:widowControl w:val="off"/>
        <w:tabs>
          <w:tab w:val="left" w:pos="0" w:leader="none"/>
        </w:tabs>
        <w:rPr>
          <w:b/>
          <w:sz w:val="24"/>
          <w:szCs w:val="24"/>
        </w:rPr>
      </w:pPr>
      <w:r>
        <w:rPr>
          <w:b/>
          <w:sz w:val="24"/>
          <w:szCs w:val="24"/>
        </w:rPr>
        <w:t xml:space="preserve">ИЗВЕЩЕНИЕ</w:t>
      </w:r>
      <w:r>
        <w:rPr>
          <w:b/>
          <w:sz w:val="24"/>
          <w:szCs w:val="24"/>
        </w:rPr>
      </w:r>
      <w:r>
        <w:rPr>
          <w:b/>
          <w:sz w:val="24"/>
          <w:szCs w:val="24"/>
        </w:rPr>
      </w:r>
    </w:p>
    <w:p>
      <w:pPr>
        <w:jc w:val="center"/>
        <w:widowControl w:val="off"/>
        <w:tabs>
          <w:tab w:val="left" w:pos="0" w:leader="none"/>
        </w:tabs>
        <w:rPr>
          <w:sz w:val="24"/>
          <w:szCs w:val="24"/>
        </w:rPr>
      </w:pPr>
      <w:r>
        <w:rPr>
          <w:sz w:val="24"/>
          <w:szCs w:val="24"/>
        </w:rPr>
        <w:t xml:space="preserve">о приеме уведомления о планируемом сносе объекта капитального строительства/ </w:t>
      </w:r>
      <w:r>
        <w:rPr>
          <w:sz w:val="24"/>
          <w:szCs w:val="24"/>
        </w:rPr>
      </w:r>
      <w:r>
        <w:rPr>
          <w:sz w:val="24"/>
          <w:szCs w:val="24"/>
        </w:rPr>
      </w:r>
    </w:p>
    <w:p>
      <w:pPr>
        <w:jc w:val="center"/>
        <w:widowControl w:val="off"/>
        <w:tabs>
          <w:tab w:val="left" w:pos="0" w:leader="none"/>
        </w:tabs>
        <w:rPr>
          <w:sz w:val="24"/>
          <w:szCs w:val="24"/>
        </w:rPr>
      </w:pPr>
      <w:r>
        <w:rPr>
          <w:sz w:val="24"/>
          <w:szCs w:val="24"/>
        </w:rPr>
        <w:t xml:space="preserve">о завершении сноса объекта капитального строительства</w:t>
      </w:r>
      <w:r>
        <w:rPr>
          <w:sz w:val="24"/>
          <w:szCs w:val="24"/>
        </w:rPr>
      </w:r>
      <w:r>
        <w:rPr>
          <w:sz w:val="24"/>
          <w:szCs w:val="24"/>
        </w:rPr>
      </w:r>
    </w:p>
    <w:p>
      <w:pPr>
        <w:jc w:val="center"/>
        <w:widowControl w:val="off"/>
        <w:tabs>
          <w:tab w:val="left" w:pos="0" w:leader="none"/>
        </w:tabs>
        <w:rPr>
          <w:sz w:val="24"/>
          <w:szCs w:val="24"/>
        </w:rPr>
      </w:pPr>
      <w:r>
        <w:rPr>
          <w:sz w:val="24"/>
          <w:szCs w:val="24"/>
        </w:rPr>
      </w:r>
      <w:r>
        <w:rPr>
          <w:sz w:val="24"/>
          <w:szCs w:val="24"/>
        </w:rPr>
      </w:r>
      <w:r>
        <w:rPr>
          <w:sz w:val="24"/>
          <w:szCs w:val="24"/>
        </w:rPr>
      </w:r>
    </w:p>
    <w:p>
      <w:pPr>
        <w:jc w:val="both"/>
        <w:widowControl w:val="off"/>
        <w:tabs>
          <w:tab w:val="left" w:pos="0" w:leader="none"/>
        </w:tabs>
        <w:rPr>
          <w:i/>
          <w:sz w:val="24"/>
          <w:szCs w:val="24"/>
        </w:rPr>
      </w:pPr>
      <w:r>
        <w:rPr>
          <w:i/>
          <w:sz w:val="24"/>
          <w:szCs w:val="24"/>
        </w:rPr>
      </w:r>
      <w:r>
        <w:rPr>
          <w:i/>
          <w:sz w:val="24"/>
          <w:szCs w:val="24"/>
        </w:rPr>
      </w:r>
      <w:r>
        <w:rPr>
          <w:i/>
          <w:sz w:val="24"/>
          <w:szCs w:val="24"/>
        </w:rPr>
      </w:r>
    </w:p>
    <w:p>
      <w:pPr>
        <w:jc w:val="both"/>
        <w:widowControl w:val="off"/>
        <w:tabs>
          <w:tab w:val="left" w:pos="0" w:leader="none"/>
        </w:tabs>
        <w:rPr>
          <w:i/>
        </w:rPr>
      </w:pPr>
      <w:r>
        <w:rPr>
          <w:color w:val="000000"/>
          <w:sz w:val="24"/>
          <w:szCs w:val="24"/>
        </w:rPr>
        <w:tab/>
        <w:t xml:space="preserve">По результатам рассмотрения уведомления о планируемом сносе объекта капитального строительства/завершении сноса объекта капитального строительства </w:t>
      </w:r>
      <w:r>
        <w:rPr>
          <w:i/>
          <w:color w:val="000000"/>
          <w:sz w:val="24"/>
          <w:szCs w:val="24"/>
        </w:rPr>
        <w:t xml:space="preserve">(ненужное зачеркнуть)</w:t>
      </w:r>
      <w:r>
        <w:rPr>
          <w:color w:val="000000"/>
          <w:sz w:val="24"/>
          <w:szCs w:val="24"/>
        </w:rPr>
        <w:t xml:space="preserve">: _______________________________________________________</w:t>
      </w:r>
      <w:r>
        <w:rPr>
          <w:color w:val="000000"/>
          <w:sz w:val="24"/>
          <w:szCs w:val="24"/>
        </w:rPr>
        <w:br/>
      </w:r>
      <w:r>
        <w:rPr>
          <w:color w:val="000000"/>
          <w:sz w:val="24"/>
          <w:szCs w:val="24"/>
        </w:rPr>
        <w:tab/>
      </w:r>
      <w:r>
        <w:rPr>
          <w:color w:val="000000"/>
          <w:sz w:val="24"/>
          <w:szCs w:val="24"/>
        </w:rPr>
        <w:tab/>
      </w:r>
      <w:r>
        <w:rPr>
          <w:color w:val="000000"/>
          <w:sz w:val="24"/>
          <w:szCs w:val="24"/>
        </w:rPr>
        <w:tab/>
      </w:r>
      <w:r>
        <w:rPr>
          <w:color w:val="000000"/>
          <w:sz w:val="24"/>
          <w:szCs w:val="24"/>
        </w:rPr>
        <w:tab/>
        <w:t xml:space="preserve">       </w:t>
      </w:r>
      <w:r>
        <w:rPr>
          <w:i/>
        </w:rPr>
        <w:t xml:space="preserve">(кадастровый номер объекта капитального строительства)</w:t>
      </w:r>
      <w:r>
        <w:rPr>
          <w:i/>
        </w:rPr>
      </w:r>
      <w:r>
        <w:rPr>
          <w:i/>
        </w:rPr>
      </w:r>
    </w:p>
    <w:p>
      <w:pPr>
        <w:jc w:val="both"/>
        <w:widowControl w:val="off"/>
        <w:tabs>
          <w:tab w:val="left" w:pos="0" w:leader="none"/>
        </w:tabs>
        <w:rPr>
          <w:sz w:val="24"/>
          <w:szCs w:val="24"/>
        </w:rPr>
      </w:pPr>
      <w:r>
        <w:rPr>
          <w:color w:val="000000"/>
          <w:sz w:val="24"/>
          <w:szCs w:val="24"/>
        </w:rPr>
        <w:t xml:space="preserve">на земельном участке с кадастровым номером _____________________________________</w:t>
      </w:r>
      <w:r>
        <w:rPr>
          <w:color w:val="000000"/>
          <w:sz w:val="24"/>
          <w:szCs w:val="24"/>
        </w:rPr>
        <w:br/>
        <w:t xml:space="preserve">от_________ № __________, принято решение о приеме документов и размещении в </w:t>
      </w:r>
      <w:r>
        <w:rPr>
          <w:sz w:val="24"/>
          <w:szCs w:val="24"/>
        </w:rPr>
        <w:t xml:space="preserve">государственной информационной системе обеспечения градостроительной деятельности:</w:t>
      </w:r>
      <w:r>
        <w:rPr>
          <w:sz w:val="24"/>
          <w:szCs w:val="24"/>
        </w:rPr>
      </w:r>
      <w:r>
        <w:rPr>
          <w:sz w:val="24"/>
          <w:szCs w:val="24"/>
        </w:rPr>
      </w:r>
    </w:p>
    <w:p>
      <w:pPr>
        <w:jc w:val="both"/>
        <w:widowControl w:val="off"/>
        <w:tabs>
          <w:tab w:val="left" w:pos="0" w:leader="none"/>
        </w:tabs>
        <w:rPr>
          <w:color w:val="000000"/>
          <w:sz w:val="24"/>
          <w:szCs w:val="24"/>
        </w:rPr>
      </w:pPr>
      <w:r>
        <w:rPr>
          <w:color w:val="000000"/>
          <w:sz w:val="24"/>
          <w:szCs w:val="24"/>
        </w:rPr>
        <w:t xml:space="preserve">___________________________________________</w:t>
      </w:r>
      <w:r>
        <w:rPr>
          <w:color w:val="000000"/>
          <w:sz w:val="24"/>
          <w:szCs w:val="24"/>
        </w:rPr>
      </w:r>
      <w:r>
        <w:rPr>
          <w:color w:val="000000"/>
          <w:sz w:val="24"/>
          <w:szCs w:val="24"/>
        </w:rPr>
      </w:r>
    </w:p>
    <w:p>
      <w:pPr>
        <w:jc w:val="both"/>
        <w:widowControl w:val="off"/>
        <w:tabs>
          <w:tab w:val="left" w:pos="0" w:leader="none"/>
        </w:tabs>
        <w:rPr>
          <w:i/>
        </w:rPr>
      </w:pPr>
      <w:r>
        <w:rPr>
          <w:i/>
        </w:rPr>
        <w:t xml:space="preserve">            </w:t>
      </w:r>
      <w:r>
        <w:rPr>
          <w:i/>
        </w:rPr>
        <w:t xml:space="preserve">  (регистрационный номер, дата)</w:t>
      </w:r>
      <w:r>
        <w:rPr>
          <w:i/>
        </w:rPr>
      </w:r>
      <w:r>
        <w:rPr>
          <w:i/>
        </w:rPr>
      </w:r>
    </w:p>
    <w:p>
      <w:pPr>
        <w:ind w:left="10" w:right="66" w:hanging="10"/>
      </w:pPr>
      <w:r/>
      <w:r/>
    </w:p>
    <w:p>
      <w:pPr>
        <w:ind w:left="10" w:right="66" w:hanging="10"/>
      </w:pPr>
      <w:r/>
      <w:r/>
    </w:p>
    <w:p>
      <w:pPr>
        <w:ind w:left="10" w:right="66" w:hanging="10"/>
        <w:rPr>
          <w:i/>
        </w:rPr>
      </w:pPr>
      <w:r>
        <w:t xml:space="preserve">___________________________         __________________________         </w:t>
      </w:r>
      <w:r>
        <w:rPr>
          <w:sz w:val="24"/>
        </w:rPr>
        <w:t xml:space="preserve">_________________________</w:t>
      </w:r>
      <w:r>
        <w:rPr>
          <w:sz w:val="24"/>
        </w:rPr>
        <w:br/>
      </w:r>
      <w:r>
        <w:rPr>
          <w:i/>
        </w:rPr>
        <w:t xml:space="preserve">             (должность)</w:t>
      </w:r>
      <w:r>
        <w:rPr>
          <w:i/>
        </w:rPr>
        <w:tab/>
      </w:r>
      <w:r>
        <w:rPr>
          <w:i/>
        </w:rPr>
        <w:tab/>
      </w:r>
      <w:r>
        <w:rPr>
          <w:i/>
        </w:rPr>
        <w:tab/>
        <w:t xml:space="preserve">          (подпись)</w:t>
      </w:r>
      <w:r>
        <w:rPr>
          <w:i/>
        </w:rPr>
        <w:tab/>
      </w:r>
      <w:r>
        <w:rPr>
          <w:i/>
        </w:rPr>
        <w:tab/>
      </w:r>
      <w:r>
        <w:rPr>
          <w:i/>
        </w:rPr>
        <w:tab/>
      </w:r>
      <w:r>
        <w:rPr>
          <w:i/>
        </w:rPr>
        <w:tab/>
        <w:t xml:space="preserve">    (Ф.И.О.)</w:t>
      </w:r>
      <w:r>
        <w:rPr>
          <w:i/>
        </w:rPr>
      </w:r>
      <w:r>
        <w:rPr>
          <w:i/>
        </w:rPr>
      </w:r>
    </w:p>
    <w:p>
      <w:pPr>
        <w:spacing w:after="160" w:line="259" w:lineRule="auto"/>
        <w:rPr>
          <w:sz w:val="24"/>
          <w:szCs w:val="24"/>
        </w:rPr>
      </w:pPr>
      <w:r>
        <w:rPr>
          <w:sz w:val="24"/>
          <w:szCs w:val="24"/>
        </w:rPr>
      </w:r>
      <w:r>
        <w:rPr>
          <w:sz w:val="24"/>
          <w:szCs w:val="24"/>
        </w:rPr>
      </w:r>
      <w:r>
        <w:rPr>
          <w:sz w:val="24"/>
          <w:szCs w:val="24"/>
        </w:rPr>
      </w:r>
    </w:p>
    <w:p>
      <w:pPr>
        <w:ind w:left="10" w:right="66" w:hanging="10"/>
      </w:pPr>
      <w:r>
        <w:t xml:space="preserve">___________________________</w:t>
      </w:r>
      <w:r/>
    </w:p>
    <w:p>
      <w:pPr>
        <w:spacing w:after="160" w:line="259" w:lineRule="auto"/>
        <w:rPr>
          <w:sz w:val="24"/>
          <w:szCs w:val="24"/>
        </w:rPr>
      </w:pPr>
      <w:r>
        <w:rPr>
          <w:i/>
        </w:rPr>
        <w:t xml:space="preserve">                    (дата</w:t>
      </w:r>
      <w:r>
        <w:rPr>
          <w:i/>
          <w:sz w:val="24"/>
          <w:szCs w:val="24"/>
        </w:rPr>
        <w:t xml:space="preserve">)</w:t>
      </w:r>
      <w:r>
        <w:rPr>
          <w:sz w:val="24"/>
          <w:szCs w:val="24"/>
        </w:rPr>
      </w:r>
      <w:r>
        <w:rPr>
          <w:sz w:val="24"/>
          <w:szCs w:val="24"/>
        </w:rPr>
      </w:r>
    </w:p>
    <w:p>
      <w:pPr>
        <w:ind w:firstLine="709"/>
        <w:jc w:val="both"/>
        <w:tabs>
          <w:tab w:val="left" w:pos="0" w:leader="none"/>
          <w:tab w:val="left" w:pos="7005" w:leader="none"/>
        </w:tabs>
        <w:rPr>
          <w:sz w:val="24"/>
          <w:szCs w:val="24"/>
        </w:rPr>
      </w:pPr>
      <w:r>
        <w:rPr>
          <w:sz w:val="24"/>
          <w:szCs w:val="24"/>
        </w:rPr>
        <w:br w:type="page" w:clear="all"/>
      </w:r>
      <w:r>
        <w:rPr>
          <w:sz w:val="24"/>
          <w:szCs w:val="24"/>
        </w:rPr>
      </w:r>
      <w:r>
        <w:rPr>
          <w:sz w:val="24"/>
          <w:szCs w:val="24"/>
        </w:rPr>
      </w:r>
    </w:p>
    <w:tbl>
      <w:tblPr>
        <w:tblW w:w="4253" w:type="dxa"/>
        <w:tblInd w:w="5495" w:type="dxa"/>
        <w:tblLook w:val="04A0" w:firstRow="1" w:lastRow="0" w:firstColumn="1" w:lastColumn="0" w:noHBand="0" w:noVBand="1"/>
      </w:tblPr>
      <w:tblGrid>
        <w:gridCol w:w="4253"/>
      </w:tblGrid>
      <w:tr>
        <w:tblPrEx/>
        <w:trPr/>
        <w:tc>
          <w:tcPr>
            <w:shd w:val="clear" w:color="auto" w:fill="auto"/>
            <w:tcW w:w="4253" w:type="dxa"/>
            <w:textDirection w:val="lrTb"/>
            <w:noWrap w:val="false"/>
          </w:tcPr>
          <w:p>
            <w:pPr>
              <w:jc w:val="right"/>
              <w:rPr>
                <w:sz w:val="24"/>
                <w:szCs w:val="24"/>
              </w:rPr>
            </w:pPr>
            <w:r>
              <w:rPr>
                <w:sz w:val="24"/>
                <w:szCs w:val="24"/>
              </w:rPr>
              <w:t xml:space="preserve">Приложение № 2</w:t>
            </w:r>
            <w:r>
              <w:rPr>
                <w:sz w:val="24"/>
                <w:szCs w:val="24"/>
              </w:rPr>
            </w:r>
            <w:r>
              <w:rPr>
                <w:sz w:val="24"/>
                <w:szCs w:val="24"/>
              </w:rPr>
            </w:r>
          </w:p>
          <w:p>
            <w:pPr>
              <w:jc w:val="right"/>
              <w:rPr>
                <w:szCs w:val="26"/>
              </w:rPr>
            </w:pPr>
            <w:r>
              <w:rPr>
                <w:sz w:val="24"/>
                <w:szCs w:val="24"/>
              </w:rPr>
              <w:t xml:space="preserve">к административному регламенту</w:t>
            </w:r>
            <w:r>
              <w:rPr>
                <w:szCs w:val="26"/>
              </w:rPr>
            </w:r>
            <w:r>
              <w:rPr>
                <w:szCs w:val="26"/>
              </w:rPr>
            </w:r>
          </w:p>
        </w:tc>
      </w:tr>
      <w:tr>
        <w:tblPrEx/>
        <w:trPr/>
        <w:tc>
          <w:tcPr>
            <w:shd w:val="clear" w:color="auto" w:fill="auto"/>
            <w:tcW w:w="4253" w:type="dxa"/>
            <w:textDirection w:val="lrTb"/>
            <w:noWrap w:val="false"/>
          </w:tcPr>
          <w:p>
            <w:pPr>
              <w:jc w:val="right"/>
              <w:rPr>
                <w:sz w:val="24"/>
                <w:szCs w:val="24"/>
              </w:rPr>
            </w:pPr>
            <w:r>
              <w:rPr>
                <w:sz w:val="24"/>
                <w:szCs w:val="24"/>
              </w:rPr>
            </w:r>
            <w:r>
              <w:rPr>
                <w:sz w:val="24"/>
                <w:szCs w:val="24"/>
              </w:rPr>
            </w:r>
            <w:r>
              <w:rPr>
                <w:sz w:val="24"/>
                <w:szCs w:val="24"/>
              </w:rPr>
            </w:r>
          </w:p>
        </w:tc>
      </w:tr>
    </w:tbl>
    <w:p>
      <w:pPr>
        <w:pStyle w:val="1052"/>
        <w:ind w:firstLine="0"/>
        <w:jc w:val="center"/>
        <w:spacing w:line="200" w:lineRule="auto"/>
        <w:rPr>
          <w:rFonts w:ascii="Times New Roman" w:hAnsi="Times New Roman" w:cs="Times New Roman"/>
          <w:b/>
          <w:bCs/>
          <w:sz w:val="24"/>
          <w:szCs w:val="24"/>
        </w:rPr>
      </w:pPr>
      <w:r>
        <w:rPr>
          <w:rFonts w:ascii="Times New Roman" w:hAnsi="Times New Roman" w:cs="Times New Roman"/>
          <w:b/>
          <w:sz w:val="24"/>
          <w:szCs w:val="24"/>
          <w:highlight w:val="none"/>
        </w:rPr>
      </w:r>
      <w:r>
        <w:rPr>
          <w:rFonts w:ascii="Times New Roman" w:hAnsi="Times New Roman" w:cs="Times New Roman"/>
          <w:b/>
          <w:sz w:val="24"/>
          <w:szCs w:val="24"/>
          <w:highlight w:val="none"/>
        </w:rPr>
      </w:r>
      <w:r>
        <w:rPr>
          <w:rFonts w:ascii="Times New Roman" w:hAnsi="Times New Roman" w:cs="Times New Roman"/>
          <w:b/>
          <w:bCs/>
          <w:sz w:val="24"/>
          <w:szCs w:val="24"/>
        </w:rPr>
      </w:r>
    </w:p>
    <w:p>
      <w:pPr>
        <w:pStyle w:val="1052"/>
        <w:ind w:firstLine="0"/>
        <w:jc w:val="center"/>
        <w:spacing w:line="200" w:lineRule="auto"/>
        <w:rPr>
          <w:rFonts w:ascii="Times New Roman" w:hAnsi="Times New Roman" w:cs="Times New Roman"/>
          <w:b/>
          <w:bCs/>
          <w:sz w:val="24"/>
          <w:szCs w:val="24"/>
          <w:highlight w:val="none"/>
        </w:rPr>
      </w:pPr>
      <w:r>
        <w:rPr>
          <w:rFonts w:ascii="Times New Roman" w:hAnsi="Times New Roman" w:cs="Times New Roman"/>
          <w:b/>
          <w:sz w:val="24"/>
          <w:szCs w:val="24"/>
        </w:rPr>
        <w:t xml:space="preserve">ФОРМА</w:t>
      </w:r>
      <w:r>
        <w:rPr>
          <w:rFonts w:ascii="Times New Roman" w:hAnsi="Times New Roman" w:cs="Times New Roman"/>
          <w:b/>
          <w:bCs/>
          <w:sz w:val="24"/>
          <w:szCs w:val="24"/>
          <w:highlight w:val="none"/>
        </w:rPr>
      </w:r>
      <w:r>
        <w:rPr>
          <w:rFonts w:ascii="Times New Roman" w:hAnsi="Times New Roman" w:cs="Times New Roman"/>
          <w:b/>
          <w:bCs/>
          <w:sz w:val="24"/>
          <w:szCs w:val="24"/>
          <w:highlight w:val="none"/>
        </w:rPr>
      </w:r>
    </w:p>
    <w:p>
      <w:pPr>
        <w:jc w:val="both"/>
        <w:rPr>
          <w:i/>
        </w:rPr>
      </w:pPr>
      <w:r>
        <w:rPr>
          <w:i/>
        </w:rPr>
      </w:r>
      <w:r>
        <w:rPr>
          <w:i/>
        </w:rPr>
      </w:r>
      <w:r>
        <w:rPr>
          <w:i/>
        </w:rPr>
      </w:r>
    </w:p>
    <w:p>
      <w:pPr>
        <w:jc w:val="both"/>
        <w:rPr>
          <w:i/>
        </w:rPr>
      </w:pPr>
      <w:r>
        <w:rPr>
          <w:i/>
        </w:rPr>
        <w:t xml:space="preserve">Бланк органа местного самоуправления, уполномоченного на предоставление муниципальной услуги</w:t>
      </w:r>
      <w:r>
        <w:rPr>
          <w:i/>
        </w:rPr>
      </w:r>
      <w:r>
        <w:rPr>
          <w:i/>
        </w:rPr>
      </w:r>
    </w:p>
    <w:p>
      <w:pPr>
        <w:jc w:val="both"/>
        <w:rPr>
          <w:i/>
        </w:rPr>
      </w:pPr>
      <w:r>
        <w:rPr>
          <w:i/>
        </w:rPr>
      </w:r>
      <w:r>
        <w:rPr>
          <w:i/>
        </w:rPr>
      </w:r>
      <w:r>
        <w:rPr>
          <w:i/>
        </w:rPr>
      </w:r>
    </w:p>
    <w:p>
      <w:pPr>
        <w:jc w:val="right"/>
        <w:widowControl w:val="off"/>
        <w:tabs>
          <w:tab w:val="left" w:pos="0" w:leader="none"/>
        </w:tabs>
        <w:rPr>
          <w:sz w:val="24"/>
          <w:szCs w:val="24"/>
        </w:rPr>
      </w:pPr>
      <w:r>
        <w:rPr>
          <w:sz w:val="24"/>
          <w:szCs w:val="24"/>
        </w:rPr>
      </w:r>
      <w:r>
        <w:rPr>
          <w:sz w:val="24"/>
          <w:szCs w:val="24"/>
        </w:rPr>
      </w:r>
      <w:r>
        <w:rPr>
          <w:sz w:val="24"/>
          <w:szCs w:val="24"/>
        </w:rPr>
      </w:r>
    </w:p>
    <w:p>
      <w:pPr>
        <w:jc w:val="right"/>
        <w:widowControl w:val="off"/>
        <w:tabs>
          <w:tab w:val="left" w:pos="0" w:leader="none"/>
        </w:tabs>
        <w:rPr>
          <w:sz w:val="24"/>
          <w:szCs w:val="24"/>
        </w:rPr>
      </w:pPr>
      <w:r>
        <w:rPr>
          <w:sz w:val="24"/>
          <w:szCs w:val="24"/>
        </w:rPr>
        <w:t xml:space="preserve">Кому ______________________________________________</w:t>
      </w:r>
      <w:r>
        <w:rPr>
          <w:sz w:val="24"/>
          <w:szCs w:val="24"/>
        </w:rPr>
      </w:r>
      <w:r>
        <w:rPr>
          <w:sz w:val="24"/>
          <w:szCs w:val="24"/>
        </w:rPr>
      </w:r>
    </w:p>
    <w:p>
      <w:pPr>
        <w:jc w:val="right"/>
        <w:widowControl w:val="off"/>
        <w:tabs>
          <w:tab w:val="left" w:pos="0" w:leader="none"/>
        </w:tabs>
        <w:rPr>
          <w:i/>
        </w:rPr>
      </w:pPr>
      <w:r>
        <w:rPr>
          <w:i/>
        </w:rPr>
        <w:t xml:space="preserve">(фамилия, имя, отчество (при наличии) застройщика, ОГРНИП (для </w:t>
      </w:r>
      <w:r>
        <w:rPr>
          <w:i/>
        </w:rPr>
      </w:r>
      <w:r>
        <w:rPr>
          <w:i/>
        </w:rPr>
      </w:r>
    </w:p>
    <w:p>
      <w:pPr>
        <w:jc w:val="right"/>
        <w:widowControl w:val="off"/>
        <w:tabs>
          <w:tab w:val="left" w:pos="0" w:leader="none"/>
        </w:tabs>
        <w:rPr>
          <w:i/>
        </w:rPr>
      </w:pPr>
      <w:r>
        <w:rPr>
          <w:i/>
        </w:rPr>
        <w:t xml:space="preserve">физического лица, зарегистрированного в качестве индивидуального </w:t>
      </w:r>
      <w:r>
        <w:rPr>
          <w:i/>
        </w:rPr>
      </w:r>
      <w:r>
        <w:rPr>
          <w:i/>
        </w:rPr>
      </w:r>
    </w:p>
    <w:p>
      <w:pPr>
        <w:jc w:val="right"/>
        <w:widowControl w:val="off"/>
        <w:tabs>
          <w:tab w:val="left" w:pos="0" w:leader="none"/>
        </w:tabs>
        <w:rPr>
          <w:i/>
        </w:rPr>
      </w:pPr>
      <w:r>
        <w:rPr>
          <w:i/>
        </w:rPr>
        <w:t xml:space="preserve">предпринимателя) - для физического лица, полное наименование </w:t>
      </w:r>
      <w:r>
        <w:rPr>
          <w:i/>
        </w:rPr>
      </w:r>
      <w:r>
        <w:rPr>
          <w:i/>
        </w:rPr>
      </w:r>
    </w:p>
    <w:p>
      <w:pPr>
        <w:jc w:val="right"/>
        <w:widowControl w:val="off"/>
        <w:tabs>
          <w:tab w:val="left" w:pos="0" w:leader="none"/>
        </w:tabs>
        <w:rPr>
          <w:i/>
          <w:sz w:val="24"/>
          <w:szCs w:val="24"/>
        </w:rPr>
      </w:pPr>
      <w:r>
        <w:rPr>
          <w:i/>
        </w:rPr>
        <w:t xml:space="preserve">застройщика, ИНН, ОГРН - для юридического лица</w:t>
      </w:r>
      <w:r>
        <w:rPr>
          <w:i/>
          <w:sz w:val="24"/>
          <w:szCs w:val="24"/>
        </w:rPr>
      </w:r>
      <w:r>
        <w:rPr>
          <w:i/>
          <w:sz w:val="24"/>
          <w:szCs w:val="24"/>
        </w:rPr>
      </w:r>
    </w:p>
    <w:p>
      <w:pPr>
        <w:jc w:val="right"/>
        <w:widowControl w:val="off"/>
        <w:tabs>
          <w:tab w:val="left" w:pos="0" w:leader="none"/>
        </w:tabs>
        <w:rPr>
          <w:sz w:val="24"/>
          <w:szCs w:val="24"/>
        </w:rPr>
      </w:pPr>
      <w:r>
        <w:rPr>
          <w:sz w:val="24"/>
          <w:szCs w:val="24"/>
        </w:rPr>
        <w:t xml:space="preserve">__________________________________________________</w:t>
      </w:r>
      <w:r>
        <w:rPr>
          <w:sz w:val="24"/>
          <w:szCs w:val="24"/>
        </w:rPr>
      </w:r>
      <w:r>
        <w:rPr>
          <w:sz w:val="24"/>
          <w:szCs w:val="24"/>
        </w:rPr>
      </w:r>
    </w:p>
    <w:p>
      <w:pPr>
        <w:jc w:val="right"/>
        <w:widowControl w:val="off"/>
        <w:tabs>
          <w:tab w:val="left" w:pos="0" w:leader="none"/>
        </w:tabs>
        <w:rPr>
          <w:i/>
        </w:rPr>
      </w:pPr>
      <w:r>
        <w:rPr>
          <w:i/>
        </w:rPr>
        <w:t xml:space="preserve">почтовый индекс и адрес, телефон, адрес электронной почты)</w:t>
      </w:r>
      <w:r>
        <w:rPr>
          <w:i/>
        </w:rPr>
      </w:r>
      <w:r>
        <w:rPr>
          <w:i/>
        </w:rPr>
      </w:r>
    </w:p>
    <w:p>
      <w:pPr>
        <w:jc w:val="right"/>
        <w:widowControl w:val="off"/>
        <w:tabs>
          <w:tab w:val="left" w:pos="0" w:leader="none"/>
        </w:tabs>
        <w:rPr>
          <w:sz w:val="24"/>
          <w:szCs w:val="24"/>
        </w:rPr>
      </w:pPr>
      <w:r>
        <w:rPr>
          <w:sz w:val="24"/>
          <w:szCs w:val="24"/>
        </w:rPr>
      </w:r>
      <w:r>
        <w:rPr>
          <w:sz w:val="24"/>
          <w:szCs w:val="24"/>
        </w:rPr>
      </w:r>
      <w:r>
        <w:rPr>
          <w:sz w:val="24"/>
          <w:szCs w:val="24"/>
        </w:rPr>
      </w:r>
    </w:p>
    <w:p>
      <w:pPr>
        <w:jc w:val="right"/>
        <w:widowControl w:val="off"/>
        <w:tabs>
          <w:tab w:val="left" w:pos="0" w:leader="none"/>
        </w:tabs>
        <w:rPr>
          <w:sz w:val="24"/>
          <w:szCs w:val="24"/>
        </w:rPr>
      </w:pPr>
      <w:r>
        <w:rPr>
          <w:sz w:val="24"/>
          <w:szCs w:val="24"/>
        </w:rPr>
      </w:r>
      <w:r>
        <w:rPr>
          <w:sz w:val="24"/>
          <w:szCs w:val="24"/>
        </w:rPr>
      </w:r>
      <w:r>
        <w:rPr>
          <w:sz w:val="24"/>
          <w:szCs w:val="24"/>
        </w:rPr>
      </w:r>
    </w:p>
    <w:p>
      <w:pPr>
        <w:jc w:val="right"/>
        <w:widowControl w:val="off"/>
        <w:tabs>
          <w:tab w:val="left" w:pos="0" w:leader="none"/>
        </w:tabs>
        <w:rPr>
          <w:sz w:val="24"/>
          <w:szCs w:val="24"/>
        </w:rPr>
      </w:pPr>
      <w:r>
        <w:rPr>
          <w:sz w:val="24"/>
          <w:szCs w:val="24"/>
        </w:rPr>
      </w:r>
      <w:r>
        <w:rPr>
          <w:sz w:val="24"/>
          <w:szCs w:val="24"/>
        </w:rPr>
      </w:r>
      <w:r>
        <w:rPr>
          <w:sz w:val="24"/>
          <w:szCs w:val="24"/>
        </w:rPr>
      </w:r>
    </w:p>
    <w:p>
      <w:pPr>
        <w:jc w:val="center"/>
        <w:widowControl w:val="off"/>
        <w:tabs>
          <w:tab w:val="left" w:pos="0" w:leader="none"/>
        </w:tabs>
        <w:rPr>
          <w:b/>
          <w:sz w:val="24"/>
          <w:szCs w:val="24"/>
        </w:rPr>
      </w:pPr>
      <w:r>
        <w:rPr>
          <w:b/>
          <w:sz w:val="24"/>
          <w:szCs w:val="24"/>
        </w:rPr>
        <w:t xml:space="preserve">РЕШЕНИЕ</w:t>
      </w:r>
      <w:r>
        <w:rPr>
          <w:b/>
          <w:sz w:val="24"/>
          <w:szCs w:val="24"/>
        </w:rPr>
      </w:r>
      <w:r>
        <w:rPr>
          <w:b/>
          <w:sz w:val="24"/>
          <w:szCs w:val="24"/>
        </w:rPr>
      </w:r>
    </w:p>
    <w:p>
      <w:pPr>
        <w:jc w:val="center"/>
        <w:widowControl w:val="off"/>
        <w:tabs>
          <w:tab w:val="left" w:pos="0" w:leader="none"/>
        </w:tabs>
        <w:rPr>
          <w:sz w:val="24"/>
          <w:szCs w:val="24"/>
        </w:rPr>
      </w:pPr>
      <w:r>
        <w:rPr>
          <w:sz w:val="24"/>
          <w:szCs w:val="24"/>
        </w:rPr>
        <w:t xml:space="preserve">об отказе в предоставлении муниципальной услуги </w:t>
      </w:r>
      <w:r>
        <w:rPr>
          <w:sz w:val="24"/>
          <w:szCs w:val="24"/>
        </w:rPr>
      </w:r>
      <w:r>
        <w:rPr>
          <w:sz w:val="24"/>
          <w:szCs w:val="24"/>
        </w:rPr>
      </w:r>
    </w:p>
    <w:p>
      <w:pPr>
        <w:jc w:val="center"/>
        <w:widowControl w:val="off"/>
        <w:tabs>
          <w:tab w:val="left" w:pos="0" w:leader="none"/>
        </w:tabs>
        <w:rPr>
          <w:sz w:val="24"/>
          <w:szCs w:val="24"/>
        </w:rPr>
      </w:pPr>
      <w:r>
        <w:rPr>
          <w:sz w:val="24"/>
          <w:szCs w:val="24"/>
        </w:rPr>
      </w:r>
      <w:r>
        <w:rPr>
          <w:sz w:val="24"/>
          <w:szCs w:val="24"/>
        </w:rPr>
      </w:r>
      <w:r>
        <w:rPr>
          <w:sz w:val="24"/>
          <w:szCs w:val="24"/>
        </w:rPr>
      </w:r>
    </w:p>
    <w:p>
      <w:pPr>
        <w:jc w:val="both"/>
        <w:widowControl w:val="off"/>
        <w:tabs>
          <w:tab w:val="left" w:pos="0" w:leader="none"/>
        </w:tabs>
        <w:rPr>
          <w:i/>
          <w:sz w:val="24"/>
          <w:szCs w:val="24"/>
        </w:rPr>
      </w:pPr>
      <w:r>
        <w:rPr>
          <w:i/>
          <w:sz w:val="24"/>
          <w:szCs w:val="24"/>
        </w:rPr>
      </w:r>
      <w:r>
        <w:rPr>
          <w:i/>
          <w:sz w:val="24"/>
          <w:szCs w:val="24"/>
        </w:rPr>
      </w:r>
      <w:r>
        <w:rPr>
          <w:i/>
          <w:sz w:val="24"/>
          <w:szCs w:val="24"/>
        </w:rPr>
      </w:r>
    </w:p>
    <w:p>
      <w:pPr>
        <w:ind w:firstLine="708"/>
        <w:jc w:val="both"/>
        <w:widowControl w:val="off"/>
        <w:rPr>
          <w:color w:val="000000"/>
          <w:sz w:val="24"/>
          <w:szCs w:val="24"/>
        </w:rPr>
      </w:pPr>
      <w:r>
        <w:rPr>
          <w:color w:val="000000"/>
          <w:sz w:val="24"/>
          <w:szCs w:val="24"/>
        </w:rPr>
        <w:t xml:space="preserve">По результатам рассмотрения представленных документов для предоставления </w:t>
      </w:r>
      <w:r>
        <w:rPr>
          <w:color w:val="000000"/>
          <w:sz w:val="24"/>
          <w:szCs w:val="24"/>
        </w:rPr>
        <w:t xml:space="preserve">муниципальной услуги</w:t>
      </w:r>
      <w:r>
        <w:rPr>
          <w:color w:val="000000"/>
          <w:sz w:val="24"/>
          <w:szCs w:val="24"/>
        </w:rPr>
        <w:t xml:space="preserve"> «Направление уведомления о планируемом сносе объекта капитального строительства и уведомления о завершении сноса объекта капитального строительства</w:t>
      </w:r>
      <w:r>
        <w:rPr>
          <w:color w:val="000000"/>
          <w:sz w:val="24"/>
          <w:szCs w:val="24"/>
        </w:rPr>
        <w:t xml:space="preserve"> на территории Печенгского муниципального округа</w:t>
      </w:r>
      <w:r>
        <w:rPr>
          <w:color w:val="000000"/>
          <w:sz w:val="24"/>
          <w:szCs w:val="24"/>
        </w:rPr>
        <w:t xml:space="preserve">» от_________ № __________ принято решение об отказе в предоставлении муниципальной услуги по следующим основаниям:</w:t>
      </w:r>
      <w:r>
        <w:rPr>
          <w:color w:val="000000"/>
          <w:sz w:val="22"/>
          <w:szCs w:val="22"/>
        </w:rPr>
        <w:t xml:space="preserve"> ___________________________________________________</w:t>
      </w:r>
      <w:r>
        <w:rPr>
          <w:color w:val="000000"/>
          <w:sz w:val="22"/>
          <w:szCs w:val="22"/>
        </w:rPr>
        <w:t xml:space="preserve">__________</w:t>
      </w:r>
      <w:r>
        <w:rPr>
          <w:color w:val="000000"/>
          <w:sz w:val="24"/>
          <w:szCs w:val="24"/>
        </w:rPr>
        <w:t xml:space="preserve"> </w:t>
      </w:r>
      <w:r>
        <w:rPr>
          <w:color w:val="000000"/>
          <w:sz w:val="24"/>
          <w:szCs w:val="24"/>
        </w:rPr>
      </w:r>
      <w:r>
        <w:rPr>
          <w:color w:val="000000"/>
          <w:sz w:val="24"/>
          <w:szCs w:val="24"/>
        </w:rPr>
      </w:r>
    </w:p>
    <w:p>
      <w:pPr>
        <w:pStyle w:val="1052"/>
        <w:ind w:firstLine="0"/>
        <w:jc w:val="both"/>
        <w:rPr>
          <w:rFonts w:ascii="Times New Roman" w:hAnsi="Times New Roman" w:cs="Times New Roman"/>
          <w:color w:val="000000"/>
          <w:sz w:val="22"/>
          <w:szCs w:val="22"/>
        </w:rPr>
      </w:pPr>
      <w:r>
        <w:rPr>
          <w:rFonts w:ascii="Times New Roman" w:hAnsi="Times New Roman" w:cs="Times New Roman"/>
          <w:color w:val="000000"/>
          <w:sz w:val="22"/>
          <w:szCs w:val="22"/>
        </w:rPr>
      </w:r>
      <w:r>
        <w:rPr>
          <w:rFonts w:ascii="Times New Roman" w:hAnsi="Times New Roman" w:cs="Times New Roman"/>
          <w:color w:val="000000"/>
          <w:sz w:val="22"/>
          <w:szCs w:val="22"/>
        </w:rPr>
      </w:r>
      <w:r>
        <w:rPr>
          <w:rFonts w:ascii="Times New Roman" w:hAnsi="Times New Roman" w:cs="Times New Roman"/>
          <w:color w:val="000000"/>
          <w:sz w:val="22"/>
          <w:szCs w:val="22"/>
        </w:rPr>
      </w:r>
    </w:p>
    <w:p>
      <w:pPr>
        <w:ind w:firstLine="720"/>
        <w:jc w:val="both"/>
        <w:widowControl w:val="off"/>
        <w:rPr>
          <w:color w:val="000000"/>
          <w:sz w:val="24"/>
          <w:szCs w:val="24"/>
        </w:rPr>
      </w:pPr>
      <w:r>
        <w:rPr>
          <w:color w:val="000000"/>
          <w:sz w:val="24"/>
          <w:szCs w:val="24"/>
        </w:rPr>
        <w:t xml:space="preserve">Вы вправе повторно обратиться за предоставлением муниципальной услуги после устранения указанных нарушений.</w:t>
      </w:r>
      <w:r>
        <w:rPr>
          <w:color w:val="000000"/>
          <w:sz w:val="24"/>
          <w:szCs w:val="24"/>
        </w:rPr>
      </w:r>
      <w:r>
        <w:rPr>
          <w:color w:val="000000"/>
          <w:sz w:val="24"/>
          <w:szCs w:val="24"/>
        </w:rPr>
      </w:r>
    </w:p>
    <w:p>
      <w:pPr>
        <w:ind w:firstLine="720"/>
        <w:jc w:val="both"/>
        <w:widowControl w:val="off"/>
        <w:rPr>
          <w:color w:val="000000"/>
          <w:sz w:val="24"/>
          <w:szCs w:val="24"/>
        </w:rPr>
      </w:pPr>
      <w:r>
        <w:rPr>
          <w:color w:val="000000"/>
          <w:sz w:val="24"/>
          <w:szCs w:val="24"/>
        </w:rPr>
        <w:t xml:space="preserve">Данный отказ может быть обжалован в досудебном порядке путем направления жалобы в </w:t>
      </w:r>
      <w:r>
        <w:rPr>
          <w:color w:val="000000"/>
          <w:sz w:val="24"/>
          <w:szCs w:val="24"/>
        </w:rPr>
        <w:t xml:space="preserve">подразделение Администрации</w:t>
      </w:r>
      <w:r>
        <w:rPr>
          <w:color w:val="000000"/>
          <w:sz w:val="24"/>
          <w:szCs w:val="24"/>
        </w:rPr>
        <w:t xml:space="preserve">, а также в судебном порядке.</w:t>
      </w:r>
      <w:r>
        <w:rPr>
          <w:color w:val="000000"/>
          <w:sz w:val="24"/>
          <w:szCs w:val="24"/>
        </w:rPr>
      </w:r>
      <w:r>
        <w:rPr>
          <w:color w:val="000000"/>
          <w:sz w:val="24"/>
          <w:szCs w:val="24"/>
        </w:rPr>
      </w:r>
    </w:p>
    <w:p>
      <w:pPr>
        <w:ind w:firstLine="720"/>
        <w:jc w:val="both"/>
        <w:widowControl w:val="off"/>
        <w:rPr>
          <w:color w:val="000000"/>
          <w:sz w:val="24"/>
          <w:szCs w:val="24"/>
        </w:rPr>
      </w:pPr>
      <w:r>
        <w:rPr>
          <w:color w:val="000000"/>
          <w:sz w:val="24"/>
          <w:szCs w:val="24"/>
        </w:rPr>
      </w:r>
      <w:r>
        <w:rPr>
          <w:color w:val="000000"/>
          <w:sz w:val="24"/>
          <w:szCs w:val="24"/>
        </w:rPr>
      </w:r>
      <w:r>
        <w:rPr>
          <w:color w:val="000000"/>
          <w:sz w:val="24"/>
          <w:szCs w:val="24"/>
        </w:rPr>
      </w:r>
    </w:p>
    <w:p>
      <w:pPr>
        <w:ind w:firstLine="708"/>
        <w:jc w:val="both"/>
        <w:widowControl w:val="off"/>
        <w:rPr>
          <w:color w:val="000000"/>
          <w:sz w:val="24"/>
          <w:szCs w:val="24"/>
        </w:rPr>
      </w:pPr>
      <w:r>
        <w:rPr>
          <w:color w:val="000000"/>
          <w:sz w:val="24"/>
          <w:szCs w:val="24"/>
        </w:rPr>
        <w:t xml:space="preserve">Дополнительно информируем: ____________________________________________</w:t>
      </w:r>
      <w:r>
        <w:rPr>
          <w:color w:val="000000"/>
          <w:sz w:val="24"/>
          <w:szCs w:val="24"/>
        </w:rPr>
      </w:r>
      <w:r>
        <w:rPr>
          <w:color w:val="000000"/>
          <w:sz w:val="24"/>
          <w:szCs w:val="24"/>
        </w:rPr>
      </w:r>
    </w:p>
    <w:p>
      <w:pPr>
        <w:jc w:val="both"/>
        <w:widowControl w:val="off"/>
        <w:rPr>
          <w:color w:val="000000"/>
          <w:sz w:val="24"/>
          <w:szCs w:val="24"/>
        </w:rPr>
      </w:pPr>
      <w:r>
        <w:rPr>
          <w:color w:val="000000"/>
          <w:sz w:val="24"/>
          <w:szCs w:val="24"/>
        </w:rPr>
        <w:t xml:space="preserve">_____________________________________________________________________________</w:t>
      </w:r>
      <w:r>
        <w:rPr>
          <w:color w:val="000000"/>
          <w:sz w:val="24"/>
          <w:szCs w:val="24"/>
        </w:rPr>
      </w:r>
      <w:r>
        <w:rPr>
          <w:color w:val="000000"/>
          <w:sz w:val="24"/>
          <w:szCs w:val="24"/>
        </w:rPr>
      </w:r>
    </w:p>
    <w:p>
      <w:pPr>
        <w:jc w:val="center"/>
        <w:spacing w:after="486" w:line="231" w:lineRule="auto"/>
        <w:rPr>
          <w:rFonts w:eastAsia="Calibri"/>
          <w:i/>
          <w:sz w:val="24"/>
          <w:szCs w:val="24"/>
        </w:rPr>
      </w:pPr>
      <w:r>
        <w:rPr>
          <w:i/>
          <w:color w:val="000000"/>
        </w:rPr>
        <w:t xml:space="preserve">(указывается информация, необходимая для устранения причин отказа, а также иная дополнительная информация при наличии)</w:t>
      </w:r>
      <w:r>
        <w:rPr>
          <w:rFonts w:eastAsia="Calibri"/>
          <w:i/>
          <w:sz w:val="24"/>
          <w:szCs w:val="24"/>
        </w:rPr>
        <w:t xml:space="preserve"> </w:t>
      </w:r>
      <w:r>
        <w:rPr>
          <w:rFonts w:eastAsia="Calibri"/>
          <w:i/>
          <w:sz w:val="24"/>
          <w:szCs w:val="24"/>
        </w:rPr>
      </w:r>
      <w:r>
        <w:rPr>
          <w:rFonts w:eastAsia="Calibri"/>
          <w:i/>
          <w:sz w:val="24"/>
          <w:szCs w:val="24"/>
        </w:rPr>
      </w:r>
    </w:p>
    <w:p>
      <w:pPr>
        <w:ind w:left="10" w:right="66" w:hanging="10"/>
      </w:pPr>
      <w:r>
        <w:t xml:space="preserve">___________________________         __________________________         </w:t>
      </w:r>
      <w:r>
        <w:rPr>
          <w:sz w:val="24"/>
        </w:rPr>
        <w:t xml:space="preserve">_________________________ </w:t>
      </w:r>
      <w:r/>
    </w:p>
    <w:p>
      <w:pPr>
        <w:ind w:left="-15" w:right="60" w:firstLine="724"/>
        <w:jc w:val="both"/>
        <w:rPr>
          <w:i/>
        </w:rPr>
      </w:pPr>
      <w:r>
        <w:rPr>
          <w:i/>
        </w:rPr>
        <w:t xml:space="preserve">   (должность)</w:t>
      </w:r>
      <w:r>
        <w:rPr>
          <w:i/>
        </w:rPr>
        <w:tab/>
      </w:r>
      <w:r>
        <w:rPr>
          <w:i/>
        </w:rPr>
        <w:tab/>
      </w:r>
      <w:r>
        <w:rPr>
          <w:i/>
        </w:rPr>
        <w:tab/>
        <w:t xml:space="preserve">          (подпись)</w:t>
      </w:r>
      <w:r>
        <w:rPr>
          <w:i/>
        </w:rPr>
        <w:tab/>
      </w:r>
      <w:r>
        <w:rPr>
          <w:i/>
        </w:rPr>
        <w:tab/>
      </w:r>
      <w:r>
        <w:rPr>
          <w:i/>
        </w:rPr>
        <w:tab/>
      </w:r>
      <w:r>
        <w:rPr>
          <w:i/>
        </w:rPr>
        <w:tab/>
        <w:t xml:space="preserve">    (Ф.И.О.)</w:t>
      </w:r>
      <w:r>
        <w:rPr>
          <w:i/>
        </w:rPr>
      </w:r>
      <w:r>
        <w:rPr>
          <w:i/>
        </w:rPr>
      </w:r>
    </w:p>
    <w:p>
      <w:pPr>
        <w:spacing w:after="160" w:line="259" w:lineRule="auto"/>
        <w:rPr>
          <w:sz w:val="24"/>
          <w:szCs w:val="24"/>
        </w:rPr>
      </w:pPr>
      <w:r>
        <w:rPr>
          <w:sz w:val="24"/>
          <w:szCs w:val="24"/>
        </w:rPr>
      </w:r>
      <w:r>
        <w:rPr>
          <w:sz w:val="24"/>
          <w:szCs w:val="24"/>
        </w:rPr>
      </w:r>
      <w:r>
        <w:rPr>
          <w:sz w:val="24"/>
          <w:szCs w:val="24"/>
        </w:rPr>
      </w:r>
    </w:p>
    <w:p>
      <w:pPr>
        <w:ind w:left="10" w:right="66" w:hanging="10"/>
      </w:pPr>
      <w:r>
        <w:t xml:space="preserve">___________________________</w:t>
      </w:r>
      <w:r/>
    </w:p>
    <w:p>
      <w:pPr>
        <w:ind w:firstLine="709"/>
        <w:jc w:val="both"/>
        <w:tabs>
          <w:tab w:val="left" w:pos="0" w:leader="none"/>
          <w:tab w:val="left" w:pos="7005" w:leader="none"/>
        </w:tabs>
        <w:rPr>
          <w:sz w:val="24"/>
          <w:szCs w:val="24"/>
        </w:rPr>
      </w:pPr>
      <w:r>
        <w:rPr>
          <w:i/>
        </w:rPr>
        <w:t xml:space="preserve">    (дата</w:t>
      </w:r>
      <w:r>
        <w:rPr>
          <w:i/>
          <w:sz w:val="24"/>
          <w:szCs w:val="24"/>
        </w:rPr>
        <w:t xml:space="preserve">)</w:t>
      </w:r>
      <w:r>
        <w:rPr>
          <w:sz w:val="24"/>
          <w:szCs w:val="24"/>
        </w:rPr>
      </w:r>
      <w:r>
        <w:rPr>
          <w:sz w:val="24"/>
          <w:szCs w:val="24"/>
        </w:rPr>
      </w:r>
    </w:p>
    <w:p>
      <w:pPr>
        <w:ind w:firstLine="709"/>
        <w:jc w:val="both"/>
        <w:tabs>
          <w:tab w:val="left" w:pos="0" w:leader="none"/>
          <w:tab w:val="left" w:pos="7005" w:leader="none"/>
        </w:tabs>
        <w:rPr>
          <w:sz w:val="24"/>
          <w:szCs w:val="24"/>
        </w:rPr>
      </w:pPr>
      <w:r>
        <w:rPr>
          <w:sz w:val="24"/>
          <w:szCs w:val="24"/>
        </w:rPr>
      </w:r>
      <w:r>
        <w:rPr>
          <w:sz w:val="24"/>
          <w:szCs w:val="24"/>
        </w:rPr>
      </w:r>
      <w:r>
        <w:rPr>
          <w:sz w:val="24"/>
          <w:szCs w:val="24"/>
        </w:rPr>
      </w:r>
    </w:p>
    <w:p>
      <w:pPr>
        <w:ind w:firstLine="709"/>
        <w:jc w:val="both"/>
        <w:tabs>
          <w:tab w:val="left" w:pos="0" w:leader="none"/>
          <w:tab w:val="left" w:pos="7005" w:leader="none"/>
        </w:tabs>
        <w:rPr>
          <w:sz w:val="24"/>
          <w:szCs w:val="24"/>
        </w:rPr>
      </w:pPr>
      <w:r>
        <w:rPr>
          <w:sz w:val="24"/>
          <w:szCs w:val="24"/>
        </w:rPr>
      </w:r>
      <w:r>
        <w:rPr>
          <w:sz w:val="24"/>
          <w:szCs w:val="24"/>
        </w:rPr>
      </w:r>
      <w:r>
        <w:rPr>
          <w:sz w:val="24"/>
          <w:szCs w:val="24"/>
        </w:rPr>
      </w:r>
    </w:p>
    <w:p>
      <w:pPr>
        <w:ind w:firstLine="709"/>
        <w:jc w:val="both"/>
        <w:tabs>
          <w:tab w:val="left" w:pos="0" w:leader="none"/>
          <w:tab w:val="left" w:pos="7005" w:leader="none"/>
        </w:tabs>
        <w:rPr>
          <w:sz w:val="24"/>
          <w:szCs w:val="24"/>
        </w:rPr>
      </w:pPr>
      <w:r>
        <w:rPr>
          <w:sz w:val="24"/>
          <w:szCs w:val="24"/>
        </w:rPr>
      </w:r>
      <w:r>
        <w:rPr>
          <w:sz w:val="24"/>
          <w:szCs w:val="24"/>
        </w:rPr>
      </w:r>
      <w:r>
        <w:rPr>
          <w:sz w:val="24"/>
          <w:szCs w:val="24"/>
        </w:rPr>
      </w:r>
    </w:p>
    <w:p>
      <w:pPr>
        <w:ind w:firstLine="709"/>
        <w:jc w:val="both"/>
        <w:tabs>
          <w:tab w:val="left" w:pos="0" w:leader="none"/>
          <w:tab w:val="left" w:pos="7005" w:leader="none"/>
        </w:tabs>
        <w:rPr>
          <w:sz w:val="24"/>
          <w:szCs w:val="24"/>
        </w:rPr>
      </w:pPr>
      <w:r>
        <w:rPr>
          <w:sz w:val="24"/>
          <w:szCs w:val="24"/>
        </w:rPr>
      </w:r>
      <w:r>
        <w:rPr>
          <w:sz w:val="24"/>
          <w:szCs w:val="24"/>
        </w:rPr>
      </w:r>
      <w:r>
        <w:rPr>
          <w:sz w:val="24"/>
          <w:szCs w:val="24"/>
        </w:rPr>
      </w:r>
    </w:p>
    <w:p>
      <w:pPr>
        <w:ind w:firstLine="709"/>
        <w:jc w:val="both"/>
        <w:tabs>
          <w:tab w:val="left" w:pos="0" w:leader="none"/>
          <w:tab w:val="left" w:pos="7005" w:leader="none"/>
        </w:tabs>
        <w:rPr>
          <w:sz w:val="24"/>
          <w:szCs w:val="24"/>
        </w:rPr>
      </w:pPr>
      <w:r>
        <w:rPr>
          <w:sz w:val="24"/>
          <w:szCs w:val="24"/>
        </w:rPr>
      </w:r>
      <w:r>
        <w:rPr>
          <w:sz w:val="24"/>
          <w:szCs w:val="24"/>
        </w:rPr>
      </w:r>
      <w:r>
        <w:rPr>
          <w:sz w:val="24"/>
          <w:szCs w:val="24"/>
        </w:rPr>
      </w:r>
    </w:p>
    <w:p>
      <w:pPr>
        <w:ind w:firstLine="709"/>
        <w:jc w:val="both"/>
        <w:tabs>
          <w:tab w:val="left" w:pos="0" w:leader="none"/>
          <w:tab w:val="left" w:pos="7005" w:leader="none"/>
        </w:tabs>
        <w:rPr>
          <w:sz w:val="24"/>
          <w:szCs w:val="24"/>
        </w:rPr>
      </w:pPr>
      <w:r>
        <w:rPr>
          <w:sz w:val="24"/>
          <w:szCs w:val="24"/>
        </w:rPr>
      </w:r>
      <w:r>
        <w:rPr>
          <w:sz w:val="24"/>
          <w:szCs w:val="24"/>
        </w:rPr>
      </w:r>
      <w:r>
        <w:rPr>
          <w:sz w:val="24"/>
          <w:szCs w:val="24"/>
        </w:rPr>
      </w:r>
    </w:p>
    <w:p>
      <w:pPr>
        <w:ind w:firstLine="709"/>
        <w:jc w:val="both"/>
        <w:tabs>
          <w:tab w:val="left" w:pos="0" w:leader="none"/>
          <w:tab w:val="left" w:pos="7005" w:leader="none"/>
        </w:tabs>
        <w:rPr>
          <w:sz w:val="24"/>
          <w:szCs w:val="24"/>
        </w:rPr>
      </w:pPr>
      <w:r>
        <w:rPr>
          <w:sz w:val="24"/>
          <w:szCs w:val="24"/>
        </w:rPr>
      </w:r>
      <w:r>
        <w:rPr>
          <w:sz w:val="24"/>
          <w:szCs w:val="24"/>
        </w:rPr>
      </w:r>
      <w:r>
        <w:rPr>
          <w:sz w:val="24"/>
          <w:szCs w:val="24"/>
        </w:rPr>
      </w:r>
    </w:p>
    <w:p>
      <w:pPr>
        <w:ind w:firstLine="709"/>
        <w:jc w:val="both"/>
        <w:tabs>
          <w:tab w:val="left" w:pos="0" w:leader="none"/>
          <w:tab w:val="left" w:pos="7005" w:leader="none"/>
        </w:tabs>
        <w:rPr>
          <w:sz w:val="24"/>
          <w:szCs w:val="24"/>
        </w:rPr>
      </w:pPr>
      <w:r>
        <w:rPr>
          <w:sz w:val="24"/>
          <w:szCs w:val="24"/>
        </w:rPr>
      </w:r>
      <w:r>
        <w:rPr>
          <w:sz w:val="24"/>
          <w:szCs w:val="24"/>
        </w:rPr>
      </w:r>
      <w:r>
        <w:rPr>
          <w:sz w:val="24"/>
          <w:szCs w:val="24"/>
        </w:rPr>
      </w:r>
    </w:p>
    <w:tbl>
      <w:tblPr>
        <w:tblW w:w="4253" w:type="dxa"/>
        <w:tblInd w:w="5495" w:type="dxa"/>
        <w:tblLook w:val="04A0" w:firstRow="1" w:lastRow="0" w:firstColumn="1" w:lastColumn="0" w:noHBand="0" w:noVBand="1"/>
      </w:tblPr>
      <w:tblGrid>
        <w:gridCol w:w="4253"/>
      </w:tblGrid>
      <w:tr>
        <w:tblPrEx/>
        <w:trPr/>
        <w:tc>
          <w:tcPr>
            <w:shd w:val="clear" w:color="auto" w:fill="auto"/>
            <w:tcW w:w="4253" w:type="dxa"/>
            <w:textDirection w:val="lrTb"/>
            <w:noWrap w:val="false"/>
          </w:tcPr>
          <w:p>
            <w:pPr>
              <w:jc w:val="right"/>
              <w:rPr>
                <w:sz w:val="24"/>
                <w:szCs w:val="24"/>
              </w:rPr>
            </w:pPr>
            <w:r>
              <w:rPr>
                <w:sz w:val="24"/>
                <w:szCs w:val="24"/>
              </w:rPr>
              <w:t xml:space="preserve">Приложение </w:t>
            </w:r>
            <w:r>
              <w:rPr>
                <w:sz w:val="24"/>
                <w:szCs w:val="24"/>
              </w:rPr>
              <w:t xml:space="preserve">№ </w:t>
            </w:r>
            <w:r>
              <w:rPr>
                <w:sz w:val="24"/>
                <w:szCs w:val="24"/>
              </w:rPr>
              <w:t xml:space="preserve">3</w:t>
            </w:r>
            <w:r>
              <w:rPr>
                <w:sz w:val="24"/>
                <w:szCs w:val="24"/>
              </w:rPr>
            </w:r>
            <w:r>
              <w:rPr>
                <w:sz w:val="24"/>
                <w:szCs w:val="24"/>
              </w:rPr>
            </w:r>
          </w:p>
          <w:p>
            <w:pPr>
              <w:jc w:val="right"/>
              <w:rPr>
                <w:szCs w:val="26"/>
              </w:rPr>
            </w:pPr>
            <w:r>
              <w:rPr>
                <w:sz w:val="24"/>
                <w:szCs w:val="24"/>
              </w:rPr>
              <w:t xml:space="preserve">к административному регламенту</w:t>
            </w:r>
            <w:r>
              <w:rPr>
                <w:szCs w:val="26"/>
              </w:rPr>
            </w:r>
            <w:r>
              <w:rPr>
                <w:szCs w:val="26"/>
              </w:rPr>
            </w:r>
          </w:p>
        </w:tc>
      </w:tr>
      <w:tr>
        <w:tblPrEx/>
        <w:trPr/>
        <w:tc>
          <w:tcPr>
            <w:shd w:val="clear" w:color="auto" w:fill="auto"/>
            <w:tcW w:w="4253" w:type="dxa"/>
            <w:textDirection w:val="lrTb"/>
            <w:noWrap w:val="false"/>
          </w:tcPr>
          <w:p>
            <w:pPr>
              <w:jc w:val="right"/>
              <w:rPr>
                <w:sz w:val="24"/>
                <w:szCs w:val="24"/>
              </w:rPr>
            </w:pPr>
            <w:r>
              <w:rPr>
                <w:sz w:val="24"/>
                <w:szCs w:val="24"/>
              </w:rPr>
            </w:r>
            <w:r>
              <w:rPr>
                <w:sz w:val="24"/>
                <w:szCs w:val="24"/>
              </w:rPr>
            </w:r>
            <w:r>
              <w:rPr>
                <w:sz w:val="24"/>
                <w:szCs w:val="24"/>
              </w:rPr>
            </w:r>
          </w:p>
        </w:tc>
      </w:tr>
    </w:tbl>
    <w:p>
      <w:pPr>
        <w:pStyle w:val="1052"/>
        <w:ind w:firstLine="0"/>
        <w:jc w:val="center"/>
        <w:spacing w:line="200" w:lineRule="auto"/>
        <w:rPr>
          <w:rFonts w:ascii="Times New Roman" w:hAnsi="Times New Roman" w:cs="Times New Roman"/>
          <w:b/>
          <w:bCs/>
          <w:sz w:val="24"/>
          <w:szCs w:val="24"/>
        </w:rPr>
      </w:pPr>
      <w:r>
        <w:rPr>
          <w:rFonts w:ascii="Times New Roman" w:hAnsi="Times New Roman" w:cs="Times New Roman"/>
          <w:b/>
          <w:sz w:val="24"/>
          <w:szCs w:val="24"/>
          <w:highlight w:val="none"/>
        </w:rPr>
      </w:r>
      <w:r>
        <w:rPr>
          <w:rFonts w:ascii="Times New Roman" w:hAnsi="Times New Roman" w:cs="Times New Roman"/>
          <w:b/>
          <w:sz w:val="24"/>
          <w:szCs w:val="24"/>
          <w:highlight w:val="none"/>
        </w:rPr>
      </w:r>
      <w:r>
        <w:rPr>
          <w:rFonts w:ascii="Times New Roman" w:hAnsi="Times New Roman" w:cs="Times New Roman"/>
          <w:b/>
          <w:bCs/>
          <w:sz w:val="24"/>
          <w:szCs w:val="24"/>
        </w:rPr>
      </w:r>
    </w:p>
    <w:p>
      <w:pPr>
        <w:pStyle w:val="1052"/>
        <w:ind w:firstLine="0"/>
        <w:jc w:val="center"/>
        <w:spacing w:line="200" w:lineRule="auto"/>
        <w:rPr>
          <w:rFonts w:ascii="Times New Roman" w:hAnsi="Times New Roman" w:cs="Times New Roman"/>
          <w:b/>
          <w:bCs/>
          <w:sz w:val="24"/>
          <w:szCs w:val="24"/>
          <w:highlight w:val="none"/>
        </w:rPr>
      </w:pPr>
      <w:r>
        <w:rPr>
          <w:rFonts w:ascii="Times New Roman" w:hAnsi="Times New Roman" w:cs="Times New Roman"/>
          <w:b/>
          <w:sz w:val="24"/>
          <w:szCs w:val="24"/>
        </w:rPr>
        <w:t xml:space="preserve">Ф</w:t>
      </w:r>
      <w:r>
        <w:rPr>
          <w:rFonts w:ascii="Times New Roman" w:hAnsi="Times New Roman" w:cs="Times New Roman"/>
          <w:b/>
          <w:sz w:val="24"/>
          <w:szCs w:val="24"/>
        </w:rPr>
        <w:t xml:space="preserve">ОРМА</w:t>
      </w:r>
      <w:r>
        <w:rPr>
          <w:rFonts w:ascii="Times New Roman" w:hAnsi="Times New Roman" w:cs="Times New Roman"/>
          <w:b/>
          <w:bCs/>
          <w:sz w:val="24"/>
          <w:szCs w:val="24"/>
          <w:highlight w:val="none"/>
        </w:rPr>
      </w:r>
      <w:r>
        <w:rPr>
          <w:rFonts w:ascii="Times New Roman" w:hAnsi="Times New Roman" w:cs="Times New Roman"/>
          <w:b/>
          <w:bCs/>
          <w:sz w:val="24"/>
          <w:szCs w:val="24"/>
          <w:highlight w:val="none"/>
        </w:rPr>
      </w:r>
    </w:p>
    <w:p>
      <w:pPr>
        <w:jc w:val="both"/>
        <w:rPr>
          <w:i/>
        </w:rPr>
      </w:pPr>
      <w:r>
        <w:rPr>
          <w:i/>
        </w:rPr>
      </w:r>
      <w:r>
        <w:rPr>
          <w:i/>
        </w:rPr>
      </w:r>
      <w:r>
        <w:rPr>
          <w:i/>
        </w:rPr>
      </w:r>
    </w:p>
    <w:p>
      <w:pPr>
        <w:jc w:val="both"/>
        <w:rPr>
          <w:i/>
        </w:rPr>
      </w:pPr>
      <w:r>
        <w:rPr>
          <w:i/>
        </w:rPr>
        <w:t xml:space="preserve">Бланк органа местного самоуправления, уполномоченного на предоставление муниципальной услуги</w:t>
      </w:r>
      <w:r>
        <w:rPr>
          <w:i/>
        </w:rPr>
      </w:r>
      <w:r>
        <w:rPr>
          <w:i/>
        </w:rPr>
      </w:r>
    </w:p>
    <w:p>
      <w:pPr>
        <w:jc w:val="both"/>
        <w:rPr>
          <w:i/>
        </w:rPr>
      </w:pPr>
      <w:r>
        <w:rPr>
          <w:i/>
        </w:rPr>
      </w:r>
      <w:r>
        <w:rPr>
          <w:i/>
        </w:rPr>
      </w:r>
      <w:r>
        <w:rPr>
          <w:i/>
        </w:rPr>
      </w:r>
    </w:p>
    <w:p>
      <w:pPr>
        <w:jc w:val="right"/>
      </w:pPr>
      <w:r/>
      <w:r/>
    </w:p>
    <w:p>
      <w:pPr>
        <w:jc w:val="right"/>
      </w:pPr>
      <w:r/>
      <w:r/>
    </w:p>
    <w:p>
      <w:pPr>
        <w:jc w:val="right"/>
        <w:widowControl w:val="off"/>
        <w:tabs>
          <w:tab w:val="left" w:pos="0" w:leader="none"/>
        </w:tabs>
        <w:rPr>
          <w:sz w:val="24"/>
          <w:szCs w:val="24"/>
        </w:rPr>
      </w:pPr>
      <w:r>
        <w:rPr>
          <w:sz w:val="24"/>
          <w:szCs w:val="24"/>
        </w:rPr>
        <w:t xml:space="preserve">Кому ______________________________________________</w:t>
      </w:r>
      <w:r>
        <w:rPr>
          <w:sz w:val="24"/>
          <w:szCs w:val="24"/>
        </w:rPr>
      </w:r>
      <w:r>
        <w:rPr>
          <w:sz w:val="24"/>
          <w:szCs w:val="24"/>
        </w:rPr>
      </w:r>
    </w:p>
    <w:p>
      <w:pPr>
        <w:jc w:val="right"/>
        <w:widowControl w:val="off"/>
        <w:tabs>
          <w:tab w:val="left" w:pos="0" w:leader="none"/>
        </w:tabs>
        <w:rPr>
          <w:i/>
        </w:rPr>
      </w:pPr>
      <w:r>
        <w:rPr>
          <w:i/>
        </w:rPr>
        <w:t xml:space="preserve">(фамилия, имя, отчество (при наличии) застройщика, ОГРНИП (для </w:t>
      </w:r>
      <w:r>
        <w:rPr>
          <w:i/>
        </w:rPr>
      </w:r>
      <w:r>
        <w:rPr>
          <w:i/>
        </w:rPr>
      </w:r>
    </w:p>
    <w:p>
      <w:pPr>
        <w:jc w:val="right"/>
        <w:widowControl w:val="off"/>
        <w:tabs>
          <w:tab w:val="left" w:pos="0" w:leader="none"/>
        </w:tabs>
        <w:rPr>
          <w:i/>
        </w:rPr>
      </w:pPr>
      <w:r>
        <w:rPr>
          <w:i/>
        </w:rPr>
        <w:t xml:space="preserve">физического лица, зарегистрированного в качестве индивидуального </w:t>
      </w:r>
      <w:r>
        <w:rPr>
          <w:i/>
        </w:rPr>
      </w:r>
      <w:r>
        <w:rPr>
          <w:i/>
        </w:rPr>
      </w:r>
    </w:p>
    <w:p>
      <w:pPr>
        <w:jc w:val="right"/>
        <w:widowControl w:val="off"/>
        <w:tabs>
          <w:tab w:val="left" w:pos="0" w:leader="none"/>
        </w:tabs>
        <w:rPr>
          <w:i/>
        </w:rPr>
      </w:pPr>
      <w:r>
        <w:rPr>
          <w:i/>
        </w:rPr>
        <w:t xml:space="preserve">предпринимателя) - для физического лица, полное наименование </w:t>
      </w:r>
      <w:r>
        <w:rPr>
          <w:i/>
        </w:rPr>
      </w:r>
      <w:r>
        <w:rPr>
          <w:i/>
        </w:rPr>
      </w:r>
    </w:p>
    <w:p>
      <w:pPr>
        <w:jc w:val="right"/>
        <w:widowControl w:val="off"/>
        <w:tabs>
          <w:tab w:val="left" w:pos="0" w:leader="none"/>
        </w:tabs>
        <w:rPr>
          <w:i/>
          <w:sz w:val="24"/>
          <w:szCs w:val="24"/>
        </w:rPr>
      </w:pPr>
      <w:r>
        <w:rPr>
          <w:i/>
        </w:rPr>
        <w:t xml:space="preserve">застройщика, ИНН, ОГРН - для юридического лица</w:t>
      </w:r>
      <w:r>
        <w:rPr>
          <w:i/>
          <w:sz w:val="24"/>
          <w:szCs w:val="24"/>
        </w:rPr>
      </w:r>
      <w:r>
        <w:rPr>
          <w:i/>
          <w:sz w:val="24"/>
          <w:szCs w:val="24"/>
        </w:rPr>
      </w:r>
    </w:p>
    <w:p>
      <w:pPr>
        <w:jc w:val="right"/>
        <w:widowControl w:val="off"/>
        <w:tabs>
          <w:tab w:val="left" w:pos="0" w:leader="none"/>
        </w:tabs>
        <w:rPr>
          <w:sz w:val="24"/>
          <w:szCs w:val="24"/>
        </w:rPr>
      </w:pPr>
      <w:r>
        <w:rPr>
          <w:sz w:val="24"/>
          <w:szCs w:val="24"/>
        </w:rPr>
        <w:t xml:space="preserve">__________________________________________________</w:t>
      </w:r>
      <w:r>
        <w:rPr>
          <w:sz w:val="24"/>
          <w:szCs w:val="24"/>
        </w:rPr>
      </w:r>
      <w:r>
        <w:rPr>
          <w:sz w:val="24"/>
          <w:szCs w:val="24"/>
        </w:rPr>
      </w:r>
    </w:p>
    <w:p>
      <w:pPr>
        <w:jc w:val="right"/>
        <w:widowControl w:val="off"/>
        <w:tabs>
          <w:tab w:val="left" w:pos="0" w:leader="none"/>
        </w:tabs>
        <w:rPr>
          <w:i/>
        </w:rPr>
      </w:pPr>
      <w:r>
        <w:rPr>
          <w:i/>
        </w:rPr>
        <w:t xml:space="preserve">почтовый индекс и адрес, телефон, адрес электронной почты)</w:t>
      </w:r>
      <w:r>
        <w:rPr>
          <w:i/>
        </w:rPr>
      </w:r>
      <w:r>
        <w:rPr>
          <w:i/>
        </w:rPr>
      </w:r>
    </w:p>
    <w:p>
      <w:pPr>
        <w:jc w:val="right"/>
        <w:widowControl w:val="off"/>
        <w:tabs>
          <w:tab w:val="left" w:pos="0" w:leader="none"/>
        </w:tabs>
        <w:rPr>
          <w:sz w:val="24"/>
          <w:szCs w:val="24"/>
        </w:rPr>
      </w:pPr>
      <w:r>
        <w:rPr>
          <w:sz w:val="24"/>
          <w:szCs w:val="24"/>
        </w:rPr>
      </w:r>
      <w:r>
        <w:rPr>
          <w:sz w:val="24"/>
          <w:szCs w:val="24"/>
        </w:rPr>
      </w:r>
      <w:r>
        <w:rPr>
          <w:sz w:val="24"/>
          <w:szCs w:val="24"/>
        </w:rPr>
      </w:r>
    </w:p>
    <w:p>
      <w:pPr>
        <w:jc w:val="center"/>
        <w:widowControl w:val="off"/>
        <w:tabs>
          <w:tab w:val="left" w:pos="0" w:leader="none"/>
        </w:tabs>
        <w:rPr>
          <w:b/>
          <w:sz w:val="24"/>
          <w:szCs w:val="24"/>
        </w:rPr>
      </w:pPr>
      <w:r>
        <w:rPr>
          <w:b/>
          <w:sz w:val="24"/>
          <w:szCs w:val="24"/>
        </w:rPr>
      </w:r>
      <w:r>
        <w:rPr>
          <w:b/>
          <w:sz w:val="24"/>
          <w:szCs w:val="24"/>
        </w:rPr>
      </w:r>
      <w:r>
        <w:rPr>
          <w:b/>
          <w:sz w:val="24"/>
          <w:szCs w:val="24"/>
        </w:rPr>
      </w:r>
    </w:p>
    <w:p>
      <w:pPr>
        <w:jc w:val="center"/>
        <w:widowControl w:val="off"/>
        <w:tabs>
          <w:tab w:val="left" w:pos="0" w:leader="none"/>
        </w:tabs>
        <w:rPr>
          <w:b/>
          <w:sz w:val="24"/>
          <w:szCs w:val="24"/>
        </w:rPr>
      </w:pPr>
      <w:r>
        <w:rPr>
          <w:b/>
          <w:sz w:val="24"/>
          <w:szCs w:val="24"/>
        </w:rPr>
      </w:r>
      <w:r>
        <w:rPr>
          <w:b/>
          <w:sz w:val="24"/>
          <w:szCs w:val="24"/>
        </w:rPr>
      </w:r>
      <w:r>
        <w:rPr>
          <w:b/>
          <w:sz w:val="24"/>
          <w:szCs w:val="24"/>
        </w:rPr>
      </w:r>
    </w:p>
    <w:p>
      <w:pPr>
        <w:jc w:val="center"/>
        <w:widowControl w:val="off"/>
        <w:tabs>
          <w:tab w:val="left" w:pos="0" w:leader="none"/>
        </w:tabs>
        <w:rPr>
          <w:b/>
          <w:sz w:val="24"/>
          <w:szCs w:val="24"/>
        </w:rPr>
      </w:pPr>
      <w:r>
        <w:rPr>
          <w:b/>
          <w:sz w:val="24"/>
          <w:szCs w:val="24"/>
        </w:rPr>
        <w:t xml:space="preserve">РЕШЕНИЕ</w:t>
      </w:r>
      <w:r>
        <w:rPr>
          <w:b/>
          <w:sz w:val="24"/>
          <w:szCs w:val="24"/>
        </w:rPr>
      </w:r>
      <w:r>
        <w:rPr>
          <w:b/>
          <w:sz w:val="24"/>
          <w:szCs w:val="24"/>
        </w:rPr>
      </w:r>
    </w:p>
    <w:p>
      <w:pPr>
        <w:jc w:val="center"/>
        <w:widowControl w:val="off"/>
        <w:tabs>
          <w:tab w:val="left" w:pos="0" w:leader="none"/>
        </w:tabs>
        <w:rPr>
          <w:sz w:val="24"/>
          <w:szCs w:val="24"/>
        </w:rPr>
      </w:pPr>
      <w:r>
        <w:rPr>
          <w:sz w:val="24"/>
          <w:szCs w:val="24"/>
        </w:rPr>
        <w:t xml:space="preserve">об отказе в приеме документов</w:t>
      </w:r>
      <w:r>
        <w:rPr>
          <w:sz w:val="24"/>
          <w:szCs w:val="24"/>
        </w:rPr>
      </w:r>
      <w:r>
        <w:rPr>
          <w:sz w:val="24"/>
          <w:szCs w:val="24"/>
        </w:rPr>
      </w:r>
    </w:p>
    <w:p>
      <w:pPr>
        <w:jc w:val="center"/>
        <w:widowControl w:val="off"/>
        <w:tabs>
          <w:tab w:val="left" w:pos="0" w:leader="none"/>
        </w:tabs>
        <w:rPr>
          <w:sz w:val="24"/>
          <w:szCs w:val="24"/>
        </w:rPr>
      </w:pPr>
      <w:r>
        <w:rPr>
          <w:sz w:val="24"/>
          <w:szCs w:val="24"/>
        </w:rPr>
      </w:r>
      <w:r>
        <w:rPr>
          <w:sz w:val="24"/>
          <w:szCs w:val="24"/>
        </w:rPr>
      </w:r>
      <w:r>
        <w:rPr>
          <w:sz w:val="24"/>
          <w:szCs w:val="24"/>
        </w:rPr>
      </w:r>
    </w:p>
    <w:p>
      <w:pPr>
        <w:jc w:val="both"/>
        <w:widowControl w:val="off"/>
        <w:tabs>
          <w:tab w:val="left" w:pos="0" w:leader="none"/>
        </w:tabs>
        <w:rPr>
          <w:sz w:val="24"/>
          <w:szCs w:val="24"/>
        </w:rPr>
      </w:pPr>
      <w:r>
        <w:rPr>
          <w:sz w:val="24"/>
          <w:szCs w:val="24"/>
        </w:rPr>
      </w:r>
      <w:r>
        <w:rPr>
          <w:sz w:val="24"/>
          <w:szCs w:val="24"/>
        </w:rPr>
      </w:r>
      <w:r>
        <w:rPr>
          <w:sz w:val="24"/>
          <w:szCs w:val="24"/>
        </w:rPr>
      </w:r>
    </w:p>
    <w:p>
      <w:pPr>
        <w:jc w:val="both"/>
        <w:widowControl w:val="off"/>
        <w:tabs>
          <w:tab w:val="left" w:pos="0" w:leader="none"/>
        </w:tabs>
        <w:rPr>
          <w:sz w:val="24"/>
          <w:szCs w:val="24"/>
        </w:rPr>
      </w:pPr>
      <w:r>
        <w:rPr>
          <w:sz w:val="24"/>
          <w:szCs w:val="24"/>
        </w:rPr>
        <w:tab/>
        <w:t xml:space="preserve">В приеме документов для предоставления </w:t>
      </w:r>
      <w:r>
        <w:rPr>
          <w:sz w:val="24"/>
          <w:szCs w:val="24"/>
        </w:rPr>
        <w:t xml:space="preserve">муниципальной </w:t>
      </w:r>
      <w:r>
        <w:rPr>
          <w:sz w:val="24"/>
          <w:szCs w:val="24"/>
        </w:rPr>
        <w:t xml:space="preserve">услуги «Направление уведомления о планируемом сносе объекта капитального строительства и уведомления о завершении сноса объекта капитального строительства</w:t>
      </w:r>
      <w:r>
        <w:rPr>
          <w:sz w:val="24"/>
          <w:szCs w:val="24"/>
        </w:rPr>
        <w:t xml:space="preserve"> на территории Печенгского муниципального округа</w:t>
      </w:r>
      <w:r>
        <w:rPr>
          <w:sz w:val="24"/>
          <w:szCs w:val="24"/>
        </w:rPr>
        <w:t xml:space="preserve">» Вам отказано по следующим основаниям:</w:t>
      </w:r>
      <w:r>
        <w:rPr>
          <w:sz w:val="24"/>
          <w:szCs w:val="24"/>
        </w:rPr>
      </w:r>
      <w:r>
        <w:rPr>
          <w:sz w:val="24"/>
          <w:szCs w:val="24"/>
        </w:rPr>
      </w:r>
    </w:p>
    <w:p>
      <w:pPr>
        <w:jc w:val="both"/>
        <w:widowControl w:val="off"/>
        <w:tabs>
          <w:tab w:val="left" w:pos="0" w:leader="none"/>
        </w:tabs>
        <w:rPr>
          <w:color w:val="000000"/>
          <w:sz w:val="24"/>
          <w:szCs w:val="24"/>
        </w:rPr>
      </w:pPr>
      <w:r>
        <w:rPr>
          <w:sz w:val="24"/>
          <w:szCs w:val="24"/>
        </w:rPr>
        <w:t xml:space="preserve">_____________________________________________________________________________</w:t>
      </w:r>
      <w:r>
        <w:rPr>
          <w:sz w:val="24"/>
          <w:szCs w:val="24"/>
        </w:rPr>
        <w:br/>
      </w:r>
      <w:r>
        <w:rPr>
          <w:color w:val="000000"/>
          <w:sz w:val="24"/>
          <w:szCs w:val="24"/>
        </w:rPr>
      </w:r>
      <w:r>
        <w:rPr>
          <w:color w:val="000000"/>
          <w:sz w:val="24"/>
          <w:szCs w:val="24"/>
        </w:rPr>
      </w:r>
    </w:p>
    <w:p>
      <w:pPr>
        <w:ind w:firstLine="720"/>
        <w:jc w:val="both"/>
        <w:widowControl w:val="off"/>
        <w:rPr>
          <w:color w:val="000000"/>
          <w:sz w:val="24"/>
          <w:szCs w:val="24"/>
        </w:rPr>
      </w:pPr>
      <w:r>
        <w:rPr>
          <w:color w:val="000000"/>
          <w:sz w:val="24"/>
          <w:szCs w:val="24"/>
        </w:rPr>
        <w:t xml:space="preserve">Вы вправе повторно обратиться за предоставлением муниципальной услуги после устранения указанных нарушений.</w:t>
      </w:r>
      <w:r>
        <w:rPr>
          <w:color w:val="000000"/>
          <w:sz w:val="24"/>
          <w:szCs w:val="24"/>
        </w:rPr>
      </w:r>
      <w:r>
        <w:rPr>
          <w:color w:val="000000"/>
          <w:sz w:val="24"/>
          <w:szCs w:val="24"/>
        </w:rPr>
      </w:r>
    </w:p>
    <w:p>
      <w:pPr>
        <w:ind w:firstLine="720"/>
        <w:jc w:val="both"/>
        <w:widowControl w:val="off"/>
        <w:rPr>
          <w:color w:val="000000"/>
          <w:sz w:val="24"/>
          <w:szCs w:val="24"/>
        </w:rPr>
      </w:pPr>
      <w:r>
        <w:rPr>
          <w:color w:val="000000"/>
          <w:sz w:val="24"/>
          <w:szCs w:val="24"/>
        </w:rPr>
        <w:t xml:space="preserve">Данный отказ может быть обжалован в досудебном порядке путем направления жалобы в </w:t>
      </w:r>
      <w:r>
        <w:rPr>
          <w:color w:val="000000"/>
          <w:sz w:val="24"/>
          <w:szCs w:val="24"/>
        </w:rPr>
        <w:t xml:space="preserve">структурное подразделение Администрации</w:t>
      </w:r>
      <w:r>
        <w:rPr>
          <w:color w:val="000000"/>
          <w:sz w:val="24"/>
          <w:szCs w:val="24"/>
        </w:rPr>
        <w:t xml:space="preserve">, а также в судебном порядке.</w:t>
      </w:r>
      <w:r>
        <w:rPr>
          <w:color w:val="000000"/>
          <w:sz w:val="24"/>
          <w:szCs w:val="24"/>
        </w:rPr>
      </w:r>
      <w:r>
        <w:rPr>
          <w:color w:val="000000"/>
          <w:sz w:val="24"/>
          <w:szCs w:val="24"/>
        </w:rPr>
      </w:r>
    </w:p>
    <w:p>
      <w:pPr>
        <w:jc w:val="both"/>
        <w:widowControl w:val="off"/>
        <w:rPr>
          <w:color w:val="000000"/>
          <w:sz w:val="24"/>
          <w:szCs w:val="24"/>
        </w:rPr>
      </w:pPr>
      <w:r>
        <w:rPr>
          <w:color w:val="000000"/>
          <w:sz w:val="24"/>
          <w:szCs w:val="24"/>
        </w:rPr>
      </w:r>
      <w:r>
        <w:rPr>
          <w:color w:val="000000"/>
          <w:sz w:val="24"/>
          <w:szCs w:val="24"/>
        </w:rPr>
      </w:r>
      <w:r>
        <w:rPr>
          <w:color w:val="000000"/>
          <w:sz w:val="24"/>
          <w:szCs w:val="24"/>
        </w:rPr>
      </w:r>
    </w:p>
    <w:p>
      <w:pPr>
        <w:ind w:firstLine="708"/>
        <w:jc w:val="both"/>
        <w:widowControl w:val="off"/>
        <w:rPr>
          <w:color w:val="000000"/>
          <w:sz w:val="24"/>
          <w:szCs w:val="24"/>
        </w:rPr>
      </w:pPr>
      <w:r>
        <w:rPr>
          <w:color w:val="000000"/>
          <w:sz w:val="24"/>
          <w:szCs w:val="24"/>
        </w:rPr>
        <w:t xml:space="preserve">Дополнительно информируем: ____________</w:t>
      </w:r>
      <w:r>
        <w:rPr>
          <w:color w:val="000000"/>
          <w:sz w:val="24"/>
          <w:szCs w:val="24"/>
        </w:rPr>
        <w:t xml:space="preserve">_</w:t>
      </w:r>
      <w:r>
        <w:rPr>
          <w:color w:val="000000"/>
          <w:sz w:val="24"/>
          <w:szCs w:val="24"/>
        </w:rPr>
        <w:t xml:space="preserve">_______________________________</w:t>
      </w:r>
      <w:r>
        <w:rPr>
          <w:color w:val="000000"/>
          <w:sz w:val="24"/>
          <w:szCs w:val="24"/>
        </w:rPr>
        <w:br/>
      </w:r>
      <w:r>
        <w:rPr>
          <w:color w:val="000000"/>
          <w:sz w:val="24"/>
          <w:szCs w:val="24"/>
        </w:rPr>
        <w:t xml:space="preserve">_____________________________________________________________________________</w:t>
      </w:r>
      <w:r>
        <w:rPr>
          <w:color w:val="000000"/>
          <w:sz w:val="24"/>
          <w:szCs w:val="24"/>
        </w:rPr>
      </w:r>
      <w:r>
        <w:rPr>
          <w:color w:val="000000"/>
          <w:sz w:val="24"/>
          <w:szCs w:val="24"/>
        </w:rPr>
      </w:r>
    </w:p>
    <w:p>
      <w:pPr>
        <w:jc w:val="center"/>
        <w:spacing w:after="486" w:line="231" w:lineRule="auto"/>
        <w:rPr>
          <w:rFonts w:eastAsia="Calibri"/>
          <w:i/>
          <w:sz w:val="24"/>
          <w:szCs w:val="24"/>
        </w:rPr>
      </w:pPr>
      <w:r>
        <w:rPr>
          <w:i/>
          <w:color w:val="000000"/>
        </w:rPr>
        <w:t xml:space="preserve">(указывается информация, необходимая для устранения причин отказа, а также иная дополнительная информация при наличии)</w:t>
      </w:r>
      <w:r>
        <w:rPr>
          <w:rFonts w:eastAsia="Calibri"/>
          <w:i/>
          <w:sz w:val="24"/>
          <w:szCs w:val="24"/>
        </w:rPr>
        <w:t xml:space="preserve"> </w:t>
      </w:r>
      <w:r>
        <w:rPr>
          <w:rFonts w:eastAsia="Calibri"/>
          <w:i/>
          <w:sz w:val="24"/>
          <w:szCs w:val="24"/>
        </w:rPr>
      </w:r>
      <w:r>
        <w:rPr>
          <w:rFonts w:eastAsia="Calibri"/>
          <w:i/>
          <w:sz w:val="24"/>
          <w:szCs w:val="24"/>
        </w:rPr>
      </w:r>
    </w:p>
    <w:p>
      <w:pPr>
        <w:spacing w:line="226" w:lineRule="auto"/>
        <w:rPr>
          <w:rFonts w:eastAsia="Calibri"/>
          <w:sz w:val="24"/>
          <w:szCs w:val="24"/>
        </w:rPr>
      </w:pPr>
      <w:r>
        <w:rPr>
          <w:rFonts w:eastAsia="Calibri"/>
          <w:sz w:val="24"/>
          <w:szCs w:val="24"/>
        </w:rPr>
        <w:t xml:space="preserve">Приложение: </w:t>
      </w:r>
      <w:r>
        <w:rPr>
          <w:rFonts w:eastAsia="Calibri"/>
          <w:sz w:val="24"/>
          <w:szCs w:val="24"/>
        </w:rPr>
      </w:r>
      <w:r>
        <w:rPr>
          <w:rFonts w:eastAsia="Calibri"/>
          <w:sz w:val="24"/>
          <w:szCs w:val="24"/>
        </w:rPr>
      </w:r>
    </w:p>
    <w:p>
      <w:pPr>
        <w:spacing w:line="226" w:lineRule="auto"/>
      </w:pPr>
      <w:r>
        <w:rPr>
          <w:rFonts w:eastAsia="Calibri"/>
          <w:sz w:val="24"/>
          <w:szCs w:val="24"/>
        </w:rPr>
        <w:t xml:space="preserve">_____________________________________________________________________________</w:t>
      </w:r>
      <w:r>
        <w:t xml:space="preserve"> </w:t>
      </w:r>
      <w:r/>
    </w:p>
    <w:p>
      <w:pPr>
        <w:jc w:val="center"/>
        <w:spacing w:after="486" w:line="231" w:lineRule="auto"/>
        <w:rPr>
          <w:i/>
        </w:rPr>
      </w:pPr>
      <w:r>
        <w:rPr>
          <w:i/>
        </w:rPr>
        <w:t xml:space="preserve">(прилагаются документы, представленные заявителем)</w:t>
      </w:r>
      <w:r>
        <w:rPr>
          <w:i/>
        </w:rPr>
      </w:r>
      <w:r>
        <w:rPr>
          <w:i/>
        </w:rPr>
      </w:r>
    </w:p>
    <w:p>
      <w:pPr>
        <w:ind w:left="10" w:right="66" w:hanging="10"/>
      </w:pPr>
      <w:r>
        <w:t xml:space="preserve">___________________________         __________________________         </w:t>
      </w:r>
      <w:r>
        <w:rPr>
          <w:sz w:val="24"/>
        </w:rPr>
        <w:t xml:space="preserve">_________________________ </w:t>
      </w:r>
      <w:r/>
    </w:p>
    <w:p>
      <w:pPr>
        <w:ind w:left="-15" w:right="60" w:firstLine="724"/>
        <w:jc w:val="both"/>
        <w:rPr>
          <w:i/>
        </w:rPr>
      </w:pPr>
      <w:r>
        <w:t xml:space="preserve">   </w:t>
      </w:r>
      <w:r>
        <w:rPr>
          <w:i/>
        </w:rPr>
        <w:t xml:space="preserve">(должность)</w:t>
      </w:r>
      <w:r>
        <w:rPr>
          <w:i/>
        </w:rPr>
        <w:tab/>
      </w:r>
      <w:r>
        <w:rPr>
          <w:i/>
        </w:rPr>
        <w:tab/>
      </w:r>
      <w:r>
        <w:rPr>
          <w:i/>
        </w:rPr>
        <w:tab/>
      </w:r>
      <w:r>
        <w:rPr>
          <w:i/>
        </w:rPr>
        <w:t xml:space="preserve">          (</w:t>
      </w:r>
      <w:r>
        <w:rPr>
          <w:i/>
        </w:rPr>
        <w:t xml:space="preserve">подпись</w:t>
      </w:r>
      <w:r>
        <w:rPr>
          <w:i/>
        </w:rPr>
        <w:t xml:space="preserve">)</w:t>
      </w:r>
      <w:r>
        <w:rPr>
          <w:i/>
        </w:rPr>
        <w:tab/>
      </w:r>
      <w:r>
        <w:rPr>
          <w:i/>
        </w:rPr>
        <w:tab/>
      </w:r>
      <w:r>
        <w:rPr>
          <w:i/>
        </w:rPr>
        <w:tab/>
      </w:r>
      <w:r>
        <w:rPr>
          <w:i/>
        </w:rPr>
        <w:tab/>
      </w:r>
      <w:r>
        <w:rPr>
          <w:i/>
        </w:rPr>
        <w:t xml:space="preserve">    (Ф.И.О.)</w:t>
      </w:r>
      <w:r>
        <w:rPr>
          <w:i/>
        </w:rPr>
      </w:r>
      <w:r>
        <w:rPr>
          <w:i/>
        </w:rPr>
      </w:r>
    </w:p>
    <w:p>
      <w:pPr>
        <w:spacing w:after="160" w:line="259" w:lineRule="auto"/>
        <w:rPr>
          <w:sz w:val="24"/>
          <w:szCs w:val="24"/>
        </w:rPr>
      </w:pPr>
      <w:r>
        <w:rPr>
          <w:sz w:val="24"/>
          <w:szCs w:val="24"/>
        </w:rPr>
      </w:r>
      <w:r>
        <w:rPr>
          <w:sz w:val="24"/>
          <w:szCs w:val="24"/>
        </w:rPr>
      </w:r>
      <w:r>
        <w:rPr>
          <w:sz w:val="24"/>
          <w:szCs w:val="24"/>
        </w:rPr>
      </w:r>
    </w:p>
    <w:p>
      <w:pPr>
        <w:ind w:left="10" w:right="66" w:hanging="10"/>
      </w:pPr>
      <w:r>
        <w:t xml:space="preserve">___________________________</w:t>
      </w:r>
      <w:r/>
    </w:p>
    <w:p>
      <w:pPr>
        <w:ind w:left="10" w:right="66" w:hanging="10"/>
        <w:rPr>
          <w:i/>
          <w:sz w:val="24"/>
          <w:szCs w:val="24"/>
        </w:rPr>
      </w:pPr>
      <w:r>
        <w:t xml:space="preserve">                    </w:t>
      </w:r>
      <w:r>
        <w:rPr>
          <w:i/>
        </w:rPr>
        <w:t xml:space="preserve">(дата</w:t>
      </w:r>
      <w:r>
        <w:rPr>
          <w:i/>
          <w:sz w:val="24"/>
          <w:szCs w:val="24"/>
        </w:rPr>
        <w:t xml:space="preserve">)</w:t>
      </w:r>
      <w:r>
        <w:rPr>
          <w:i/>
          <w:sz w:val="24"/>
          <w:szCs w:val="24"/>
        </w:rPr>
      </w:r>
      <w:r>
        <w:rPr>
          <w:i/>
          <w:sz w:val="24"/>
          <w:szCs w:val="24"/>
        </w:rPr>
      </w:r>
    </w:p>
    <w:p>
      <w:pPr>
        <w:jc w:val="center"/>
        <w:rPr>
          <w:b/>
          <w:sz w:val="24"/>
          <w:szCs w:val="24"/>
        </w:rPr>
      </w:pPr>
      <w:r>
        <w:rPr>
          <w:b/>
          <w:sz w:val="24"/>
          <w:szCs w:val="24"/>
        </w:rPr>
      </w:r>
      <w:r>
        <w:rPr>
          <w:b/>
          <w:sz w:val="24"/>
          <w:szCs w:val="24"/>
        </w:rPr>
      </w:r>
      <w:r>
        <w:rPr>
          <w:b/>
          <w:sz w:val="24"/>
          <w:szCs w:val="24"/>
        </w:rPr>
      </w:r>
    </w:p>
    <w:p>
      <w:pPr>
        <w:jc w:val="center"/>
        <w:rPr>
          <w:b/>
          <w:sz w:val="24"/>
          <w:szCs w:val="24"/>
        </w:rPr>
      </w:pPr>
      <w:r>
        <w:rPr>
          <w:b/>
          <w:sz w:val="24"/>
          <w:szCs w:val="24"/>
        </w:rPr>
      </w:r>
      <w:r>
        <w:rPr>
          <w:b/>
          <w:sz w:val="24"/>
          <w:szCs w:val="24"/>
        </w:rPr>
      </w:r>
      <w:r>
        <w:rPr>
          <w:b/>
          <w:sz w:val="24"/>
          <w:szCs w:val="24"/>
        </w:rPr>
      </w:r>
    </w:p>
    <w:p>
      <w:pPr>
        <w:jc w:val="center"/>
        <w:rPr>
          <w:b/>
          <w:sz w:val="24"/>
          <w:szCs w:val="24"/>
        </w:rPr>
      </w:pPr>
      <w:r>
        <w:rPr>
          <w:b/>
          <w:sz w:val="24"/>
          <w:szCs w:val="24"/>
        </w:rPr>
      </w:r>
      <w:r>
        <w:rPr>
          <w:b/>
          <w:sz w:val="24"/>
          <w:szCs w:val="24"/>
        </w:rPr>
      </w:r>
      <w:r>
        <w:rPr>
          <w:b/>
          <w:sz w:val="24"/>
          <w:szCs w:val="24"/>
        </w:rPr>
      </w:r>
    </w:p>
    <w:p>
      <w:pPr>
        <w:jc w:val="center"/>
        <w:rPr>
          <w:b/>
          <w:sz w:val="24"/>
          <w:szCs w:val="24"/>
        </w:rPr>
      </w:pPr>
      <w:r>
        <w:rPr>
          <w:b/>
          <w:sz w:val="24"/>
          <w:szCs w:val="24"/>
        </w:rPr>
      </w:r>
      <w:r>
        <w:rPr>
          <w:b/>
          <w:sz w:val="24"/>
          <w:szCs w:val="24"/>
        </w:rPr>
      </w:r>
      <w:r>
        <w:rPr>
          <w:b/>
          <w:sz w:val="24"/>
          <w:szCs w:val="24"/>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TimesNewRomanPSMT">
    <w:panose1 w:val="02020603050405020304"/>
  </w:font>
  <w:font w:name="Symbol">
    <w:panose1 w:val="05050102010706020507"/>
  </w:font>
  <w:font w:name="Wingdings">
    <w:panose1 w:val="05000000000000000000"/>
  </w:font>
  <w:font w:name="Mangal">
    <w:panose1 w:val="02040503050406030204"/>
  </w:font>
  <w:font w:name="OpenSymbol">
    <w:panose1 w:val="05010000000000000000"/>
  </w:font>
  <w:font w:name="Courier New">
    <w:panose1 w:val="02070309020205020404"/>
  </w:font>
  <w:font w:name="Palatino Linotype">
    <w:panose1 w:val="02040502050505030304"/>
  </w:font>
  <w:font w:name="TimesNewRomanPS-BoldMT">
    <w:panose1 w:val="02020603050405020304"/>
  </w:font>
  <w:font w:name="Times New Roman">
    <w:panose1 w:val="02020603050405020304"/>
  </w:font>
  <w:font w:name="MS Mincho">
    <w:panose1 w:val="02020503050405090304"/>
  </w:font>
  <w:font w:name="Tahoma">
    <w:panose1 w:val="020B0604030504040204"/>
  </w:font>
  <w:font w:name="Lucida Sans Unicode">
    <w:panose1 w:val="020B0602030504020204"/>
  </w:font>
  <w:font w:name="Verdana">
    <w:panose1 w:val="020B0604030504040204"/>
  </w:font>
  <w:font w:name="Calibri">
    <w:panose1 w:val="020F05020202040302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13"/>
      </w:pPr>
      <w:r>
        <w:rPr>
          <w:rStyle w:val="1019"/>
        </w:rPr>
        <w:footnoteRef/>
      </w:r>
      <w:r>
        <w:t xml:space="preserve"> Российская газета от 30.12.2004 № 290;</w:t>
      </w:r>
      <w:r/>
    </w:p>
  </w:footnote>
  <w:footnote w:id="3">
    <w:p>
      <w:pPr>
        <w:pStyle w:val="1013"/>
      </w:pPr>
      <w:r>
        <w:rPr>
          <w:rStyle w:val="1019"/>
        </w:rPr>
        <w:footnoteRef/>
      </w:r>
      <w:r>
        <w:t xml:space="preserve"> Российская газета от 30.10.2001 № 211-212; </w:t>
      </w:r>
      <w:r/>
    </w:p>
  </w:footnote>
  <w:footnote w:id="4">
    <w:p>
      <w:pPr>
        <w:pStyle w:val="1013"/>
      </w:pPr>
      <w:r>
        <w:rPr>
          <w:rStyle w:val="1019"/>
        </w:rPr>
        <w:footnoteRef/>
      </w:r>
      <w:r>
        <w:t xml:space="preserve"> Собрание законодательства РФ от 06.10.2003 № 40; </w:t>
      </w:r>
      <w:r/>
    </w:p>
  </w:footnote>
  <w:footnote w:id="5">
    <w:p>
      <w:pPr>
        <w:pStyle w:val="1013"/>
      </w:pPr>
      <w:r>
        <w:rPr>
          <w:rStyle w:val="1019"/>
        </w:rPr>
        <w:footnoteRef/>
      </w:r>
      <w:r>
        <w:t xml:space="preserve"> Российская газета от 30.07.2010 № 168; </w:t>
      </w:r>
      <w:r/>
    </w:p>
  </w:footnote>
  <w:footnote w:id="6">
    <w:p>
      <w:pPr>
        <w:pStyle w:val="1013"/>
      </w:pPr>
      <w:r>
        <w:rPr>
          <w:rStyle w:val="1019"/>
        </w:rPr>
        <w:footnoteRef/>
      </w:r>
      <w:r>
        <w:t xml:space="preserve"> Российская газета от 29.06.2002 № 116-117; </w:t>
      </w:r>
      <w:r/>
    </w:p>
  </w:footnote>
  <w:footnote w:id="7">
    <w:p>
      <w:pPr>
        <w:pStyle w:val="1013"/>
      </w:pPr>
      <w:r>
        <w:rPr>
          <w:rStyle w:val="1019"/>
        </w:rPr>
        <w:footnoteRef/>
      </w:r>
      <w:r>
        <w:t xml:space="preserve"> Российская газета от 29.07.2006 № 165; </w:t>
      </w:r>
      <w:r/>
    </w:p>
  </w:footnote>
  <w:footnote w:id="8">
    <w:p>
      <w:pPr>
        <w:pStyle w:val="1013"/>
      </w:pPr>
      <w:r>
        <w:rPr>
          <w:rStyle w:val="1019"/>
        </w:rPr>
        <w:footnoteRef/>
      </w:r>
      <w:r>
        <w:t xml:space="preserve"> Парламентская газета от 08-14.04.2011 № 17; </w:t>
      </w:r>
      <w:r/>
    </w:p>
  </w:footnote>
  <w:footnote w:id="9">
    <w:p>
      <w:pPr>
        <w:pStyle w:val="1013"/>
      </w:pPr>
      <w:r>
        <w:rPr>
          <w:rStyle w:val="1019"/>
        </w:rPr>
        <w:footnoteRef/>
      </w:r>
      <w:r>
        <w:t xml:space="preserve"> Российская газета от 08.04.2016 № 75; </w:t>
      </w:r>
      <w:r/>
    </w:p>
  </w:footnote>
  <w:footnote w:id="10">
    <w:p>
      <w:pPr>
        <w:pStyle w:val="1013"/>
      </w:pPr>
      <w:r>
        <w:rPr>
          <w:rStyle w:val="1019"/>
        </w:rPr>
        <w:footnoteRef/>
      </w:r>
      <w:r>
        <w:t xml:space="preserve"> Газета Печенга от 28.11.2020 № 44; </w:t>
      </w:r>
      <w:r/>
    </w:p>
  </w:footnote>
  <w:footnote w:id="11">
    <w:p>
      <w:pPr>
        <w:pStyle w:val="1013"/>
      </w:pPr>
      <w:r>
        <w:rPr>
          <w:rStyle w:val="1019"/>
        </w:rPr>
        <w:footnoteRef/>
      </w:r>
      <w:r>
        <w:t xml:space="preserve"> при отсутствии у заявителя документов, позволяющих идентифицировать его личность, сообщает ему об отказе в приеме заявления</w:t>
      </w:r>
      <w:r/>
    </w:p>
  </w:footnote>
  <w:footnote w:id="12">
    <w:p>
      <w:pPr>
        <w:pStyle w:val="1013"/>
      </w:pPr>
      <w:r>
        <w:rPr>
          <w:rStyle w:val="1019"/>
        </w:rPr>
        <w:footnoteRef/>
      </w:r>
      <w:r>
        <w:t xml:space="preserve"> при отсутствии у заявителя документов, позволяющих идентифицировать его личность, сообщает ему об отказе в приеме заявления</w:t>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none"/>
      <w:isLgl w:val="false"/>
      <w:suff w:val="nothing"/>
      <w:lvlText w:val=""/>
      <w:lvlJc w:val="left"/>
      <w:pPr>
        <w:ind w:left="0" w:firstLine="0"/>
        <w:tabs>
          <w:tab w:val="num" w:pos="0" w:leader="none"/>
        </w:tabs>
      </w:pPr>
    </w:lvl>
    <w:lvl w:ilvl="1">
      <w:start w:val="1"/>
      <w:numFmt w:val="none"/>
      <w:isLgl w:val="false"/>
      <w:suff w:val="nothing"/>
      <w:lvlText w:val=""/>
      <w:lvlJc w:val="left"/>
      <w:pPr>
        <w:ind w:left="0" w:firstLine="0"/>
        <w:tabs>
          <w:tab w:val="num" w:pos="0" w:leader="none"/>
        </w:tabs>
      </w:pPr>
    </w:lvl>
    <w:lvl w:ilvl="2">
      <w:start w:val="1"/>
      <w:numFmt w:val="none"/>
      <w:isLgl w:val="false"/>
      <w:suff w:val="nothing"/>
      <w:lvlText w:val=""/>
      <w:lvlJc w:val="left"/>
      <w:pPr>
        <w:ind w:left="0" w:firstLine="0"/>
        <w:tabs>
          <w:tab w:val="num" w:pos="0" w:leader="none"/>
        </w:tabs>
      </w:pPr>
    </w:lvl>
    <w:lvl w:ilvl="3">
      <w:start w:val="1"/>
      <w:numFmt w:val="none"/>
      <w:isLgl w:val="false"/>
      <w:suff w:val="nothing"/>
      <w:lvlText w:val=""/>
      <w:lvlJc w:val="left"/>
      <w:pPr>
        <w:ind w:left="0" w:firstLine="0"/>
        <w:tabs>
          <w:tab w:val="num" w:pos="0" w:leader="none"/>
        </w:tabs>
      </w:pPr>
    </w:lvl>
    <w:lvl w:ilvl="4">
      <w:start w:val="1"/>
      <w:numFmt w:val="none"/>
      <w:isLgl w:val="false"/>
      <w:suff w:val="nothing"/>
      <w:lvlText w:val=""/>
      <w:lvlJc w:val="left"/>
      <w:pPr>
        <w:ind w:left="0" w:firstLine="0"/>
        <w:tabs>
          <w:tab w:val="num" w:pos="0" w:leader="none"/>
        </w:tabs>
      </w:pPr>
    </w:lvl>
    <w:lvl w:ilvl="5">
      <w:start w:val="1"/>
      <w:numFmt w:val="none"/>
      <w:isLgl w:val="false"/>
      <w:suff w:val="nothing"/>
      <w:lvlText w:val=""/>
      <w:lvlJc w:val="left"/>
      <w:pPr>
        <w:ind w:left="0" w:firstLine="0"/>
        <w:tabs>
          <w:tab w:val="num" w:pos="0" w:leader="none"/>
        </w:tabs>
      </w:pPr>
    </w:lvl>
    <w:lvl w:ilvl="6">
      <w:start w:val="1"/>
      <w:numFmt w:val="none"/>
      <w:isLgl w:val="false"/>
      <w:suff w:val="nothing"/>
      <w:lvlText w:val=""/>
      <w:lvlJc w:val="left"/>
      <w:pPr>
        <w:ind w:left="0" w:firstLine="0"/>
        <w:tabs>
          <w:tab w:val="num" w:pos="0" w:leader="none"/>
        </w:tabs>
      </w:pPr>
    </w:lvl>
    <w:lvl w:ilvl="7">
      <w:start w:val="1"/>
      <w:numFmt w:val="none"/>
      <w:isLgl w:val="false"/>
      <w:suff w:val="nothing"/>
      <w:lvlText w:val=""/>
      <w:lvlJc w:val="left"/>
      <w:pPr>
        <w:ind w:left="0" w:firstLine="0"/>
        <w:tabs>
          <w:tab w:val="num" w:pos="0" w:leader="none"/>
        </w:tabs>
      </w:pPr>
    </w:lvl>
    <w:lvl w:ilvl="8">
      <w:start w:val="1"/>
      <w:numFmt w:val="none"/>
      <w:isLgl w:val="false"/>
      <w:suff w:val="nothing"/>
      <w:lvlText w:val=""/>
      <w:lvlJc w:val="left"/>
      <w:pPr>
        <w:ind w:left="0" w:firstLine="0"/>
        <w:tabs>
          <w:tab w:val="num" w:pos="0" w:leader="none"/>
        </w:tabs>
      </w:pPr>
    </w:lvl>
  </w:abstractNum>
  <w:abstractNum w:abstractNumId="1">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080" w:hanging="360"/>
        <w:tabs>
          <w:tab w:val="num" w:pos="1080" w:leader="none"/>
        </w:tabs>
      </w:pPr>
    </w:lvl>
    <w:lvl w:ilvl="2">
      <w:start w:val="1"/>
      <w:numFmt w:val="decimal"/>
      <w:isLgl w:val="false"/>
      <w:suff w:val="tab"/>
      <w:lvlText w:val="%3)"/>
      <w:lvlJc w:val="left"/>
      <w:pPr>
        <w:ind w:left="1070" w:hanging="360"/>
        <w:tabs>
          <w:tab w:val="num" w:pos="1070" w:leader="none"/>
        </w:tabs>
      </w:pPr>
    </w:lvl>
    <w:lvl w:ilvl="3">
      <w:start w:val="1"/>
      <w:numFmt w:val="decimal"/>
      <w:isLgl w:val="false"/>
      <w:suff w:val="tab"/>
      <w:lvlText w:val="%4."/>
      <w:lvlJc w:val="left"/>
      <w:pPr>
        <w:ind w:left="1800" w:hanging="360"/>
        <w:tabs>
          <w:tab w:val="num" w:pos="1800" w:leader="none"/>
        </w:tabs>
      </w:pPr>
    </w:lvl>
    <w:lvl w:ilvl="4">
      <w:start w:val="1"/>
      <w:numFmt w:val="decimal"/>
      <w:isLgl w:val="false"/>
      <w:suff w:val="tab"/>
      <w:lvlText w:val="%5."/>
      <w:lvlJc w:val="left"/>
      <w:pPr>
        <w:ind w:left="2160" w:hanging="360"/>
        <w:tabs>
          <w:tab w:val="num" w:pos="2160" w:leader="none"/>
        </w:tabs>
      </w:pPr>
    </w:lvl>
    <w:lvl w:ilvl="5">
      <w:start w:val="1"/>
      <w:numFmt w:val="decimal"/>
      <w:isLgl w:val="false"/>
      <w:suff w:val="tab"/>
      <w:lvlText w:val="%6."/>
      <w:lvlJc w:val="left"/>
      <w:pPr>
        <w:ind w:left="2520" w:hanging="360"/>
        <w:tabs>
          <w:tab w:val="num" w:pos="2520" w:leader="none"/>
        </w:tabs>
      </w:pPr>
    </w:lvl>
    <w:lvl w:ilvl="6">
      <w:start w:val="1"/>
      <w:numFmt w:val="decimal"/>
      <w:isLgl w:val="false"/>
      <w:suff w:val="tab"/>
      <w:lvlText w:val="%7."/>
      <w:lvlJc w:val="left"/>
      <w:pPr>
        <w:ind w:left="2880" w:hanging="360"/>
        <w:tabs>
          <w:tab w:val="num" w:pos="2880" w:leader="none"/>
        </w:tabs>
      </w:pPr>
    </w:lvl>
    <w:lvl w:ilvl="7">
      <w:start w:val="1"/>
      <w:numFmt w:val="decimal"/>
      <w:isLgl w:val="false"/>
      <w:suff w:val="tab"/>
      <w:lvlText w:val="%8."/>
      <w:lvlJc w:val="left"/>
      <w:pPr>
        <w:ind w:left="3240" w:hanging="360"/>
        <w:tabs>
          <w:tab w:val="num" w:pos="3240" w:leader="none"/>
        </w:tabs>
      </w:pPr>
    </w:lvl>
    <w:lvl w:ilvl="8">
      <w:start w:val="1"/>
      <w:numFmt w:val="decimal"/>
      <w:isLgl w:val="false"/>
      <w:suff w:val="tab"/>
      <w:lvlText w:val="%9."/>
      <w:lvlJc w:val="left"/>
      <w:pPr>
        <w:ind w:left="3600" w:hanging="360"/>
        <w:tabs>
          <w:tab w:val="num" w:pos="3600" w:leader="none"/>
        </w:tabs>
      </w:pPr>
    </w:lvl>
  </w:abstractNum>
  <w:abstractNum w:abstractNumId="2">
    <w:multiLevelType w:val="hybridMultilevel"/>
    <w:lvl w:ilvl="0">
      <w:start w:val="1"/>
      <w:numFmt w:val="decimal"/>
      <w:isLgl w:val="false"/>
      <w:suff w:val="tab"/>
      <w:lvlText w:val="%1."/>
      <w:lvlJc w:val="left"/>
      <w:pPr>
        <w:ind w:left="420" w:hanging="420"/>
      </w:pPr>
      <w:rPr>
        <w:rFonts w:hint="default"/>
      </w:rPr>
    </w:lvl>
    <w:lvl w:ilvl="1">
      <w:start w:val="1"/>
      <w:numFmt w:val="decimal"/>
      <w:isLgl w:val="false"/>
      <w:suff w:val="tab"/>
      <w:lvlText w:val="%1.%2."/>
      <w:lvlJc w:val="left"/>
      <w:pPr>
        <w:ind w:left="1129" w:hanging="420"/>
      </w:pPr>
      <w:rPr>
        <w:rFonts w:hint="default"/>
      </w:rPr>
    </w:lvl>
    <w:lvl w:ilvl="2">
      <w:start w:val="1"/>
      <w:numFmt w:val="decimal"/>
      <w:isLgl w:val="false"/>
      <w:suff w:val="tab"/>
      <w:lvlText w:val="%1.%2.%3."/>
      <w:lvlJc w:val="left"/>
      <w:pPr>
        <w:ind w:left="2138" w:hanging="720"/>
      </w:pPr>
      <w:rPr>
        <w:rFonts w:hint="default"/>
      </w:rPr>
    </w:lvl>
    <w:lvl w:ilvl="3">
      <w:start w:val="1"/>
      <w:numFmt w:val="decimal"/>
      <w:isLgl w:val="false"/>
      <w:suff w:val="tab"/>
      <w:lvlText w:val="%1.%2.%3.%4."/>
      <w:lvlJc w:val="left"/>
      <w:pPr>
        <w:ind w:left="2847" w:hanging="720"/>
      </w:pPr>
      <w:rPr>
        <w:rFonts w:hint="default"/>
      </w:rPr>
    </w:lvl>
    <w:lvl w:ilvl="4">
      <w:start w:val="1"/>
      <w:numFmt w:val="decimal"/>
      <w:isLgl w:val="false"/>
      <w:suff w:val="tab"/>
      <w:lvlText w:val="%1.%2.%3.%4.%5."/>
      <w:lvlJc w:val="left"/>
      <w:pPr>
        <w:ind w:left="3916" w:hanging="1080"/>
      </w:pPr>
      <w:rPr>
        <w:rFonts w:hint="default"/>
      </w:rPr>
    </w:lvl>
    <w:lvl w:ilvl="5">
      <w:start w:val="1"/>
      <w:numFmt w:val="decimal"/>
      <w:isLgl w:val="false"/>
      <w:suff w:val="tab"/>
      <w:lvlText w:val="%1.%2.%3.%4.%5.%6."/>
      <w:lvlJc w:val="left"/>
      <w:pPr>
        <w:ind w:left="4625" w:hanging="1080"/>
      </w:pPr>
      <w:rPr>
        <w:rFonts w:hint="default"/>
      </w:rPr>
    </w:lvl>
    <w:lvl w:ilvl="6">
      <w:start w:val="1"/>
      <w:numFmt w:val="decimal"/>
      <w:isLgl w:val="false"/>
      <w:suff w:val="tab"/>
      <w:lvlText w:val="%1.%2.%3.%4.%5.%6.%7."/>
      <w:lvlJc w:val="left"/>
      <w:pPr>
        <w:ind w:left="5694" w:hanging="1440"/>
      </w:pPr>
      <w:rPr>
        <w:rFonts w:hint="default"/>
      </w:rPr>
    </w:lvl>
    <w:lvl w:ilvl="7">
      <w:start w:val="1"/>
      <w:numFmt w:val="decimal"/>
      <w:isLgl w:val="false"/>
      <w:suff w:val="tab"/>
      <w:lvlText w:val="%1.%2.%3.%4.%5.%6.%7.%8."/>
      <w:lvlJc w:val="left"/>
      <w:pPr>
        <w:ind w:left="6403" w:hanging="1440"/>
      </w:pPr>
      <w:rPr>
        <w:rFonts w:hint="default"/>
      </w:rPr>
    </w:lvl>
    <w:lvl w:ilvl="8">
      <w:start w:val="1"/>
      <w:numFmt w:val="decimal"/>
      <w:isLgl w:val="false"/>
      <w:suff w:val="tab"/>
      <w:lvlText w:val="%1.%2.%3.%4.%5.%6.%7.%8.%9."/>
      <w:lvlJc w:val="left"/>
      <w:pPr>
        <w:ind w:left="7472" w:hanging="1800"/>
      </w:pPr>
      <w:rPr>
        <w:rFonts w:hint="default"/>
      </w:rPr>
    </w:lvl>
  </w:abstractNum>
  <w:abstractNum w:abstractNumId="3">
    <w:multiLevelType w:val="hybridMultilevel"/>
    <w:lvl w:ilvl="0">
      <w:start w:val="1"/>
      <w:numFmt w:val="bullet"/>
      <w:isLgl w:val="false"/>
      <w:suff w:val="tab"/>
      <w:lvlText w:val=""/>
      <w:lvlJc w:val="left"/>
      <w:pPr>
        <w:ind w:left="720" w:hanging="360"/>
        <w:tabs>
          <w:tab w:val="num" w:pos="720" w:leader="none"/>
        </w:tabs>
      </w:pPr>
      <w:rPr>
        <w:rFonts w:hint="default" w:ascii="Symbol" w:hAnsi="Symbol"/>
      </w:rPr>
    </w:lvl>
    <w:lvl w:ilvl="1">
      <w:start w:val="1"/>
      <w:numFmt w:val="bullet"/>
      <w:isLgl w:val="false"/>
      <w:suff w:val="tab"/>
      <w:lvlText w:val="o"/>
      <w:lvlJc w:val="left"/>
      <w:pPr>
        <w:ind w:left="1440" w:hanging="360"/>
        <w:tabs>
          <w:tab w:val="num" w:pos="1440" w:leader="none"/>
        </w:tabs>
      </w:pPr>
      <w:rPr>
        <w:rFonts w:hint="default" w:ascii="Courier New" w:hAnsi="Courier New" w:cs="Courier New"/>
      </w:rPr>
    </w:lvl>
    <w:lvl w:ilvl="2">
      <w:start w:val="1"/>
      <w:numFmt w:val="bullet"/>
      <w:isLgl w:val="false"/>
      <w:suff w:val="tab"/>
      <w:lvlText w:val=""/>
      <w:lvlJc w:val="left"/>
      <w:pPr>
        <w:ind w:left="2160" w:hanging="360"/>
        <w:tabs>
          <w:tab w:val="num" w:pos="2160" w:leader="none"/>
        </w:tabs>
      </w:pPr>
      <w:rPr>
        <w:rFonts w:hint="default" w:ascii="Wingdings" w:hAnsi="Wingdings"/>
      </w:rPr>
    </w:lvl>
    <w:lvl w:ilvl="3">
      <w:start w:val="1"/>
      <w:numFmt w:val="bullet"/>
      <w:isLgl w:val="false"/>
      <w:suff w:val="tab"/>
      <w:lvlText w:val=""/>
      <w:lvlJc w:val="left"/>
      <w:pPr>
        <w:ind w:left="2880" w:hanging="360"/>
        <w:tabs>
          <w:tab w:val="num" w:pos="2880" w:leader="none"/>
        </w:tabs>
      </w:pPr>
      <w:rPr>
        <w:rFonts w:hint="default" w:ascii="Symbol" w:hAnsi="Symbol"/>
      </w:rPr>
    </w:lvl>
    <w:lvl w:ilvl="4">
      <w:start w:val="1"/>
      <w:numFmt w:val="bullet"/>
      <w:isLgl w:val="false"/>
      <w:suff w:val="tab"/>
      <w:lvlText w:val="o"/>
      <w:lvlJc w:val="left"/>
      <w:pPr>
        <w:ind w:left="3600" w:hanging="360"/>
        <w:tabs>
          <w:tab w:val="num" w:pos="3600" w:leader="none"/>
        </w:tabs>
      </w:pPr>
      <w:rPr>
        <w:rFonts w:hint="default" w:ascii="Courier New" w:hAnsi="Courier New" w:cs="Courier New"/>
      </w:rPr>
    </w:lvl>
    <w:lvl w:ilvl="5">
      <w:start w:val="1"/>
      <w:numFmt w:val="bullet"/>
      <w:isLgl w:val="false"/>
      <w:suff w:val="tab"/>
      <w:lvlText w:val=""/>
      <w:lvlJc w:val="left"/>
      <w:pPr>
        <w:ind w:left="4320" w:hanging="360"/>
        <w:tabs>
          <w:tab w:val="num" w:pos="4320" w:leader="none"/>
        </w:tabs>
      </w:pPr>
      <w:rPr>
        <w:rFonts w:hint="default" w:ascii="Wingdings" w:hAnsi="Wingdings"/>
      </w:rPr>
    </w:lvl>
    <w:lvl w:ilvl="6">
      <w:start w:val="1"/>
      <w:numFmt w:val="bullet"/>
      <w:isLgl w:val="false"/>
      <w:suff w:val="tab"/>
      <w:lvlText w:val=""/>
      <w:lvlJc w:val="left"/>
      <w:pPr>
        <w:ind w:left="5040" w:hanging="360"/>
        <w:tabs>
          <w:tab w:val="num" w:pos="5040" w:leader="none"/>
        </w:tabs>
      </w:pPr>
      <w:rPr>
        <w:rFonts w:hint="default" w:ascii="Symbol" w:hAnsi="Symbol"/>
      </w:rPr>
    </w:lvl>
    <w:lvl w:ilvl="7">
      <w:start w:val="1"/>
      <w:numFmt w:val="bullet"/>
      <w:isLgl w:val="false"/>
      <w:suff w:val="tab"/>
      <w:lvlText w:val="o"/>
      <w:lvlJc w:val="left"/>
      <w:pPr>
        <w:ind w:left="5760" w:hanging="360"/>
        <w:tabs>
          <w:tab w:val="num" w:pos="5760" w:leader="none"/>
        </w:tabs>
      </w:pPr>
      <w:rPr>
        <w:rFonts w:hint="default" w:ascii="Courier New" w:hAnsi="Courier New" w:cs="Courier New"/>
      </w:rPr>
    </w:lvl>
    <w:lvl w:ilvl="8">
      <w:start w:val="1"/>
      <w:numFmt w:val="bullet"/>
      <w:isLgl w:val="false"/>
      <w:suff w:val="tab"/>
      <w:lvlText w:val=""/>
      <w:lvlJc w:val="left"/>
      <w:pPr>
        <w:ind w:left="6480" w:hanging="360"/>
        <w:tabs>
          <w:tab w:val="num" w:pos="6480" w:leader="none"/>
        </w:tabs>
      </w:pPr>
      <w:rPr>
        <w:rFonts w:hint="default" w:ascii="Wingdings" w:hAnsi="Wingdings"/>
      </w:rPr>
    </w:lvl>
  </w:abstractNum>
  <w:abstractNum w:abstractNumId="4">
    <w:multiLevelType w:val="hybridMultilevel"/>
    <w:lvl w:ilvl="0">
      <w:start w:val="1"/>
      <w:numFmt w:val="bullet"/>
      <w:isLgl w:val="false"/>
      <w:suff w:val="tab"/>
      <w:lvlText w:val=""/>
      <w:lvlJc w:val="left"/>
      <w:pPr>
        <w:ind w:left="1799" w:hanging="360"/>
      </w:pPr>
      <w:rPr>
        <w:rFonts w:hint="default" w:ascii="Symbol" w:hAnsi="Symbol"/>
      </w:rPr>
    </w:lvl>
    <w:lvl w:ilvl="1">
      <w:start w:val="1"/>
      <w:numFmt w:val="bullet"/>
      <w:isLgl w:val="false"/>
      <w:suff w:val="tab"/>
      <w:lvlText w:val="o"/>
      <w:lvlJc w:val="left"/>
      <w:pPr>
        <w:ind w:left="1980" w:hanging="360"/>
      </w:pPr>
      <w:rPr>
        <w:rFonts w:hint="default" w:ascii="Courier New" w:hAnsi="Courier New" w:cs="Courier New"/>
      </w:rPr>
    </w:lvl>
    <w:lvl w:ilvl="2">
      <w:start w:val="1"/>
      <w:numFmt w:val="bullet"/>
      <w:isLgl w:val="false"/>
      <w:suff w:val="tab"/>
      <w:lvlText w:val=""/>
      <w:lvlJc w:val="left"/>
      <w:pPr>
        <w:ind w:left="2700" w:hanging="360"/>
      </w:pPr>
      <w:rPr>
        <w:rFonts w:hint="default" w:ascii="Wingdings" w:hAnsi="Wingdings"/>
      </w:rPr>
    </w:lvl>
    <w:lvl w:ilvl="3">
      <w:start w:val="1"/>
      <w:numFmt w:val="bullet"/>
      <w:isLgl w:val="false"/>
      <w:suff w:val="tab"/>
      <w:lvlText w:val=""/>
      <w:lvlJc w:val="left"/>
      <w:pPr>
        <w:ind w:left="3420" w:hanging="360"/>
      </w:pPr>
      <w:rPr>
        <w:rFonts w:hint="default" w:ascii="Symbol" w:hAnsi="Symbol"/>
      </w:rPr>
    </w:lvl>
    <w:lvl w:ilvl="4">
      <w:start w:val="1"/>
      <w:numFmt w:val="bullet"/>
      <w:isLgl w:val="false"/>
      <w:suff w:val="tab"/>
      <w:lvlText w:val="o"/>
      <w:lvlJc w:val="left"/>
      <w:pPr>
        <w:ind w:left="4140" w:hanging="360"/>
      </w:pPr>
      <w:rPr>
        <w:rFonts w:hint="default" w:ascii="Courier New" w:hAnsi="Courier New" w:cs="Courier New"/>
      </w:rPr>
    </w:lvl>
    <w:lvl w:ilvl="5">
      <w:start w:val="1"/>
      <w:numFmt w:val="bullet"/>
      <w:isLgl w:val="false"/>
      <w:suff w:val="tab"/>
      <w:lvlText w:val=""/>
      <w:lvlJc w:val="left"/>
      <w:pPr>
        <w:ind w:left="4860" w:hanging="360"/>
      </w:pPr>
      <w:rPr>
        <w:rFonts w:hint="default" w:ascii="Wingdings" w:hAnsi="Wingdings"/>
      </w:rPr>
    </w:lvl>
    <w:lvl w:ilvl="6">
      <w:start w:val="1"/>
      <w:numFmt w:val="bullet"/>
      <w:isLgl w:val="false"/>
      <w:suff w:val="tab"/>
      <w:lvlText w:val=""/>
      <w:lvlJc w:val="left"/>
      <w:pPr>
        <w:ind w:left="5580" w:hanging="360"/>
      </w:pPr>
      <w:rPr>
        <w:rFonts w:hint="default" w:ascii="Symbol" w:hAnsi="Symbol"/>
      </w:rPr>
    </w:lvl>
    <w:lvl w:ilvl="7">
      <w:start w:val="1"/>
      <w:numFmt w:val="bullet"/>
      <w:isLgl w:val="false"/>
      <w:suff w:val="tab"/>
      <w:lvlText w:val="o"/>
      <w:lvlJc w:val="left"/>
      <w:pPr>
        <w:ind w:left="6300" w:hanging="360"/>
      </w:pPr>
      <w:rPr>
        <w:rFonts w:hint="default" w:ascii="Courier New" w:hAnsi="Courier New" w:cs="Courier New"/>
      </w:rPr>
    </w:lvl>
    <w:lvl w:ilvl="8">
      <w:start w:val="1"/>
      <w:numFmt w:val="bullet"/>
      <w:isLgl w:val="false"/>
      <w:suff w:val="tab"/>
      <w:lvlText w:val=""/>
      <w:lvlJc w:val="left"/>
      <w:pPr>
        <w:ind w:left="7020" w:hanging="360"/>
      </w:pPr>
      <w:rPr>
        <w:rFonts w:hint="default" w:ascii="Wingdings" w:hAnsi="Wingdings"/>
      </w:rPr>
    </w:lvl>
  </w:abstractNum>
  <w:abstractNum w:abstractNumId="5">
    <w:multiLevelType w:val="hybridMultilevel"/>
    <w:lvl w:ilvl="0">
      <w:start w:val="1"/>
      <w:numFmt w:val="decimal"/>
      <w:isLgl w:val="false"/>
      <w:suff w:val="tab"/>
      <w:lvlText w:val="%1)"/>
      <w:lvlJc w:val="left"/>
      <w:pPr>
        <w:ind w:left="2140" w:hanging="1005"/>
      </w:pPr>
    </w:lvl>
    <w:lvl w:ilvl="1">
      <w:start w:val="1"/>
      <w:numFmt w:val="lowerLetter"/>
      <w:isLgl w:val="false"/>
      <w:suff w:val="tab"/>
      <w:lvlText w:val="%2."/>
      <w:lvlJc w:val="left"/>
      <w:pPr>
        <w:ind w:left="2357" w:hanging="360"/>
      </w:pPr>
    </w:lvl>
    <w:lvl w:ilvl="2">
      <w:start w:val="1"/>
      <w:numFmt w:val="lowerRoman"/>
      <w:isLgl w:val="false"/>
      <w:suff w:val="tab"/>
      <w:lvlText w:val="%3."/>
      <w:lvlJc w:val="right"/>
      <w:pPr>
        <w:ind w:left="3077" w:hanging="180"/>
      </w:pPr>
    </w:lvl>
    <w:lvl w:ilvl="3">
      <w:start w:val="1"/>
      <w:numFmt w:val="decimal"/>
      <w:isLgl w:val="false"/>
      <w:suff w:val="tab"/>
      <w:lvlText w:val="%4."/>
      <w:lvlJc w:val="left"/>
      <w:pPr>
        <w:ind w:left="3797" w:hanging="360"/>
      </w:pPr>
    </w:lvl>
    <w:lvl w:ilvl="4">
      <w:start w:val="1"/>
      <w:numFmt w:val="lowerLetter"/>
      <w:isLgl w:val="false"/>
      <w:suff w:val="tab"/>
      <w:lvlText w:val="%5."/>
      <w:lvlJc w:val="left"/>
      <w:pPr>
        <w:ind w:left="4517" w:hanging="360"/>
      </w:pPr>
    </w:lvl>
    <w:lvl w:ilvl="5">
      <w:start w:val="1"/>
      <w:numFmt w:val="lowerRoman"/>
      <w:isLgl w:val="false"/>
      <w:suff w:val="tab"/>
      <w:lvlText w:val="%6."/>
      <w:lvlJc w:val="right"/>
      <w:pPr>
        <w:ind w:left="5237" w:hanging="180"/>
      </w:pPr>
    </w:lvl>
    <w:lvl w:ilvl="6">
      <w:start w:val="1"/>
      <w:numFmt w:val="decimal"/>
      <w:isLgl w:val="false"/>
      <w:suff w:val="tab"/>
      <w:lvlText w:val="%7."/>
      <w:lvlJc w:val="left"/>
      <w:pPr>
        <w:ind w:left="5957" w:hanging="360"/>
      </w:pPr>
    </w:lvl>
    <w:lvl w:ilvl="7">
      <w:start w:val="1"/>
      <w:numFmt w:val="lowerLetter"/>
      <w:isLgl w:val="false"/>
      <w:suff w:val="tab"/>
      <w:lvlText w:val="%8."/>
      <w:lvlJc w:val="left"/>
      <w:pPr>
        <w:ind w:left="6677" w:hanging="360"/>
      </w:pPr>
    </w:lvl>
    <w:lvl w:ilvl="8">
      <w:start w:val="1"/>
      <w:numFmt w:val="lowerRoman"/>
      <w:isLgl w:val="false"/>
      <w:suff w:val="tab"/>
      <w:lvlText w:val="%9."/>
      <w:lvlJc w:val="right"/>
      <w:pPr>
        <w:ind w:left="7397" w:hanging="180"/>
      </w:pPr>
    </w:lvl>
  </w:abstractNum>
  <w:abstractNum w:abstractNumId="6">
    <w:multiLevelType w:val="hybridMultilevel"/>
    <w:lvl w:ilvl="0">
      <w:start w:val="1"/>
      <w:numFmt w:val="decimal"/>
      <w:isLgl w:val="false"/>
      <w:suff w:val="tab"/>
      <w:lvlText w:val="%1."/>
      <w:lvlJc w:val="left"/>
      <w:pPr>
        <w:ind w:left="1654" w:hanging="945"/>
      </w:pPr>
      <w:rPr>
        <w:rFonts w:hint="default"/>
      </w:rPr>
    </w:lvl>
    <w:lvl w:ilvl="1">
      <w:start w:val="1"/>
      <w:numFmt w:val="lowerLetter"/>
      <w:isLgl w:val="false"/>
      <w:suff w:val="tab"/>
      <w:lvlText w:val="%2."/>
      <w:lvlJc w:val="left"/>
      <w:pPr>
        <w:ind w:left="1789" w:hanging="360"/>
      </w:pPr>
    </w:lvl>
    <w:lvl w:ilvl="2">
      <w:start w:val="1"/>
      <w:numFmt w:val="lowerRoman"/>
      <w:isLgl w:val="false"/>
      <w:suff w:val="tab"/>
      <w:lvlText w:val="%3."/>
      <w:lvlJc w:val="right"/>
      <w:pPr>
        <w:ind w:left="2509" w:hanging="180"/>
      </w:pPr>
    </w:lvl>
    <w:lvl w:ilvl="3">
      <w:start w:val="1"/>
      <w:numFmt w:val="decimal"/>
      <w:isLgl w:val="false"/>
      <w:suff w:val="tab"/>
      <w:lvlText w:val="%4."/>
      <w:lvlJc w:val="left"/>
      <w:pPr>
        <w:ind w:left="3229" w:hanging="360"/>
      </w:pPr>
    </w:lvl>
    <w:lvl w:ilvl="4">
      <w:start w:val="1"/>
      <w:numFmt w:val="lowerLetter"/>
      <w:isLgl w:val="false"/>
      <w:suff w:val="tab"/>
      <w:lvlText w:val="%5."/>
      <w:lvlJc w:val="left"/>
      <w:pPr>
        <w:ind w:left="3949" w:hanging="360"/>
      </w:pPr>
    </w:lvl>
    <w:lvl w:ilvl="5">
      <w:start w:val="1"/>
      <w:numFmt w:val="lowerRoman"/>
      <w:isLgl w:val="false"/>
      <w:suff w:val="tab"/>
      <w:lvlText w:val="%6."/>
      <w:lvlJc w:val="right"/>
      <w:pPr>
        <w:ind w:left="4669" w:hanging="180"/>
      </w:pPr>
    </w:lvl>
    <w:lvl w:ilvl="6">
      <w:start w:val="1"/>
      <w:numFmt w:val="decimal"/>
      <w:isLgl w:val="false"/>
      <w:suff w:val="tab"/>
      <w:lvlText w:val="%7."/>
      <w:lvlJc w:val="left"/>
      <w:pPr>
        <w:ind w:left="5389" w:hanging="360"/>
      </w:pPr>
    </w:lvl>
    <w:lvl w:ilvl="7">
      <w:start w:val="1"/>
      <w:numFmt w:val="lowerLetter"/>
      <w:isLgl w:val="false"/>
      <w:suff w:val="tab"/>
      <w:lvlText w:val="%8."/>
      <w:lvlJc w:val="left"/>
      <w:pPr>
        <w:ind w:left="6109" w:hanging="360"/>
      </w:pPr>
    </w:lvl>
    <w:lvl w:ilvl="8">
      <w:start w:val="1"/>
      <w:numFmt w:val="lowerRoman"/>
      <w:isLgl w:val="false"/>
      <w:suff w:val="tab"/>
      <w:lvlText w:val="%9."/>
      <w:lvlJc w:val="right"/>
      <w:pPr>
        <w:ind w:left="6829" w:hanging="180"/>
      </w:pPr>
    </w:lvl>
  </w:abstractNum>
  <w:abstractNum w:abstractNumId="7">
    <w:multiLevelType w:val="hybridMultilevel"/>
    <w:lvl w:ilvl="0">
      <w:start w:val="1"/>
      <w:numFmt w:val="bullet"/>
      <w:isLgl w:val="false"/>
      <w:suff w:val="tab"/>
      <w:lvlText w:val=""/>
      <w:lvlJc w:val="left"/>
      <w:pPr>
        <w:ind w:left="720" w:hanging="360"/>
      </w:pPr>
      <w:rPr>
        <w:rFonts w:hint="default" w:ascii="Symbol" w:hAnsi="Symbol"/>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rPr>
    </w:lvl>
    <w:lvl w:ilvl="3">
      <w:start w:val="1"/>
      <w:numFmt w:val="bullet"/>
      <w:isLgl w:val="false"/>
      <w:suff w:val="tab"/>
      <w:lvlText w:val=""/>
      <w:lvlJc w:val="left"/>
      <w:pPr>
        <w:ind w:left="2880" w:hanging="360"/>
      </w:pPr>
      <w:rPr>
        <w:rFonts w:hint="default" w:ascii="Symbol" w:hAnsi="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rPr>
    </w:lvl>
    <w:lvl w:ilvl="6">
      <w:start w:val="1"/>
      <w:numFmt w:val="bullet"/>
      <w:isLgl w:val="false"/>
      <w:suff w:val="tab"/>
      <w:lvlText w:val=""/>
      <w:lvlJc w:val="left"/>
      <w:pPr>
        <w:ind w:left="5040" w:hanging="360"/>
      </w:pPr>
      <w:rPr>
        <w:rFonts w:hint="default" w:ascii="Symbol" w:hAnsi="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rPr>
    </w:lvl>
  </w:abstractNum>
  <w:abstractNum w:abstractNumId="8">
    <w:multiLevelType w:val="hybridMultilevel"/>
    <w:lvl w:ilvl="0">
      <w:start w:val="1"/>
      <w:numFmt w:val="bullet"/>
      <w:isLgl w:val="false"/>
      <w:suff w:val="tab"/>
      <w:lvlText w:val=""/>
      <w:lvlJc w:val="left"/>
      <w:pPr>
        <w:ind w:left="720" w:hanging="360"/>
        <w:tabs>
          <w:tab w:val="num" w:pos="720" w:leader="none"/>
        </w:tabs>
      </w:pPr>
      <w:rPr>
        <w:rFonts w:hint="default" w:ascii="Symbol" w:hAnsi="Symbol"/>
      </w:rPr>
    </w:lvl>
    <w:lvl w:ilvl="1">
      <w:start w:val="1"/>
      <w:numFmt w:val="bullet"/>
      <w:isLgl w:val="false"/>
      <w:suff w:val="tab"/>
      <w:lvlText w:val="o"/>
      <w:lvlJc w:val="left"/>
      <w:pPr>
        <w:ind w:left="1440" w:hanging="360"/>
        <w:tabs>
          <w:tab w:val="num" w:pos="1440" w:leader="none"/>
        </w:tabs>
      </w:pPr>
      <w:rPr>
        <w:rFonts w:hint="default" w:ascii="Courier New" w:hAnsi="Courier New" w:cs="Courier New"/>
      </w:rPr>
    </w:lvl>
    <w:lvl w:ilvl="2">
      <w:start w:val="1"/>
      <w:numFmt w:val="bullet"/>
      <w:isLgl w:val="false"/>
      <w:suff w:val="tab"/>
      <w:lvlText w:val=""/>
      <w:lvlJc w:val="left"/>
      <w:pPr>
        <w:ind w:left="2160" w:hanging="360"/>
        <w:tabs>
          <w:tab w:val="num" w:pos="2160" w:leader="none"/>
        </w:tabs>
      </w:pPr>
      <w:rPr>
        <w:rFonts w:hint="default" w:ascii="Wingdings" w:hAnsi="Wingdings"/>
      </w:rPr>
    </w:lvl>
    <w:lvl w:ilvl="3">
      <w:start w:val="1"/>
      <w:numFmt w:val="bullet"/>
      <w:isLgl w:val="false"/>
      <w:suff w:val="tab"/>
      <w:lvlText w:val=""/>
      <w:lvlJc w:val="left"/>
      <w:pPr>
        <w:ind w:left="2880" w:hanging="360"/>
        <w:tabs>
          <w:tab w:val="num" w:pos="2880" w:leader="none"/>
        </w:tabs>
      </w:pPr>
      <w:rPr>
        <w:rFonts w:hint="default" w:ascii="Symbol" w:hAnsi="Symbol"/>
      </w:rPr>
    </w:lvl>
    <w:lvl w:ilvl="4">
      <w:start w:val="1"/>
      <w:numFmt w:val="bullet"/>
      <w:isLgl w:val="false"/>
      <w:suff w:val="tab"/>
      <w:lvlText w:val="o"/>
      <w:lvlJc w:val="left"/>
      <w:pPr>
        <w:ind w:left="3600" w:hanging="360"/>
        <w:tabs>
          <w:tab w:val="num" w:pos="3600" w:leader="none"/>
        </w:tabs>
      </w:pPr>
      <w:rPr>
        <w:rFonts w:hint="default" w:ascii="Courier New" w:hAnsi="Courier New" w:cs="Courier New"/>
      </w:rPr>
    </w:lvl>
    <w:lvl w:ilvl="5">
      <w:start w:val="1"/>
      <w:numFmt w:val="bullet"/>
      <w:isLgl w:val="false"/>
      <w:suff w:val="tab"/>
      <w:lvlText w:val=""/>
      <w:lvlJc w:val="left"/>
      <w:pPr>
        <w:ind w:left="4320" w:hanging="360"/>
        <w:tabs>
          <w:tab w:val="num" w:pos="4320" w:leader="none"/>
        </w:tabs>
      </w:pPr>
      <w:rPr>
        <w:rFonts w:hint="default" w:ascii="Wingdings" w:hAnsi="Wingdings"/>
      </w:rPr>
    </w:lvl>
    <w:lvl w:ilvl="6">
      <w:start w:val="1"/>
      <w:numFmt w:val="bullet"/>
      <w:isLgl w:val="false"/>
      <w:suff w:val="tab"/>
      <w:lvlText w:val=""/>
      <w:lvlJc w:val="left"/>
      <w:pPr>
        <w:ind w:left="5040" w:hanging="360"/>
        <w:tabs>
          <w:tab w:val="num" w:pos="5040" w:leader="none"/>
        </w:tabs>
      </w:pPr>
      <w:rPr>
        <w:rFonts w:hint="default" w:ascii="Symbol" w:hAnsi="Symbol"/>
      </w:rPr>
    </w:lvl>
    <w:lvl w:ilvl="7">
      <w:start w:val="1"/>
      <w:numFmt w:val="bullet"/>
      <w:isLgl w:val="false"/>
      <w:suff w:val="tab"/>
      <w:lvlText w:val="o"/>
      <w:lvlJc w:val="left"/>
      <w:pPr>
        <w:ind w:left="5760" w:hanging="360"/>
        <w:tabs>
          <w:tab w:val="num" w:pos="5760" w:leader="none"/>
        </w:tabs>
      </w:pPr>
      <w:rPr>
        <w:rFonts w:hint="default" w:ascii="Courier New" w:hAnsi="Courier New" w:cs="Courier New"/>
      </w:rPr>
    </w:lvl>
    <w:lvl w:ilvl="8">
      <w:start w:val="1"/>
      <w:numFmt w:val="bullet"/>
      <w:isLgl w:val="false"/>
      <w:suff w:val="tab"/>
      <w:lvlText w:val=""/>
      <w:lvlJc w:val="left"/>
      <w:pPr>
        <w:ind w:left="6480" w:hanging="360"/>
        <w:tabs>
          <w:tab w:val="num" w:pos="6480" w:leader="none"/>
        </w:tabs>
      </w:pPr>
      <w:rPr>
        <w:rFonts w:hint="default" w:ascii="Wingdings" w:hAnsi="Wingdings"/>
      </w:rPr>
    </w:lvl>
  </w:abstractNum>
  <w:abstractNum w:abstractNumId="9">
    <w:multiLevelType w:val="hybridMultilevel"/>
    <w:lvl w:ilvl="0">
      <w:start w:val="1"/>
      <w:numFmt w:val="decimal"/>
      <w:isLgl w:val="false"/>
      <w:suff w:val="tab"/>
      <w:lvlText w:val="%1."/>
      <w:lvlJc w:val="left"/>
      <w:pPr>
        <w:ind w:left="360" w:hanging="360"/>
      </w:pPr>
      <w:rPr>
        <w:rFonts w:hint="default"/>
      </w:rPr>
    </w:lvl>
    <w:lvl w:ilvl="1">
      <w:start w:val="6"/>
      <w:numFmt w:val="decimal"/>
      <w:isLgl w:val="false"/>
      <w:suff w:val="tab"/>
      <w:lvlText w:val="%1.%2."/>
      <w:lvlJc w:val="left"/>
      <w:pPr>
        <w:ind w:left="1068" w:hanging="360"/>
      </w:pPr>
      <w:rPr>
        <w:rFonts w:hint="default"/>
      </w:rPr>
    </w:lvl>
    <w:lvl w:ilvl="2">
      <w:start w:val="1"/>
      <w:numFmt w:val="decimal"/>
      <w:isLgl w:val="false"/>
      <w:suff w:val="tab"/>
      <w:lvlText w:val="%1.%2.%3."/>
      <w:lvlJc w:val="left"/>
      <w:pPr>
        <w:ind w:left="2136" w:hanging="720"/>
      </w:pPr>
      <w:rPr>
        <w:rFonts w:hint="default"/>
      </w:rPr>
    </w:lvl>
    <w:lvl w:ilvl="3">
      <w:start w:val="1"/>
      <w:numFmt w:val="decimal"/>
      <w:isLgl w:val="false"/>
      <w:suff w:val="tab"/>
      <w:lvlText w:val="%1.%2.%3.%4."/>
      <w:lvlJc w:val="left"/>
      <w:pPr>
        <w:ind w:left="2844" w:hanging="720"/>
      </w:pPr>
      <w:rPr>
        <w:rFonts w:hint="default"/>
      </w:rPr>
    </w:lvl>
    <w:lvl w:ilvl="4">
      <w:start w:val="1"/>
      <w:numFmt w:val="decimal"/>
      <w:isLgl w:val="false"/>
      <w:suff w:val="tab"/>
      <w:lvlText w:val="%1.%2.%3.%4.%5."/>
      <w:lvlJc w:val="left"/>
      <w:pPr>
        <w:ind w:left="3912" w:hanging="1080"/>
      </w:pPr>
      <w:rPr>
        <w:rFonts w:hint="default"/>
      </w:rPr>
    </w:lvl>
    <w:lvl w:ilvl="5">
      <w:start w:val="1"/>
      <w:numFmt w:val="decimal"/>
      <w:isLgl w:val="false"/>
      <w:suff w:val="tab"/>
      <w:lvlText w:val="%1.%2.%3.%4.%5.%6."/>
      <w:lvlJc w:val="left"/>
      <w:pPr>
        <w:ind w:left="4620" w:hanging="1080"/>
      </w:pPr>
      <w:rPr>
        <w:rFonts w:hint="default"/>
      </w:rPr>
    </w:lvl>
    <w:lvl w:ilvl="6">
      <w:start w:val="1"/>
      <w:numFmt w:val="decimal"/>
      <w:isLgl w:val="false"/>
      <w:suff w:val="tab"/>
      <w:lvlText w:val="%1.%2.%3.%4.%5.%6.%7."/>
      <w:lvlJc w:val="left"/>
      <w:pPr>
        <w:ind w:left="5688" w:hanging="1440"/>
      </w:pPr>
      <w:rPr>
        <w:rFonts w:hint="default"/>
      </w:rPr>
    </w:lvl>
    <w:lvl w:ilvl="7">
      <w:start w:val="1"/>
      <w:numFmt w:val="decimal"/>
      <w:isLgl w:val="false"/>
      <w:suff w:val="tab"/>
      <w:lvlText w:val="%1.%2.%3.%4.%5.%6.%7.%8."/>
      <w:lvlJc w:val="left"/>
      <w:pPr>
        <w:ind w:left="6396" w:hanging="1440"/>
      </w:pPr>
      <w:rPr>
        <w:rFonts w:hint="default"/>
      </w:rPr>
    </w:lvl>
    <w:lvl w:ilvl="8">
      <w:start w:val="1"/>
      <w:numFmt w:val="decimal"/>
      <w:isLgl w:val="false"/>
      <w:suff w:val="tab"/>
      <w:lvlText w:val="%1.%2.%3.%4.%5.%6.%7.%8.%9."/>
      <w:lvlJc w:val="left"/>
      <w:pPr>
        <w:ind w:left="7464" w:hanging="1800"/>
      </w:pPr>
      <w:rPr>
        <w:rFonts w:hint="default"/>
      </w:rPr>
    </w:lvl>
  </w:abstractNum>
  <w:abstractNum w:abstractNumId="10">
    <w:multiLevelType w:val="hybridMultilevel"/>
    <w:lvl w:ilvl="0">
      <w:start w:val="1"/>
      <w:numFmt w:val="decimal"/>
      <w:isLgl w:val="false"/>
      <w:suff w:val="tab"/>
      <w:lvlText w:val="%1."/>
      <w:lvlJc w:val="left"/>
      <w:pPr>
        <w:ind w:left="540" w:hanging="540"/>
      </w:pPr>
      <w:rPr>
        <w:rFonts w:hint="default"/>
      </w:rPr>
    </w:lvl>
    <w:lvl w:ilvl="1">
      <w:start w:val="3"/>
      <w:numFmt w:val="decimal"/>
      <w:isLgl w:val="false"/>
      <w:suff w:val="tab"/>
      <w:lvlText w:val="%1.%2."/>
      <w:lvlJc w:val="left"/>
      <w:pPr>
        <w:ind w:left="900" w:hanging="540"/>
      </w:pPr>
      <w:rPr>
        <w:rFonts w:hint="default"/>
      </w:rPr>
    </w:lvl>
    <w:lvl w:ilvl="2">
      <w:start w:val="2"/>
      <w:numFmt w:val="decimal"/>
      <w:isLgl w:val="false"/>
      <w:suff w:val="tab"/>
      <w:lvlText w:val="%1.%2.%3."/>
      <w:lvlJc w:val="left"/>
      <w:pPr>
        <w:ind w:left="1440" w:hanging="720"/>
      </w:pPr>
      <w:rPr>
        <w:rFonts w:hint="default"/>
      </w:rPr>
    </w:lvl>
    <w:lvl w:ilvl="3">
      <w:start w:val="1"/>
      <w:numFmt w:val="decimal"/>
      <w:isLgl w:val="false"/>
      <w:suff w:val="tab"/>
      <w:lvlText w:val="%1.%2.%3.%4."/>
      <w:lvlJc w:val="left"/>
      <w:pPr>
        <w:ind w:left="1800" w:hanging="720"/>
      </w:pPr>
      <w:rPr>
        <w:rFonts w:hint="default"/>
      </w:rPr>
    </w:lvl>
    <w:lvl w:ilvl="4">
      <w:start w:val="1"/>
      <w:numFmt w:val="decimal"/>
      <w:isLgl w:val="false"/>
      <w:suff w:val="tab"/>
      <w:lvlText w:val="%1.%2.%3.%4.%5."/>
      <w:lvlJc w:val="left"/>
      <w:pPr>
        <w:ind w:left="2520" w:hanging="1080"/>
      </w:pPr>
      <w:rPr>
        <w:rFonts w:hint="default"/>
      </w:rPr>
    </w:lvl>
    <w:lvl w:ilvl="5">
      <w:start w:val="1"/>
      <w:numFmt w:val="decimal"/>
      <w:isLgl w:val="false"/>
      <w:suff w:val="tab"/>
      <w:lvlText w:val="%1.%2.%3.%4.%5.%6."/>
      <w:lvlJc w:val="left"/>
      <w:pPr>
        <w:ind w:left="2880" w:hanging="1080"/>
      </w:pPr>
      <w:rPr>
        <w:rFonts w:hint="default"/>
      </w:rPr>
    </w:lvl>
    <w:lvl w:ilvl="6">
      <w:start w:val="1"/>
      <w:numFmt w:val="decimal"/>
      <w:isLgl w:val="false"/>
      <w:suff w:val="tab"/>
      <w:lvlText w:val="%1.%2.%3.%4.%5.%6.%7."/>
      <w:lvlJc w:val="left"/>
      <w:pPr>
        <w:ind w:left="3600" w:hanging="1440"/>
      </w:pPr>
      <w:rPr>
        <w:rFonts w:hint="default"/>
      </w:rPr>
    </w:lvl>
    <w:lvl w:ilvl="7">
      <w:start w:val="1"/>
      <w:numFmt w:val="decimal"/>
      <w:isLgl w:val="false"/>
      <w:suff w:val="tab"/>
      <w:lvlText w:val="%1.%2.%3.%4.%5.%6.%7.%8."/>
      <w:lvlJc w:val="left"/>
      <w:pPr>
        <w:ind w:left="3960" w:hanging="1440"/>
      </w:pPr>
      <w:rPr>
        <w:rFonts w:hint="default"/>
      </w:rPr>
    </w:lvl>
    <w:lvl w:ilvl="8">
      <w:start w:val="1"/>
      <w:numFmt w:val="decimal"/>
      <w:isLgl w:val="false"/>
      <w:suff w:val="tab"/>
      <w:lvlText w:val="%1.%2.%3.%4.%5.%6.%7.%8.%9."/>
      <w:lvlJc w:val="left"/>
      <w:pPr>
        <w:ind w:left="4680" w:hanging="1800"/>
      </w:pPr>
      <w:rPr>
        <w:rFonts w:hint="default"/>
      </w:rPr>
    </w:lvl>
  </w:abstractNum>
  <w:abstractNum w:abstractNumId="11">
    <w:multiLevelType w:val="hybridMultilevel"/>
    <w:lvl w:ilvl="0">
      <w:start w:val="1"/>
      <w:numFmt w:val="decimal"/>
      <w:isLgl w:val="false"/>
      <w:suff w:val="tab"/>
      <w:lvlText w:val="%1."/>
      <w:lvlJc w:val="left"/>
      <w:pPr>
        <w:ind w:left="420" w:hanging="420"/>
      </w:pPr>
      <w:rPr>
        <w:rFonts w:hint="default"/>
      </w:rPr>
    </w:lvl>
    <w:lvl w:ilvl="1">
      <w:start w:val="1"/>
      <w:numFmt w:val="decimal"/>
      <w:isLgl w:val="false"/>
      <w:suff w:val="tab"/>
      <w:lvlText w:val="%1.%2."/>
      <w:lvlJc w:val="left"/>
      <w:pPr>
        <w:ind w:left="1429" w:hanging="720"/>
      </w:pPr>
      <w:rPr>
        <w:rFonts w:hint="default"/>
        <w:i w:val="0"/>
        <w:iCs w:val="0"/>
      </w:rPr>
    </w:lvl>
    <w:lvl w:ilvl="2">
      <w:start w:val="1"/>
      <w:numFmt w:val="decimal"/>
      <w:isLgl w:val="false"/>
      <w:suff w:val="tab"/>
      <w:lvlText w:val="%1.%2.%3."/>
      <w:lvlJc w:val="left"/>
      <w:pPr>
        <w:ind w:left="2138" w:hanging="720"/>
      </w:pPr>
      <w:rPr>
        <w:rFonts w:hint="default"/>
      </w:rPr>
    </w:lvl>
    <w:lvl w:ilvl="3">
      <w:start w:val="1"/>
      <w:numFmt w:val="decimal"/>
      <w:isLgl w:val="false"/>
      <w:suff w:val="tab"/>
      <w:lvlText w:val="%1.%2.%3.%4."/>
      <w:lvlJc w:val="left"/>
      <w:pPr>
        <w:ind w:left="3207" w:hanging="1080"/>
      </w:pPr>
      <w:rPr>
        <w:rFonts w:hint="default"/>
      </w:rPr>
    </w:lvl>
    <w:lvl w:ilvl="4">
      <w:start w:val="1"/>
      <w:numFmt w:val="decimal"/>
      <w:isLgl w:val="false"/>
      <w:suff w:val="tab"/>
      <w:lvlText w:val="%1.%2.%3.%4.%5."/>
      <w:lvlJc w:val="left"/>
      <w:pPr>
        <w:ind w:left="3916" w:hanging="1080"/>
      </w:pPr>
      <w:rPr>
        <w:rFonts w:hint="default"/>
      </w:rPr>
    </w:lvl>
    <w:lvl w:ilvl="5">
      <w:start w:val="1"/>
      <w:numFmt w:val="decimal"/>
      <w:isLgl w:val="false"/>
      <w:suff w:val="tab"/>
      <w:lvlText w:val="%1.%2.%3.%4.%5.%6."/>
      <w:lvlJc w:val="left"/>
      <w:pPr>
        <w:ind w:left="4985" w:hanging="1440"/>
      </w:pPr>
      <w:rPr>
        <w:rFonts w:hint="default"/>
      </w:rPr>
    </w:lvl>
    <w:lvl w:ilvl="6">
      <w:start w:val="1"/>
      <w:numFmt w:val="decimal"/>
      <w:isLgl w:val="false"/>
      <w:suff w:val="tab"/>
      <w:lvlText w:val="%1.%2.%3.%4.%5.%6.%7."/>
      <w:lvlJc w:val="left"/>
      <w:pPr>
        <w:ind w:left="6054" w:hanging="1800"/>
      </w:pPr>
      <w:rPr>
        <w:rFonts w:hint="default"/>
      </w:rPr>
    </w:lvl>
    <w:lvl w:ilvl="7">
      <w:start w:val="1"/>
      <w:numFmt w:val="decimal"/>
      <w:isLgl w:val="false"/>
      <w:suff w:val="tab"/>
      <w:lvlText w:val="%1.%2.%3.%4.%5.%6.%7.%8."/>
      <w:lvlJc w:val="left"/>
      <w:pPr>
        <w:ind w:left="6763" w:hanging="1800"/>
      </w:pPr>
      <w:rPr>
        <w:rFonts w:hint="default"/>
      </w:rPr>
    </w:lvl>
    <w:lvl w:ilvl="8">
      <w:start w:val="1"/>
      <w:numFmt w:val="decimal"/>
      <w:isLgl w:val="false"/>
      <w:suff w:val="tab"/>
      <w:lvlText w:val="%1.%2.%3.%4.%5.%6.%7.%8.%9."/>
      <w:lvlJc w:val="left"/>
      <w:pPr>
        <w:ind w:left="7832" w:hanging="2160"/>
      </w:pPr>
      <w:rPr>
        <w:rFonts w:hint="default"/>
      </w:rPr>
    </w:lvl>
  </w:abstractNum>
  <w:abstractNum w:abstractNumId="12">
    <w:multiLevelType w:val="hybridMultilevel"/>
    <w:lvl w:ilvl="0">
      <w:start w:val="1"/>
      <w:numFmt w:val="bullet"/>
      <w:isLgl w:val="false"/>
      <w:suff w:val="tab"/>
      <w:lvlText w:val=""/>
      <w:lvlJc w:val="left"/>
      <w:pPr>
        <w:ind w:left="1799" w:hanging="360"/>
      </w:pPr>
      <w:rPr>
        <w:rFonts w:hint="default" w:ascii="Symbol" w:hAnsi="Symbol"/>
      </w:rPr>
    </w:lvl>
    <w:lvl w:ilvl="1">
      <w:start w:val="1"/>
      <w:numFmt w:val="bullet"/>
      <w:isLgl w:val="false"/>
      <w:suff w:val="tab"/>
      <w:lvlText w:val="o"/>
      <w:lvlJc w:val="left"/>
      <w:pPr>
        <w:ind w:left="1980" w:hanging="360"/>
      </w:pPr>
      <w:rPr>
        <w:rFonts w:hint="default" w:ascii="Courier New" w:hAnsi="Courier New" w:cs="Courier New"/>
      </w:rPr>
    </w:lvl>
    <w:lvl w:ilvl="2">
      <w:start w:val="1"/>
      <w:numFmt w:val="bullet"/>
      <w:isLgl w:val="false"/>
      <w:suff w:val="tab"/>
      <w:lvlText w:val=""/>
      <w:lvlJc w:val="left"/>
      <w:pPr>
        <w:ind w:left="2700" w:hanging="360"/>
      </w:pPr>
      <w:rPr>
        <w:rFonts w:hint="default" w:ascii="Wingdings" w:hAnsi="Wingdings"/>
      </w:rPr>
    </w:lvl>
    <w:lvl w:ilvl="3">
      <w:start w:val="1"/>
      <w:numFmt w:val="bullet"/>
      <w:isLgl w:val="false"/>
      <w:suff w:val="tab"/>
      <w:lvlText w:val=""/>
      <w:lvlJc w:val="left"/>
      <w:pPr>
        <w:ind w:left="3420" w:hanging="360"/>
      </w:pPr>
      <w:rPr>
        <w:rFonts w:hint="default" w:ascii="Symbol" w:hAnsi="Symbol"/>
      </w:rPr>
    </w:lvl>
    <w:lvl w:ilvl="4">
      <w:start w:val="1"/>
      <w:numFmt w:val="bullet"/>
      <w:isLgl w:val="false"/>
      <w:suff w:val="tab"/>
      <w:lvlText w:val="o"/>
      <w:lvlJc w:val="left"/>
      <w:pPr>
        <w:ind w:left="4140" w:hanging="360"/>
      </w:pPr>
      <w:rPr>
        <w:rFonts w:hint="default" w:ascii="Courier New" w:hAnsi="Courier New" w:cs="Courier New"/>
      </w:rPr>
    </w:lvl>
    <w:lvl w:ilvl="5">
      <w:start w:val="1"/>
      <w:numFmt w:val="bullet"/>
      <w:isLgl w:val="false"/>
      <w:suff w:val="tab"/>
      <w:lvlText w:val=""/>
      <w:lvlJc w:val="left"/>
      <w:pPr>
        <w:ind w:left="4860" w:hanging="360"/>
      </w:pPr>
      <w:rPr>
        <w:rFonts w:hint="default" w:ascii="Wingdings" w:hAnsi="Wingdings"/>
      </w:rPr>
    </w:lvl>
    <w:lvl w:ilvl="6">
      <w:start w:val="1"/>
      <w:numFmt w:val="bullet"/>
      <w:isLgl w:val="false"/>
      <w:suff w:val="tab"/>
      <w:lvlText w:val=""/>
      <w:lvlJc w:val="left"/>
      <w:pPr>
        <w:ind w:left="5580" w:hanging="360"/>
      </w:pPr>
      <w:rPr>
        <w:rFonts w:hint="default" w:ascii="Symbol" w:hAnsi="Symbol"/>
      </w:rPr>
    </w:lvl>
    <w:lvl w:ilvl="7">
      <w:start w:val="1"/>
      <w:numFmt w:val="bullet"/>
      <w:isLgl w:val="false"/>
      <w:suff w:val="tab"/>
      <w:lvlText w:val="o"/>
      <w:lvlJc w:val="left"/>
      <w:pPr>
        <w:ind w:left="6300" w:hanging="360"/>
      </w:pPr>
      <w:rPr>
        <w:rFonts w:hint="default" w:ascii="Courier New" w:hAnsi="Courier New" w:cs="Courier New"/>
      </w:rPr>
    </w:lvl>
    <w:lvl w:ilvl="8">
      <w:start w:val="1"/>
      <w:numFmt w:val="bullet"/>
      <w:isLgl w:val="false"/>
      <w:suff w:val="tab"/>
      <w:lvlText w:val=""/>
      <w:lvlJc w:val="left"/>
      <w:pPr>
        <w:ind w:left="7020" w:hanging="360"/>
      </w:pPr>
      <w:rPr>
        <w:rFonts w:hint="default" w:ascii="Wingdings" w:hAnsi="Wingdings"/>
      </w:rPr>
    </w:lvl>
  </w:abstractNum>
  <w:abstractNum w:abstractNumId="13">
    <w:multiLevelType w:val="hybridMultilevel"/>
    <w:lvl w:ilvl="0">
      <w:start w:val="1"/>
      <w:numFmt w:val="decimal"/>
      <w:isLgl w:val="false"/>
      <w:suff w:val="tab"/>
      <w:lvlText w:val="%1."/>
      <w:lvlJc w:val="left"/>
      <w:pPr>
        <w:ind w:left="644" w:hanging="360"/>
      </w:pPr>
      <w:rPr>
        <w:b/>
        <w:sz w:val="20"/>
        <w:szCs w:val="20"/>
      </w:rPr>
    </w:lvl>
    <w:lvl w:ilvl="1">
      <w:start w:val="1"/>
      <w:numFmt w:val="lowerLetter"/>
      <w:isLgl w:val="false"/>
      <w:suff w:val="tab"/>
      <w:lvlText w:val="%2."/>
      <w:lvlJc w:val="left"/>
      <w:pPr>
        <w:ind w:left="1014" w:hanging="360"/>
      </w:pPr>
    </w:lvl>
    <w:lvl w:ilvl="2">
      <w:start w:val="1"/>
      <w:numFmt w:val="lowerRoman"/>
      <w:isLgl w:val="false"/>
      <w:suff w:val="tab"/>
      <w:lvlText w:val="%3."/>
      <w:lvlJc w:val="right"/>
      <w:pPr>
        <w:ind w:left="1734" w:hanging="180"/>
      </w:pPr>
    </w:lvl>
    <w:lvl w:ilvl="3">
      <w:start w:val="1"/>
      <w:numFmt w:val="decimal"/>
      <w:isLgl w:val="false"/>
      <w:suff w:val="tab"/>
      <w:lvlText w:val="%4."/>
      <w:lvlJc w:val="left"/>
      <w:pPr>
        <w:ind w:left="2454" w:hanging="360"/>
      </w:pPr>
    </w:lvl>
    <w:lvl w:ilvl="4">
      <w:start w:val="1"/>
      <w:numFmt w:val="lowerLetter"/>
      <w:isLgl w:val="false"/>
      <w:suff w:val="tab"/>
      <w:lvlText w:val="%5."/>
      <w:lvlJc w:val="left"/>
      <w:pPr>
        <w:ind w:left="3174" w:hanging="360"/>
      </w:pPr>
    </w:lvl>
    <w:lvl w:ilvl="5">
      <w:start w:val="1"/>
      <w:numFmt w:val="lowerRoman"/>
      <w:isLgl w:val="false"/>
      <w:suff w:val="tab"/>
      <w:lvlText w:val="%6."/>
      <w:lvlJc w:val="right"/>
      <w:pPr>
        <w:ind w:left="3894" w:hanging="180"/>
      </w:pPr>
    </w:lvl>
    <w:lvl w:ilvl="6">
      <w:start w:val="1"/>
      <w:numFmt w:val="decimal"/>
      <w:isLgl w:val="false"/>
      <w:suff w:val="tab"/>
      <w:lvlText w:val="%7."/>
      <w:lvlJc w:val="left"/>
      <w:pPr>
        <w:ind w:left="4614" w:hanging="360"/>
      </w:pPr>
    </w:lvl>
    <w:lvl w:ilvl="7">
      <w:start w:val="1"/>
      <w:numFmt w:val="lowerLetter"/>
      <w:isLgl w:val="false"/>
      <w:suff w:val="tab"/>
      <w:lvlText w:val="%8."/>
      <w:lvlJc w:val="left"/>
      <w:pPr>
        <w:ind w:left="5334" w:hanging="360"/>
      </w:pPr>
    </w:lvl>
    <w:lvl w:ilvl="8">
      <w:start w:val="1"/>
      <w:numFmt w:val="lowerRoman"/>
      <w:isLgl w:val="false"/>
      <w:suff w:val="tab"/>
      <w:lvlText w:val="%9."/>
      <w:lvlJc w:val="right"/>
      <w:pPr>
        <w:ind w:left="6054" w:hanging="180"/>
      </w:pPr>
    </w:lvl>
  </w:abstractNum>
  <w:abstractNum w:abstractNumId="14">
    <w:multiLevelType w:val="hybridMultilevel"/>
    <w:lvl w:ilvl="0">
      <w:start w:val="1"/>
      <w:numFmt w:val="bullet"/>
      <w:isLgl w:val="false"/>
      <w:suff w:val="tab"/>
      <w:lvlText w:val=""/>
      <w:lvlJc w:val="left"/>
      <w:pPr>
        <w:ind w:left="1070" w:hanging="360"/>
      </w:pPr>
      <w:rPr>
        <w:rFonts w:hint="default" w:ascii="Symbol" w:hAnsi="Symbol"/>
      </w:rPr>
    </w:lvl>
    <w:lvl w:ilvl="1">
      <w:start w:val="1"/>
      <w:numFmt w:val="bullet"/>
      <w:isLgl w:val="false"/>
      <w:suff w:val="tab"/>
      <w:lvlText w:val="o"/>
      <w:lvlJc w:val="left"/>
      <w:pPr>
        <w:ind w:left="1980" w:hanging="360"/>
      </w:pPr>
      <w:rPr>
        <w:rFonts w:hint="default" w:ascii="Courier New" w:hAnsi="Courier New" w:cs="Courier New"/>
      </w:rPr>
    </w:lvl>
    <w:lvl w:ilvl="2">
      <w:start w:val="1"/>
      <w:numFmt w:val="bullet"/>
      <w:isLgl w:val="false"/>
      <w:suff w:val="tab"/>
      <w:lvlText w:val=""/>
      <w:lvlJc w:val="left"/>
      <w:pPr>
        <w:ind w:left="2700" w:hanging="360"/>
      </w:pPr>
      <w:rPr>
        <w:rFonts w:hint="default" w:ascii="Wingdings" w:hAnsi="Wingdings"/>
      </w:rPr>
    </w:lvl>
    <w:lvl w:ilvl="3">
      <w:start w:val="1"/>
      <w:numFmt w:val="bullet"/>
      <w:isLgl w:val="false"/>
      <w:suff w:val="tab"/>
      <w:lvlText w:val=""/>
      <w:lvlJc w:val="left"/>
      <w:pPr>
        <w:ind w:left="3420" w:hanging="360"/>
      </w:pPr>
      <w:rPr>
        <w:rFonts w:hint="default" w:ascii="Symbol" w:hAnsi="Symbol"/>
      </w:rPr>
    </w:lvl>
    <w:lvl w:ilvl="4">
      <w:start w:val="1"/>
      <w:numFmt w:val="bullet"/>
      <w:isLgl w:val="false"/>
      <w:suff w:val="tab"/>
      <w:lvlText w:val="o"/>
      <w:lvlJc w:val="left"/>
      <w:pPr>
        <w:ind w:left="4140" w:hanging="360"/>
      </w:pPr>
      <w:rPr>
        <w:rFonts w:hint="default" w:ascii="Courier New" w:hAnsi="Courier New" w:cs="Courier New"/>
      </w:rPr>
    </w:lvl>
    <w:lvl w:ilvl="5">
      <w:start w:val="1"/>
      <w:numFmt w:val="bullet"/>
      <w:isLgl w:val="false"/>
      <w:suff w:val="tab"/>
      <w:lvlText w:val=""/>
      <w:lvlJc w:val="left"/>
      <w:pPr>
        <w:ind w:left="4860" w:hanging="360"/>
      </w:pPr>
      <w:rPr>
        <w:rFonts w:hint="default" w:ascii="Wingdings" w:hAnsi="Wingdings"/>
      </w:rPr>
    </w:lvl>
    <w:lvl w:ilvl="6">
      <w:start w:val="1"/>
      <w:numFmt w:val="bullet"/>
      <w:isLgl w:val="false"/>
      <w:suff w:val="tab"/>
      <w:lvlText w:val=""/>
      <w:lvlJc w:val="left"/>
      <w:pPr>
        <w:ind w:left="5580" w:hanging="360"/>
      </w:pPr>
      <w:rPr>
        <w:rFonts w:hint="default" w:ascii="Symbol" w:hAnsi="Symbol"/>
      </w:rPr>
    </w:lvl>
    <w:lvl w:ilvl="7">
      <w:start w:val="1"/>
      <w:numFmt w:val="bullet"/>
      <w:isLgl w:val="false"/>
      <w:suff w:val="tab"/>
      <w:lvlText w:val="o"/>
      <w:lvlJc w:val="left"/>
      <w:pPr>
        <w:ind w:left="6300" w:hanging="360"/>
      </w:pPr>
      <w:rPr>
        <w:rFonts w:hint="default" w:ascii="Courier New" w:hAnsi="Courier New" w:cs="Courier New"/>
      </w:rPr>
    </w:lvl>
    <w:lvl w:ilvl="8">
      <w:start w:val="1"/>
      <w:numFmt w:val="bullet"/>
      <w:isLgl w:val="false"/>
      <w:suff w:val="tab"/>
      <w:lvlText w:val=""/>
      <w:lvlJc w:val="left"/>
      <w:pPr>
        <w:ind w:left="7020" w:hanging="360"/>
      </w:pPr>
      <w:rPr>
        <w:rFonts w:hint="default" w:ascii="Wingdings" w:hAnsi="Wingdings"/>
      </w:rPr>
    </w:lvl>
  </w:abstractNum>
  <w:abstractNum w:abstractNumId="15">
    <w:multiLevelType w:val="hybridMultilevel"/>
    <w:lvl w:ilvl="0">
      <w:start w:val="1"/>
      <w:numFmt w:val="russianLower"/>
      <w:isLgl w:val="false"/>
      <w:suff w:val="tab"/>
      <w:lvlText w:val="%1)"/>
      <w:lvlJc w:val="left"/>
      <w:pPr>
        <w:ind w:left="720" w:hanging="360"/>
      </w:pPr>
      <w:rPr>
        <w:rFonts w:hint="default"/>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6">
    <w:multiLevelType w:val="hybridMultilevel"/>
    <w:lvl w:ilvl="0">
      <w:start w:val="1"/>
      <w:numFmt w:val="decimal"/>
      <w:isLgl w:val="false"/>
      <w:suff w:val="tab"/>
      <w:lvlText w:val="%1."/>
      <w:lvlJc w:val="left"/>
      <w:pPr>
        <w:ind w:left="540" w:hanging="540"/>
      </w:pPr>
      <w:rPr>
        <w:rFonts w:hint="default"/>
      </w:rPr>
    </w:lvl>
    <w:lvl w:ilvl="1">
      <w:start w:val="3"/>
      <w:numFmt w:val="decimal"/>
      <w:isLgl w:val="false"/>
      <w:suff w:val="tab"/>
      <w:lvlText w:val="%1.%2."/>
      <w:lvlJc w:val="left"/>
      <w:pPr>
        <w:ind w:left="894" w:hanging="540"/>
      </w:pPr>
      <w:rPr>
        <w:rFonts w:hint="default"/>
      </w:rPr>
    </w:lvl>
    <w:lvl w:ilvl="2">
      <w:start w:val="3"/>
      <w:numFmt w:val="decimal"/>
      <w:isLgl w:val="false"/>
      <w:suff w:val="tab"/>
      <w:lvlText w:val="%1.%2.%3."/>
      <w:lvlJc w:val="left"/>
      <w:pPr>
        <w:ind w:left="1428" w:hanging="720"/>
      </w:pPr>
      <w:rPr>
        <w:rFonts w:hint="default"/>
      </w:rPr>
    </w:lvl>
    <w:lvl w:ilvl="3">
      <w:start w:val="1"/>
      <w:numFmt w:val="decimal"/>
      <w:isLgl w:val="false"/>
      <w:suff w:val="tab"/>
      <w:lvlText w:val="%1.%2.%3.%4."/>
      <w:lvlJc w:val="left"/>
      <w:pPr>
        <w:ind w:left="1782" w:hanging="720"/>
      </w:pPr>
      <w:rPr>
        <w:rFonts w:hint="default"/>
      </w:rPr>
    </w:lvl>
    <w:lvl w:ilvl="4">
      <w:start w:val="1"/>
      <w:numFmt w:val="decimal"/>
      <w:isLgl w:val="false"/>
      <w:suff w:val="tab"/>
      <w:lvlText w:val="%1.%2.%3.%4.%5."/>
      <w:lvlJc w:val="left"/>
      <w:pPr>
        <w:ind w:left="2496" w:hanging="1080"/>
      </w:pPr>
      <w:rPr>
        <w:rFonts w:hint="default"/>
      </w:rPr>
    </w:lvl>
    <w:lvl w:ilvl="5">
      <w:start w:val="1"/>
      <w:numFmt w:val="decimal"/>
      <w:isLgl w:val="false"/>
      <w:suff w:val="tab"/>
      <w:lvlText w:val="%1.%2.%3.%4.%5.%6."/>
      <w:lvlJc w:val="left"/>
      <w:pPr>
        <w:ind w:left="2850" w:hanging="1080"/>
      </w:pPr>
      <w:rPr>
        <w:rFonts w:hint="default"/>
      </w:rPr>
    </w:lvl>
    <w:lvl w:ilvl="6">
      <w:start w:val="1"/>
      <w:numFmt w:val="decimal"/>
      <w:isLgl w:val="false"/>
      <w:suff w:val="tab"/>
      <w:lvlText w:val="%1.%2.%3.%4.%5.%6.%7."/>
      <w:lvlJc w:val="left"/>
      <w:pPr>
        <w:ind w:left="3564" w:hanging="1440"/>
      </w:pPr>
      <w:rPr>
        <w:rFonts w:hint="default"/>
      </w:rPr>
    </w:lvl>
    <w:lvl w:ilvl="7">
      <w:start w:val="1"/>
      <w:numFmt w:val="decimal"/>
      <w:isLgl w:val="false"/>
      <w:suff w:val="tab"/>
      <w:lvlText w:val="%1.%2.%3.%4.%5.%6.%7.%8."/>
      <w:lvlJc w:val="left"/>
      <w:pPr>
        <w:ind w:left="3918" w:hanging="1440"/>
      </w:pPr>
      <w:rPr>
        <w:rFonts w:hint="default"/>
      </w:rPr>
    </w:lvl>
    <w:lvl w:ilvl="8">
      <w:start w:val="1"/>
      <w:numFmt w:val="decimal"/>
      <w:isLgl w:val="false"/>
      <w:suff w:val="tab"/>
      <w:lvlText w:val="%1.%2.%3.%4.%5.%6.%7.%8.%9."/>
      <w:lvlJc w:val="left"/>
      <w:pPr>
        <w:ind w:left="4632" w:hanging="1800"/>
      </w:pPr>
      <w:rPr>
        <w:rFonts w:hint="default"/>
      </w:rPr>
    </w:lvl>
  </w:abstractNum>
  <w:abstractNum w:abstractNumId="17">
    <w:multiLevelType w:val="hybridMultilevel"/>
    <w:lvl w:ilvl="0">
      <w:start w:val="1"/>
      <w:numFmt w:val="decimal"/>
      <w:isLgl w:val="false"/>
      <w:suff w:val="tab"/>
      <w:lvlText w:val="%1)"/>
      <w:lvlJc w:val="left"/>
      <w:pPr>
        <w:ind w:left="927" w:hanging="360"/>
      </w:pPr>
    </w:lvl>
    <w:lvl w:ilvl="1">
      <w:start w:val="1"/>
      <w:numFmt w:val="lowerLetter"/>
      <w:isLgl w:val="false"/>
      <w:suff w:val="tab"/>
      <w:lvlText w:val="%2."/>
      <w:lvlJc w:val="left"/>
      <w:pPr>
        <w:ind w:left="1647" w:hanging="360"/>
      </w:pPr>
    </w:lvl>
    <w:lvl w:ilvl="2">
      <w:start w:val="1"/>
      <w:numFmt w:val="lowerRoman"/>
      <w:isLgl w:val="false"/>
      <w:suff w:val="tab"/>
      <w:lvlText w:val="%3."/>
      <w:lvlJc w:val="right"/>
      <w:pPr>
        <w:ind w:left="2367" w:hanging="180"/>
      </w:pPr>
    </w:lvl>
    <w:lvl w:ilvl="3">
      <w:start w:val="1"/>
      <w:numFmt w:val="decimal"/>
      <w:isLgl w:val="false"/>
      <w:suff w:val="tab"/>
      <w:lvlText w:val="%4."/>
      <w:lvlJc w:val="left"/>
      <w:pPr>
        <w:ind w:left="3087" w:hanging="360"/>
      </w:pPr>
    </w:lvl>
    <w:lvl w:ilvl="4">
      <w:start w:val="1"/>
      <w:numFmt w:val="lowerLetter"/>
      <w:isLgl w:val="false"/>
      <w:suff w:val="tab"/>
      <w:lvlText w:val="%5."/>
      <w:lvlJc w:val="left"/>
      <w:pPr>
        <w:ind w:left="3807" w:hanging="360"/>
      </w:pPr>
    </w:lvl>
    <w:lvl w:ilvl="5">
      <w:start w:val="1"/>
      <w:numFmt w:val="lowerRoman"/>
      <w:isLgl w:val="false"/>
      <w:suff w:val="tab"/>
      <w:lvlText w:val="%6."/>
      <w:lvlJc w:val="right"/>
      <w:pPr>
        <w:ind w:left="4527" w:hanging="180"/>
      </w:pPr>
    </w:lvl>
    <w:lvl w:ilvl="6">
      <w:start w:val="1"/>
      <w:numFmt w:val="decimal"/>
      <w:isLgl w:val="false"/>
      <w:suff w:val="tab"/>
      <w:lvlText w:val="%7."/>
      <w:lvlJc w:val="left"/>
      <w:pPr>
        <w:ind w:left="5247" w:hanging="360"/>
      </w:pPr>
    </w:lvl>
    <w:lvl w:ilvl="7">
      <w:start w:val="1"/>
      <w:numFmt w:val="lowerLetter"/>
      <w:isLgl w:val="false"/>
      <w:suff w:val="tab"/>
      <w:lvlText w:val="%8."/>
      <w:lvlJc w:val="left"/>
      <w:pPr>
        <w:ind w:left="5967" w:hanging="360"/>
      </w:pPr>
    </w:lvl>
    <w:lvl w:ilvl="8">
      <w:start w:val="1"/>
      <w:numFmt w:val="lowerRoman"/>
      <w:isLgl w:val="false"/>
      <w:suff w:val="tab"/>
      <w:lvlText w:val="%9."/>
      <w:lvlJc w:val="right"/>
      <w:pPr>
        <w:ind w:left="6687" w:hanging="180"/>
      </w:pPr>
    </w:lvl>
  </w:abstractNum>
  <w:abstractNum w:abstractNumId="18">
    <w:multiLevelType w:val="hybridMultilevel"/>
    <w:lvl w:ilvl="0">
      <w:start w:val="1"/>
      <w:numFmt w:val="decimal"/>
      <w:isLgl w:val="false"/>
      <w:suff w:val="tab"/>
      <w:lvlText w:val="%1."/>
      <w:lvlJc w:val="left"/>
      <w:pPr>
        <w:ind w:left="420" w:hanging="420"/>
      </w:pPr>
      <w:rPr>
        <w:rFonts w:hint="default"/>
      </w:rPr>
    </w:lvl>
    <w:lvl w:ilvl="1">
      <w:start w:val="1"/>
      <w:numFmt w:val="decimal"/>
      <w:isLgl w:val="false"/>
      <w:suff w:val="tab"/>
      <w:lvlText w:val="%1.%2."/>
      <w:lvlJc w:val="left"/>
      <w:pPr>
        <w:ind w:left="420" w:hanging="420"/>
      </w:pPr>
      <w:rPr>
        <w:rFonts w:hint="default"/>
      </w:rPr>
    </w:lvl>
    <w:lvl w:ilvl="2">
      <w:start w:val="1"/>
      <w:numFmt w:val="decimal"/>
      <w:isLgl w:val="false"/>
      <w:suff w:val="tab"/>
      <w:lvlText w:val="%1.%2.%3."/>
      <w:lvlJc w:val="left"/>
      <w:pPr>
        <w:ind w:left="720" w:hanging="720"/>
      </w:pPr>
      <w:rPr>
        <w:rFonts w:hint="default"/>
      </w:rPr>
    </w:lvl>
    <w:lvl w:ilvl="3">
      <w:start w:val="1"/>
      <w:numFmt w:val="decimal"/>
      <w:isLgl w:val="false"/>
      <w:suff w:val="tab"/>
      <w:lvlText w:val="%1.%2.%3.%4."/>
      <w:lvlJc w:val="left"/>
      <w:pPr>
        <w:ind w:left="720" w:hanging="720"/>
      </w:pPr>
      <w:rPr>
        <w:rFonts w:hint="default"/>
      </w:rPr>
    </w:lvl>
    <w:lvl w:ilvl="4">
      <w:start w:val="1"/>
      <w:numFmt w:val="decimal"/>
      <w:isLgl w:val="false"/>
      <w:suff w:val="tab"/>
      <w:lvlText w:val="%1.%2.%3.%4.%5."/>
      <w:lvlJc w:val="left"/>
      <w:pPr>
        <w:ind w:left="1080" w:hanging="1080"/>
      </w:pPr>
      <w:rPr>
        <w:rFonts w:hint="default"/>
      </w:rPr>
    </w:lvl>
    <w:lvl w:ilvl="5">
      <w:start w:val="1"/>
      <w:numFmt w:val="decimal"/>
      <w:isLgl w:val="false"/>
      <w:suff w:val="tab"/>
      <w:lvlText w:val="%1.%2.%3.%4.%5.%6."/>
      <w:lvlJc w:val="left"/>
      <w:pPr>
        <w:ind w:left="1080" w:hanging="1080"/>
      </w:pPr>
      <w:rPr>
        <w:rFonts w:hint="default"/>
      </w:rPr>
    </w:lvl>
    <w:lvl w:ilvl="6">
      <w:start w:val="1"/>
      <w:numFmt w:val="decimal"/>
      <w:isLgl w:val="false"/>
      <w:suff w:val="tab"/>
      <w:lvlText w:val="%1.%2.%3.%4.%5.%6.%7."/>
      <w:lvlJc w:val="left"/>
      <w:pPr>
        <w:ind w:left="1440" w:hanging="1440"/>
      </w:pPr>
      <w:rPr>
        <w:rFonts w:hint="default"/>
      </w:rPr>
    </w:lvl>
    <w:lvl w:ilvl="7">
      <w:start w:val="1"/>
      <w:numFmt w:val="decimal"/>
      <w:isLgl w:val="false"/>
      <w:suff w:val="tab"/>
      <w:lvlText w:val="%1.%2.%3.%4.%5.%6.%7.%8."/>
      <w:lvlJc w:val="left"/>
      <w:pPr>
        <w:ind w:left="1440" w:hanging="1440"/>
      </w:pPr>
      <w:rPr>
        <w:rFonts w:hint="default"/>
      </w:rPr>
    </w:lvl>
    <w:lvl w:ilvl="8">
      <w:start w:val="1"/>
      <w:numFmt w:val="decimal"/>
      <w:isLgl w:val="false"/>
      <w:suff w:val="tab"/>
      <w:lvlText w:val="%1.%2.%3.%4.%5.%6.%7.%8.%9."/>
      <w:lvlJc w:val="left"/>
      <w:pPr>
        <w:ind w:left="1800" w:hanging="1800"/>
      </w:pPr>
      <w:rPr>
        <w:rFonts w:hint="default"/>
      </w:rPr>
    </w:lvl>
  </w:abstractNum>
  <w:abstractNum w:abstractNumId="19">
    <w:multiLevelType w:val="hybridMultilevel"/>
    <w:lvl w:ilvl="0">
      <w:start w:val="1"/>
      <w:numFmt w:val="decimal"/>
      <w:isLgl w:val="false"/>
      <w:suff w:val="tab"/>
      <w:lvlText w:val="%1)"/>
      <w:lvlJc w:val="left"/>
      <w:pPr>
        <w:ind w:left="1065" w:hanging="360"/>
      </w:pPr>
      <w:rPr>
        <w:rFonts w:ascii="Times New Roman" w:hAnsi="Times New Roman" w:eastAsia="Times New Roman" w:cs="Times New Roman"/>
      </w:rPr>
    </w:lvl>
    <w:lvl w:ilvl="1">
      <w:start w:val="1"/>
      <w:numFmt w:val="lowerLetter"/>
      <w:isLgl w:val="false"/>
      <w:suff w:val="tab"/>
      <w:lvlText w:val="%2."/>
      <w:lvlJc w:val="left"/>
      <w:pPr>
        <w:ind w:left="1785" w:hanging="360"/>
      </w:pPr>
      <w:rPr>
        <w:rFonts w:cs="Times New Roman"/>
      </w:rPr>
    </w:lvl>
    <w:lvl w:ilvl="2">
      <w:start w:val="1"/>
      <w:numFmt w:val="lowerRoman"/>
      <w:isLgl w:val="false"/>
      <w:suff w:val="tab"/>
      <w:lvlText w:val="%3."/>
      <w:lvlJc w:val="right"/>
      <w:pPr>
        <w:ind w:left="2505" w:hanging="180"/>
      </w:pPr>
      <w:rPr>
        <w:rFonts w:cs="Times New Roman"/>
      </w:rPr>
    </w:lvl>
    <w:lvl w:ilvl="3">
      <w:start w:val="1"/>
      <w:numFmt w:val="decimal"/>
      <w:isLgl w:val="false"/>
      <w:suff w:val="tab"/>
      <w:lvlText w:val="%4."/>
      <w:lvlJc w:val="left"/>
      <w:pPr>
        <w:ind w:left="3225" w:hanging="360"/>
      </w:pPr>
      <w:rPr>
        <w:rFonts w:cs="Times New Roman"/>
      </w:rPr>
    </w:lvl>
    <w:lvl w:ilvl="4">
      <w:start w:val="1"/>
      <w:numFmt w:val="lowerLetter"/>
      <w:isLgl w:val="false"/>
      <w:suff w:val="tab"/>
      <w:lvlText w:val="%5."/>
      <w:lvlJc w:val="left"/>
      <w:pPr>
        <w:ind w:left="3945" w:hanging="360"/>
      </w:pPr>
      <w:rPr>
        <w:rFonts w:cs="Times New Roman"/>
      </w:rPr>
    </w:lvl>
    <w:lvl w:ilvl="5">
      <w:start w:val="1"/>
      <w:numFmt w:val="lowerRoman"/>
      <w:isLgl w:val="false"/>
      <w:suff w:val="tab"/>
      <w:lvlText w:val="%6."/>
      <w:lvlJc w:val="right"/>
      <w:pPr>
        <w:ind w:left="4665" w:hanging="180"/>
      </w:pPr>
      <w:rPr>
        <w:rFonts w:cs="Times New Roman"/>
      </w:rPr>
    </w:lvl>
    <w:lvl w:ilvl="6">
      <w:start w:val="1"/>
      <w:numFmt w:val="decimal"/>
      <w:isLgl w:val="false"/>
      <w:suff w:val="tab"/>
      <w:lvlText w:val="%7."/>
      <w:lvlJc w:val="left"/>
      <w:pPr>
        <w:ind w:left="5385" w:hanging="360"/>
      </w:pPr>
      <w:rPr>
        <w:rFonts w:cs="Times New Roman"/>
      </w:rPr>
    </w:lvl>
    <w:lvl w:ilvl="7">
      <w:start w:val="1"/>
      <w:numFmt w:val="lowerLetter"/>
      <w:isLgl w:val="false"/>
      <w:suff w:val="tab"/>
      <w:lvlText w:val="%8."/>
      <w:lvlJc w:val="left"/>
      <w:pPr>
        <w:ind w:left="6105" w:hanging="360"/>
      </w:pPr>
      <w:rPr>
        <w:rFonts w:cs="Times New Roman"/>
      </w:rPr>
    </w:lvl>
    <w:lvl w:ilvl="8">
      <w:start w:val="1"/>
      <w:numFmt w:val="lowerRoman"/>
      <w:isLgl w:val="false"/>
      <w:suff w:val="tab"/>
      <w:lvlText w:val="%9."/>
      <w:lvlJc w:val="right"/>
      <w:pPr>
        <w:ind w:left="6825" w:hanging="180"/>
      </w:pPr>
      <w:rPr>
        <w:rFonts w:cs="Times New Roman"/>
      </w:rPr>
    </w:lvl>
  </w:abstractNum>
  <w:abstractNum w:abstractNumId="20">
    <w:multiLevelType w:val="hybridMultilevel"/>
    <w:lvl w:ilvl="0">
      <w:start w:val="1"/>
      <w:numFmt w:val="decimal"/>
      <w:isLgl w:val="false"/>
      <w:suff w:val="tab"/>
      <w:lvlText w:val="%1."/>
      <w:lvlJc w:val="left"/>
      <w:pPr>
        <w:ind w:left="927" w:hanging="360"/>
      </w:pPr>
      <w:rPr>
        <w:rFonts w:ascii="Times New Roman" w:hAnsi="Times New Roman" w:eastAsia="Calibri" w:cs="Times New Roman"/>
      </w:rPr>
    </w:lvl>
    <w:lvl w:ilvl="1">
      <w:start w:val="1"/>
      <w:numFmt w:val="decimal"/>
      <w:isLgl/>
      <w:suff w:val="tab"/>
      <w:lvlText w:val="%1.%2."/>
      <w:lvlJc w:val="left"/>
      <w:pPr>
        <w:ind w:left="927" w:hanging="360"/>
      </w:pPr>
      <w:rPr>
        <w:rFonts w:hint="default"/>
        <w:b/>
      </w:rPr>
    </w:lvl>
    <w:lvl w:ilvl="2">
      <w:start w:val="1"/>
      <w:numFmt w:val="decimal"/>
      <w:isLgl/>
      <w:suff w:val="tab"/>
      <w:lvlText w:val="%1.%2.%3."/>
      <w:lvlJc w:val="left"/>
      <w:pPr>
        <w:ind w:left="1287" w:hanging="720"/>
      </w:pPr>
      <w:rPr>
        <w:rFonts w:hint="default"/>
        <w:b/>
      </w:rPr>
    </w:lvl>
    <w:lvl w:ilvl="3">
      <w:start w:val="1"/>
      <w:numFmt w:val="decimal"/>
      <w:isLgl/>
      <w:suff w:val="tab"/>
      <w:lvlText w:val="%1.%2.%3.%4."/>
      <w:lvlJc w:val="left"/>
      <w:pPr>
        <w:ind w:left="1287" w:hanging="720"/>
      </w:pPr>
      <w:rPr>
        <w:rFonts w:hint="default"/>
        <w:b/>
      </w:rPr>
    </w:lvl>
    <w:lvl w:ilvl="4">
      <w:start w:val="1"/>
      <w:numFmt w:val="decimal"/>
      <w:isLgl/>
      <w:suff w:val="tab"/>
      <w:lvlText w:val="%1.%2.%3.%4.%5."/>
      <w:lvlJc w:val="left"/>
      <w:pPr>
        <w:ind w:left="1647" w:hanging="1080"/>
      </w:pPr>
      <w:rPr>
        <w:rFonts w:hint="default"/>
        <w:b/>
      </w:rPr>
    </w:lvl>
    <w:lvl w:ilvl="5">
      <w:start w:val="1"/>
      <w:numFmt w:val="decimal"/>
      <w:isLgl/>
      <w:suff w:val="tab"/>
      <w:lvlText w:val="%1.%2.%3.%4.%5.%6."/>
      <w:lvlJc w:val="left"/>
      <w:pPr>
        <w:ind w:left="1647" w:hanging="1080"/>
      </w:pPr>
      <w:rPr>
        <w:rFonts w:hint="default"/>
        <w:b/>
      </w:rPr>
    </w:lvl>
    <w:lvl w:ilvl="6">
      <w:start w:val="1"/>
      <w:numFmt w:val="decimal"/>
      <w:isLgl/>
      <w:suff w:val="tab"/>
      <w:lvlText w:val="%1.%2.%3.%4.%5.%6.%7."/>
      <w:lvlJc w:val="left"/>
      <w:pPr>
        <w:ind w:left="1647" w:hanging="1080"/>
      </w:pPr>
      <w:rPr>
        <w:rFonts w:hint="default"/>
        <w:b/>
      </w:rPr>
    </w:lvl>
    <w:lvl w:ilvl="7">
      <w:start w:val="1"/>
      <w:numFmt w:val="decimal"/>
      <w:isLgl/>
      <w:suff w:val="tab"/>
      <w:lvlText w:val="%1.%2.%3.%4.%5.%6.%7.%8."/>
      <w:lvlJc w:val="left"/>
      <w:pPr>
        <w:ind w:left="2007" w:hanging="1440"/>
      </w:pPr>
      <w:rPr>
        <w:rFonts w:hint="default"/>
        <w:b/>
      </w:rPr>
    </w:lvl>
    <w:lvl w:ilvl="8">
      <w:start w:val="1"/>
      <w:numFmt w:val="decimal"/>
      <w:isLgl/>
      <w:suff w:val="tab"/>
      <w:lvlText w:val="%1.%2.%3.%4.%5.%6.%7.%8.%9."/>
      <w:lvlJc w:val="left"/>
      <w:pPr>
        <w:ind w:left="2007" w:hanging="1440"/>
      </w:pPr>
      <w:rPr>
        <w:rFonts w:hint="default"/>
        <w:b/>
      </w:rPr>
    </w:lvl>
  </w:abstractNum>
  <w:abstractNum w:abstractNumId="21">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2">
    <w:multiLevelType w:val="hybridMultilevel"/>
    <w:lvl w:ilvl="0">
      <w:start w:val="1"/>
      <w:numFmt w:val="bullet"/>
      <w:isLgl w:val="false"/>
      <w:suff w:val="tab"/>
      <w:lvlText w:val=""/>
      <w:lvlJc w:val="left"/>
      <w:pPr>
        <w:ind w:left="720" w:hanging="360"/>
      </w:pPr>
      <w:rPr>
        <w:rFonts w:hint="default" w:ascii="Symbol" w:hAnsi="Symbol"/>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rPr>
    </w:lvl>
    <w:lvl w:ilvl="3">
      <w:start w:val="1"/>
      <w:numFmt w:val="bullet"/>
      <w:isLgl w:val="false"/>
      <w:suff w:val="tab"/>
      <w:lvlText w:val=""/>
      <w:lvlJc w:val="left"/>
      <w:pPr>
        <w:ind w:left="2880" w:hanging="360"/>
      </w:pPr>
      <w:rPr>
        <w:rFonts w:hint="default" w:ascii="Symbol" w:hAnsi="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rPr>
    </w:lvl>
    <w:lvl w:ilvl="6">
      <w:start w:val="1"/>
      <w:numFmt w:val="bullet"/>
      <w:isLgl w:val="false"/>
      <w:suff w:val="tab"/>
      <w:lvlText w:val=""/>
      <w:lvlJc w:val="left"/>
      <w:pPr>
        <w:ind w:left="5040" w:hanging="360"/>
      </w:pPr>
      <w:rPr>
        <w:rFonts w:hint="default" w:ascii="Symbol" w:hAnsi="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rPr>
    </w:lvl>
  </w:abstractNum>
  <w:abstractNum w:abstractNumId="23">
    <w:multiLevelType w:val="hybridMultilevel"/>
    <w:lvl w:ilvl="0">
      <w:start w:val="1"/>
      <w:numFmt w:val="bullet"/>
      <w:isLgl w:val="false"/>
      <w:suff w:val="tab"/>
      <w:lvlText w:val=""/>
      <w:lvlJc w:val="left"/>
      <w:pPr>
        <w:ind w:left="1260" w:hanging="360"/>
      </w:pPr>
      <w:rPr>
        <w:rFonts w:hint="default" w:ascii="Symbol" w:hAnsi="Symbol"/>
      </w:rPr>
    </w:lvl>
    <w:lvl w:ilvl="1">
      <w:start w:val="1"/>
      <w:numFmt w:val="bullet"/>
      <w:isLgl w:val="false"/>
      <w:suff w:val="tab"/>
      <w:lvlText w:val="o"/>
      <w:lvlJc w:val="left"/>
      <w:pPr>
        <w:ind w:left="1980" w:hanging="360"/>
      </w:pPr>
      <w:rPr>
        <w:rFonts w:hint="default" w:ascii="Courier New" w:hAnsi="Courier New" w:cs="Courier New"/>
      </w:rPr>
    </w:lvl>
    <w:lvl w:ilvl="2">
      <w:start w:val="1"/>
      <w:numFmt w:val="bullet"/>
      <w:isLgl w:val="false"/>
      <w:suff w:val="tab"/>
      <w:lvlText w:val=""/>
      <w:lvlJc w:val="left"/>
      <w:pPr>
        <w:ind w:left="2700" w:hanging="360"/>
      </w:pPr>
      <w:rPr>
        <w:rFonts w:hint="default" w:ascii="Wingdings" w:hAnsi="Wingdings"/>
      </w:rPr>
    </w:lvl>
    <w:lvl w:ilvl="3">
      <w:start w:val="1"/>
      <w:numFmt w:val="bullet"/>
      <w:isLgl w:val="false"/>
      <w:suff w:val="tab"/>
      <w:lvlText w:val=""/>
      <w:lvlJc w:val="left"/>
      <w:pPr>
        <w:ind w:left="3420" w:hanging="360"/>
      </w:pPr>
      <w:rPr>
        <w:rFonts w:hint="default" w:ascii="Symbol" w:hAnsi="Symbol"/>
      </w:rPr>
    </w:lvl>
    <w:lvl w:ilvl="4">
      <w:start w:val="1"/>
      <w:numFmt w:val="bullet"/>
      <w:isLgl w:val="false"/>
      <w:suff w:val="tab"/>
      <w:lvlText w:val="o"/>
      <w:lvlJc w:val="left"/>
      <w:pPr>
        <w:ind w:left="4140" w:hanging="360"/>
      </w:pPr>
      <w:rPr>
        <w:rFonts w:hint="default" w:ascii="Courier New" w:hAnsi="Courier New" w:cs="Courier New"/>
      </w:rPr>
    </w:lvl>
    <w:lvl w:ilvl="5">
      <w:start w:val="1"/>
      <w:numFmt w:val="bullet"/>
      <w:isLgl w:val="false"/>
      <w:suff w:val="tab"/>
      <w:lvlText w:val=""/>
      <w:lvlJc w:val="left"/>
      <w:pPr>
        <w:ind w:left="4860" w:hanging="360"/>
      </w:pPr>
      <w:rPr>
        <w:rFonts w:hint="default" w:ascii="Wingdings" w:hAnsi="Wingdings"/>
      </w:rPr>
    </w:lvl>
    <w:lvl w:ilvl="6">
      <w:start w:val="1"/>
      <w:numFmt w:val="bullet"/>
      <w:isLgl w:val="false"/>
      <w:suff w:val="tab"/>
      <w:lvlText w:val=""/>
      <w:lvlJc w:val="left"/>
      <w:pPr>
        <w:ind w:left="5580" w:hanging="360"/>
      </w:pPr>
      <w:rPr>
        <w:rFonts w:hint="default" w:ascii="Symbol" w:hAnsi="Symbol"/>
      </w:rPr>
    </w:lvl>
    <w:lvl w:ilvl="7">
      <w:start w:val="1"/>
      <w:numFmt w:val="bullet"/>
      <w:isLgl w:val="false"/>
      <w:suff w:val="tab"/>
      <w:lvlText w:val="o"/>
      <w:lvlJc w:val="left"/>
      <w:pPr>
        <w:ind w:left="6300" w:hanging="360"/>
      </w:pPr>
      <w:rPr>
        <w:rFonts w:hint="default" w:ascii="Courier New" w:hAnsi="Courier New" w:cs="Courier New"/>
      </w:rPr>
    </w:lvl>
    <w:lvl w:ilvl="8">
      <w:start w:val="1"/>
      <w:numFmt w:val="bullet"/>
      <w:isLgl w:val="false"/>
      <w:suff w:val="tab"/>
      <w:lvlText w:val=""/>
      <w:lvlJc w:val="left"/>
      <w:pPr>
        <w:ind w:left="7020" w:hanging="360"/>
      </w:pPr>
      <w:rPr>
        <w:rFonts w:hint="default" w:ascii="Wingdings" w:hAnsi="Wingdings"/>
      </w:rPr>
    </w:lvl>
  </w:abstractNum>
  <w:abstractNum w:abstractNumId="24">
    <w:multiLevelType w:val="hybridMultilevel"/>
    <w:lvl w:ilvl="0">
      <w:start w:val="1"/>
      <w:numFmt w:val="bullet"/>
      <w:isLgl w:val="false"/>
      <w:suff w:val="tab"/>
      <w:lvlText w:val=""/>
      <w:lvlJc w:val="left"/>
      <w:pPr>
        <w:ind w:left="720" w:hanging="360"/>
      </w:pPr>
      <w:rPr>
        <w:rFonts w:hint="default" w:ascii="Symbol" w:hAnsi="Symbol"/>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rPr>
    </w:lvl>
    <w:lvl w:ilvl="3">
      <w:start w:val="1"/>
      <w:numFmt w:val="bullet"/>
      <w:isLgl w:val="false"/>
      <w:suff w:val="tab"/>
      <w:lvlText w:val=""/>
      <w:lvlJc w:val="left"/>
      <w:pPr>
        <w:ind w:left="2880" w:hanging="360"/>
      </w:pPr>
      <w:rPr>
        <w:rFonts w:hint="default" w:ascii="Symbol" w:hAnsi="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rPr>
    </w:lvl>
    <w:lvl w:ilvl="6">
      <w:start w:val="1"/>
      <w:numFmt w:val="bullet"/>
      <w:isLgl w:val="false"/>
      <w:suff w:val="tab"/>
      <w:lvlText w:val=""/>
      <w:lvlJc w:val="left"/>
      <w:pPr>
        <w:ind w:left="5040" w:hanging="360"/>
      </w:pPr>
      <w:rPr>
        <w:rFonts w:hint="default" w:ascii="Symbol" w:hAnsi="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rPr>
    </w:lvl>
  </w:abstractNum>
  <w:num w:numId="1">
    <w:abstractNumId w:val="21"/>
  </w:num>
  <w:num w:numId="2">
    <w:abstractNumId w:val="13"/>
  </w:num>
  <w:num w:numId="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0"/>
  </w:num>
  <w:num w:numId="7">
    <w:abstractNumId w:val="19"/>
  </w:num>
  <w:num w:numId="8">
    <w:abstractNumId w:val="8"/>
  </w:num>
  <w:num w:numId="9">
    <w:abstractNumId w:val="3"/>
  </w:num>
  <w:num w:numId="10">
    <w:abstractNumId w:val="15"/>
  </w:num>
  <w:num w:numId="11">
    <w:abstractNumId w:val="22"/>
  </w:num>
  <w:num w:numId="12">
    <w:abstractNumId w:val="7"/>
  </w:num>
  <w:num w:numId="13">
    <w:abstractNumId w:val="24"/>
  </w:num>
  <w:num w:numId="14">
    <w:abstractNumId w:val="4"/>
  </w:num>
  <w:num w:numId="15">
    <w:abstractNumId w:val="23"/>
  </w:num>
  <w:num w:numId="16">
    <w:abstractNumId w:val="14"/>
  </w:num>
  <w:num w:numId="17">
    <w:abstractNumId w:val="12"/>
  </w:num>
  <w:num w:numId="18">
    <w:abstractNumId w:val="1"/>
  </w:num>
  <w:num w:numId="19">
    <w:abstractNumId w:val="20"/>
  </w:num>
  <w:num w:numId="20">
    <w:abstractNumId w:val="6"/>
  </w:num>
  <w:num w:numId="21">
    <w:abstractNumId w:val="18"/>
  </w:num>
  <w:num w:numId="22">
    <w:abstractNumId w:val="11"/>
  </w:num>
  <w:num w:numId="23">
    <w:abstractNumId w:val="10"/>
  </w:num>
  <w:num w:numId="24">
    <w:abstractNumId w:val="16"/>
  </w:num>
  <w:num w:numId="2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14">
    <w:name w:val="Heading 1 Char"/>
    <w:basedOn w:val="982"/>
    <w:link w:val="976"/>
    <w:uiPriority w:val="9"/>
    <w:rPr>
      <w:rFonts w:ascii="Arial" w:hAnsi="Arial" w:eastAsia="Arial" w:cs="Arial"/>
      <w:sz w:val="40"/>
      <w:szCs w:val="40"/>
    </w:rPr>
  </w:style>
  <w:style w:type="character" w:styleId="815">
    <w:name w:val="Heading 2 Char"/>
    <w:basedOn w:val="982"/>
    <w:link w:val="977"/>
    <w:uiPriority w:val="9"/>
    <w:rPr>
      <w:rFonts w:ascii="Arial" w:hAnsi="Arial" w:eastAsia="Arial" w:cs="Arial"/>
      <w:sz w:val="34"/>
    </w:rPr>
  </w:style>
  <w:style w:type="character" w:styleId="816">
    <w:name w:val="Heading 3 Char"/>
    <w:basedOn w:val="982"/>
    <w:link w:val="978"/>
    <w:uiPriority w:val="9"/>
    <w:rPr>
      <w:rFonts w:ascii="Arial" w:hAnsi="Arial" w:eastAsia="Arial" w:cs="Arial"/>
      <w:sz w:val="30"/>
      <w:szCs w:val="30"/>
    </w:rPr>
  </w:style>
  <w:style w:type="character" w:styleId="817">
    <w:name w:val="Heading 4 Char"/>
    <w:basedOn w:val="982"/>
    <w:link w:val="979"/>
    <w:uiPriority w:val="9"/>
    <w:rPr>
      <w:rFonts w:ascii="Arial" w:hAnsi="Arial" w:eastAsia="Arial" w:cs="Arial"/>
      <w:b/>
      <w:bCs/>
      <w:sz w:val="26"/>
      <w:szCs w:val="26"/>
    </w:rPr>
  </w:style>
  <w:style w:type="character" w:styleId="818">
    <w:name w:val="Heading 5 Char"/>
    <w:basedOn w:val="982"/>
    <w:link w:val="980"/>
    <w:uiPriority w:val="9"/>
    <w:rPr>
      <w:rFonts w:ascii="Arial" w:hAnsi="Arial" w:eastAsia="Arial" w:cs="Arial"/>
      <w:b/>
      <w:bCs/>
      <w:sz w:val="24"/>
      <w:szCs w:val="24"/>
    </w:rPr>
  </w:style>
  <w:style w:type="paragraph" w:styleId="819">
    <w:name w:val="Heading 6"/>
    <w:basedOn w:val="975"/>
    <w:next w:val="975"/>
    <w:link w:val="820"/>
    <w:uiPriority w:val="9"/>
    <w:unhideWhenUsed/>
    <w:qFormat/>
    <w:pPr>
      <w:keepLines/>
      <w:keepNext/>
      <w:spacing w:before="320" w:after="200"/>
      <w:outlineLvl w:val="5"/>
    </w:pPr>
    <w:rPr>
      <w:rFonts w:ascii="Arial" w:hAnsi="Arial" w:eastAsia="Arial" w:cs="Arial"/>
      <w:b/>
      <w:bCs/>
      <w:sz w:val="22"/>
      <w:szCs w:val="22"/>
    </w:rPr>
  </w:style>
  <w:style w:type="character" w:styleId="820">
    <w:name w:val="Heading 6 Char"/>
    <w:basedOn w:val="982"/>
    <w:link w:val="819"/>
    <w:uiPriority w:val="9"/>
    <w:rPr>
      <w:rFonts w:ascii="Arial" w:hAnsi="Arial" w:eastAsia="Arial" w:cs="Arial"/>
      <w:b/>
      <w:bCs/>
      <w:sz w:val="22"/>
      <w:szCs w:val="22"/>
    </w:rPr>
  </w:style>
  <w:style w:type="paragraph" w:styleId="821">
    <w:name w:val="Heading 7"/>
    <w:basedOn w:val="975"/>
    <w:next w:val="975"/>
    <w:link w:val="822"/>
    <w:uiPriority w:val="9"/>
    <w:unhideWhenUsed/>
    <w:qFormat/>
    <w:pPr>
      <w:keepLines/>
      <w:keepNext/>
      <w:spacing w:before="320" w:after="200"/>
      <w:outlineLvl w:val="6"/>
    </w:pPr>
    <w:rPr>
      <w:rFonts w:ascii="Arial" w:hAnsi="Arial" w:eastAsia="Arial" w:cs="Arial"/>
      <w:b/>
      <w:bCs/>
      <w:i/>
      <w:iCs/>
      <w:sz w:val="22"/>
      <w:szCs w:val="22"/>
    </w:rPr>
  </w:style>
  <w:style w:type="character" w:styleId="822">
    <w:name w:val="Heading 7 Char"/>
    <w:basedOn w:val="982"/>
    <w:link w:val="821"/>
    <w:uiPriority w:val="9"/>
    <w:rPr>
      <w:rFonts w:ascii="Arial" w:hAnsi="Arial" w:eastAsia="Arial" w:cs="Arial"/>
      <w:b/>
      <w:bCs/>
      <w:i/>
      <w:iCs/>
      <w:sz w:val="22"/>
      <w:szCs w:val="22"/>
    </w:rPr>
  </w:style>
  <w:style w:type="character" w:styleId="823">
    <w:name w:val="Heading 8 Char"/>
    <w:basedOn w:val="982"/>
    <w:link w:val="981"/>
    <w:uiPriority w:val="9"/>
    <w:rPr>
      <w:rFonts w:ascii="Arial" w:hAnsi="Arial" w:eastAsia="Arial" w:cs="Arial"/>
      <w:i/>
      <w:iCs/>
      <w:sz w:val="22"/>
      <w:szCs w:val="22"/>
    </w:rPr>
  </w:style>
  <w:style w:type="paragraph" w:styleId="824">
    <w:name w:val="Heading 9"/>
    <w:basedOn w:val="975"/>
    <w:next w:val="975"/>
    <w:link w:val="825"/>
    <w:uiPriority w:val="9"/>
    <w:unhideWhenUsed/>
    <w:qFormat/>
    <w:pPr>
      <w:keepLines/>
      <w:keepNext/>
      <w:spacing w:before="320" w:after="200"/>
      <w:outlineLvl w:val="8"/>
    </w:pPr>
    <w:rPr>
      <w:rFonts w:ascii="Arial" w:hAnsi="Arial" w:eastAsia="Arial" w:cs="Arial"/>
      <w:i/>
      <w:iCs/>
      <w:sz w:val="21"/>
      <w:szCs w:val="21"/>
    </w:rPr>
  </w:style>
  <w:style w:type="character" w:styleId="825">
    <w:name w:val="Heading 9 Char"/>
    <w:basedOn w:val="982"/>
    <w:link w:val="824"/>
    <w:uiPriority w:val="9"/>
    <w:rPr>
      <w:rFonts w:ascii="Arial" w:hAnsi="Arial" w:eastAsia="Arial" w:cs="Arial"/>
      <w:i/>
      <w:iCs/>
      <w:sz w:val="21"/>
      <w:szCs w:val="21"/>
    </w:rPr>
  </w:style>
  <w:style w:type="character" w:styleId="826">
    <w:name w:val="Title Char"/>
    <w:basedOn w:val="982"/>
    <w:link w:val="1140"/>
    <w:uiPriority w:val="10"/>
    <w:rPr>
      <w:sz w:val="48"/>
      <w:szCs w:val="48"/>
    </w:rPr>
  </w:style>
  <w:style w:type="paragraph" w:styleId="827">
    <w:name w:val="Subtitle"/>
    <w:basedOn w:val="975"/>
    <w:next w:val="975"/>
    <w:link w:val="828"/>
    <w:uiPriority w:val="11"/>
    <w:qFormat/>
    <w:pPr>
      <w:spacing w:before="200" w:after="200"/>
    </w:pPr>
    <w:rPr>
      <w:sz w:val="24"/>
      <w:szCs w:val="24"/>
    </w:rPr>
  </w:style>
  <w:style w:type="character" w:styleId="828">
    <w:name w:val="Subtitle Char"/>
    <w:basedOn w:val="982"/>
    <w:link w:val="827"/>
    <w:uiPriority w:val="11"/>
    <w:rPr>
      <w:sz w:val="24"/>
      <w:szCs w:val="24"/>
    </w:rPr>
  </w:style>
  <w:style w:type="paragraph" w:styleId="829">
    <w:name w:val="Quote"/>
    <w:basedOn w:val="975"/>
    <w:next w:val="975"/>
    <w:link w:val="830"/>
    <w:uiPriority w:val="29"/>
    <w:qFormat/>
    <w:pPr>
      <w:ind w:left="720" w:right="720"/>
    </w:pPr>
    <w:rPr>
      <w:i/>
    </w:rPr>
  </w:style>
  <w:style w:type="character" w:styleId="830">
    <w:name w:val="Quote Char"/>
    <w:link w:val="829"/>
    <w:uiPriority w:val="29"/>
    <w:rPr>
      <w:i/>
    </w:rPr>
  </w:style>
  <w:style w:type="paragraph" w:styleId="831">
    <w:name w:val="Intense Quote"/>
    <w:basedOn w:val="975"/>
    <w:next w:val="975"/>
    <w:link w:val="8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2">
    <w:name w:val="Intense Quote Char"/>
    <w:link w:val="831"/>
    <w:uiPriority w:val="30"/>
    <w:rPr>
      <w:i/>
    </w:rPr>
  </w:style>
  <w:style w:type="character" w:styleId="833">
    <w:name w:val="Header Char"/>
    <w:basedOn w:val="982"/>
    <w:link w:val="1015"/>
    <w:uiPriority w:val="99"/>
  </w:style>
  <w:style w:type="character" w:styleId="834">
    <w:name w:val="Footer Char"/>
    <w:basedOn w:val="982"/>
    <w:link w:val="1017"/>
    <w:uiPriority w:val="99"/>
  </w:style>
  <w:style w:type="paragraph" w:styleId="835">
    <w:name w:val="Caption"/>
    <w:basedOn w:val="975"/>
    <w:next w:val="975"/>
    <w:uiPriority w:val="35"/>
    <w:semiHidden/>
    <w:unhideWhenUsed/>
    <w:qFormat/>
    <w:pPr>
      <w:spacing w:line="276" w:lineRule="auto"/>
    </w:pPr>
    <w:rPr>
      <w:b/>
      <w:bCs/>
      <w:color w:val="4f81bd" w:themeColor="accent1"/>
      <w:sz w:val="18"/>
      <w:szCs w:val="18"/>
    </w:rPr>
  </w:style>
  <w:style w:type="character" w:styleId="836">
    <w:name w:val="Caption Char"/>
    <w:basedOn w:val="835"/>
    <w:link w:val="1017"/>
    <w:uiPriority w:val="99"/>
  </w:style>
  <w:style w:type="table" w:styleId="837">
    <w:name w:val="Table Grid Light"/>
    <w:basedOn w:val="98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38">
    <w:name w:val="Plain Table 1"/>
    <w:basedOn w:val="98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9">
    <w:name w:val="Plain Table 2"/>
    <w:basedOn w:val="98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0">
    <w:name w:val="Plain Table 3"/>
    <w:basedOn w:val="9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1">
    <w:name w:val="Plain Table 4"/>
    <w:basedOn w:val="9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2">
    <w:name w:val="Plain Table 5"/>
    <w:basedOn w:val="9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3">
    <w:name w:val="Grid Table 1 Light"/>
    <w:basedOn w:val="98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4">
    <w:name w:val="Grid Table 1 Light - Accent 1"/>
    <w:basedOn w:val="98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45">
    <w:name w:val="Grid Table 1 Light - Accent 2"/>
    <w:basedOn w:val="98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46">
    <w:name w:val="Grid Table 1 Light - Accent 3"/>
    <w:basedOn w:val="98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47">
    <w:name w:val="Grid Table 1 Light - Accent 4"/>
    <w:basedOn w:val="98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48">
    <w:name w:val="Grid Table 1 Light - Accent 5"/>
    <w:basedOn w:val="98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49">
    <w:name w:val="Grid Table 1 Light - Accent 6"/>
    <w:basedOn w:val="98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50">
    <w:name w:val="Grid Table 2"/>
    <w:basedOn w:val="98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1">
    <w:name w:val="Grid Table 2 - Accent 1"/>
    <w:basedOn w:val="98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52">
    <w:name w:val="Grid Table 2 - Accent 2"/>
    <w:basedOn w:val="98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53">
    <w:name w:val="Grid Table 2 - Accent 3"/>
    <w:basedOn w:val="98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54">
    <w:name w:val="Grid Table 2 - Accent 4"/>
    <w:basedOn w:val="98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55">
    <w:name w:val="Grid Table 2 - Accent 5"/>
    <w:basedOn w:val="98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56">
    <w:name w:val="Grid Table 2 - Accent 6"/>
    <w:basedOn w:val="98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57">
    <w:name w:val="Grid Table 3"/>
    <w:basedOn w:val="98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8">
    <w:name w:val="Grid Table 3 - Accent 1"/>
    <w:basedOn w:val="98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9">
    <w:name w:val="Grid Table 3 - Accent 2"/>
    <w:basedOn w:val="98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0">
    <w:name w:val="Grid Table 3 - Accent 3"/>
    <w:basedOn w:val="98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1">
    <w:name w:val="Grid Table 3 - Accent 4"/>
    <w:basedOn w:val="98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2">
    <w:name w:val="Grid Table 3 - Accent 5"/>
    <w:basedOn w:val="98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3">
    <w:name w:val="Grid Table 3 - Accent 6"/>
    <w:basedOn w:val="98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4">
    <w:name w:val="Grid Table 4"/>
    <w:basedOn w:val="98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5">
    <w:name w:val="Grid Table 4 - Accent 1"/>
    <w:basedOn w:val="98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66">
    <w:name w:val="Grid Table 4 - Accent 2"/>
    <w:basedOn w:val="98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67">
    <w:name w:val="Grid Table 4 - Accent 3"/>
    <w:basedOn w:val="98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68">
    <w:name w:val="Grid Table 4 - Accent 4"/>
    <w:basedOn w:val="98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69">
    <w:name w:val="Grid Table 4 - Accent 5"/>
    <w:basedOn w:val="98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70">
    <w:name w:val="Grid Table 4 - Accent 6"/>
    <w:basedOn w:val="98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71">
    <w:name w:val="Grid Table 5 Dark"/>
    <w:basedOn w:val="9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2">
    <w:name w:val="Grid Table 5 Dark- Accent 1"/>
    <w:basedOn w:val="9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73">
    <w:name w:val="Grid Table 5 Dark - Accent 2"/>
    <w:basedOn w:val="9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74">
    <w:name w:val="Grid Table 5 Dark - Accent 3"/>
    <w:basedOn w:val="9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75">
    <w:name w:val="Grid Table 5 Dark- Accent 4"/>
    <w:basedOn w:val="9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6">
    <w:name w:val="Grid Table 5 Dark - Accent 5"/>
    <w:basedOn w:val="9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77">
    <w:name w:val="Grid Table 5 Dark - Accent 6"/>
    <w:basedOn w:val="9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78">
    <w:name w:val="Grid Table 6 Colorful"/>
    <w:basedOn w:val="98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9">
    <w:name w:val="Grid Table 6 Colorful - Accent 1"/>
    <w:basedOn w:val="98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80">
    <w:name w:val="Grid Table 6 Colorful - Accent 2"/>
    <w:basedOn w:val="98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81">
    <w:name w:val="Grid Table 6 Colorful - Accent 3"/>
    <w:basedOn w:val="98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82">
    <w:name w:val="Grid Table 6 Colorful - Accent 4"/>
    <w:basedOn w:val="98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83">
    <w:name w:val="Grid Table 6 Colorful - Accent 5"/>
    <w:basedOn w:val="98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4">
    <w:name w:val="Grid Table 6 Colorful - Accent 6"/>
    <w:basedOn w:val="98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5">
    <w:name w:val="Grid Table 7 Colorful"/>
    <w:basedOn w:val="98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6">
    <w:name w:val="Grid Table 7 Colorful - Accent 1"/>
    <w:basedOn w:val="98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87">
    <w:name w:val="Grid Table 7 Colorful - Accent 2"/>
    <w:basedOn w:val="98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88">
    <w:name w:val="Grid Table 7 Colorful - Accent 3"/>
    <w:basedOn w:val="98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89">
    <w:name w:val="Grid Table 7 Colorful - Accent 4"/>
    <w:basedOn w:val="98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90">
    <w:name w:val="Grid Table 7 Colorful - Accent 5"/>
    <w:basedOn w:val="98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91">
    <w:name w:val="Grid Table 7 Colorful - Accent 6"/>
    <w:basedOn w:val="98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92">
    <w:name w:val="List Table 1 Light"/>
    <w:basedOn w:val="98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3">
    <w:name w:val="List Table 1 Light - Accent 1"/>
    <w:basedOn w:val="98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94">
    <w:name w:val="List Table 1 Light - Accent 2"/>
    <w:basedOn w:val="98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95">
    <w:name w:val="List Table 1 Light - Accent 3"/>
    <w:basedOn w:val="98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96">
    <w:name w:val="List Table 1 Light - Accent 4"/>
    <w:basedOn w:val="98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97">
    <w:name w:val="List Table 1 Light - Accent 5"/>
    <w:basedOn w:val="98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98">
    <w:name w:val="List Table 1 Light - Accent 6"/>
    <w:basedOn w:val="98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99">
    <w:name w:val="List Table 2"/>
    <w:basedOn w:val="98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0">
    <w:name w:val="List Table 2 - Accent 1"/>
    <w:basedOn w:val="98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01">
    <w:name w:val="List Table 2 - Accent 2"/>
    <w:basedOn w:val="98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02">
    <w:name w:val="List Table 2 - Accent 3"/>
    <w:basedOn w:val="98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03">
    <w:name w:val="List Table 2 - Accent 4"/>
    <w:basedOn w:val="98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04">
    <w:name w:val="List Table 2 - Accent 5"/>
    <w:basedOn w:val="98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05">
    <w:name w:val="List Table 2 - Accent 6"/>
    <w:basedOn w:val="98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06">
    <w:name w:val="List Table 3"/>
    <w:basedOn w:val="98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7">
    <w:name w:val="List Table 3 - Accent 1"/>
    <w:basedOn w:val="98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8">
    <w:name w:val="List Table 3 - Accent 2"/>
    <w:basedOn w:val="98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09">
    <w:name w:val="List Table 3 - Accent 3"/>
    <w:basedOn w:val="98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10">
    <w:name w:val="List Table 3 - Accent 4"/>
    <w:basedOn w:val="98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11">
    <w:name w:val="List Table 3 - Accent 5"/>
    <w:basedOn w:val="98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12">
    <w:name w:val="List Table 3 - Accent 6"/>
    <w:basedOn w:val="98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13">
    <w:name w:val="List Table 4"/>
    <w:basedOn w:val="98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4">
    <w:name w:val="List Table 4 - Accent 1"/>
    <w:basedOn w:val="98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5">
    <w:name w:val="List Table 4 - Accent 2"/>
    <w:basedOn w:val="98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16">
    <w:name w:val="List Table 4 - Accent 3"/>
    <w:basedOn w:val="98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17">
    <w:name w:val="List Table 4 - Accent 4"/>
    <w:basedOn w:val="98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18">
    <w:name w:val="List Table 4 - Accent 5"/>
    <w:basedOn w:val="98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19">
    <w:name w:val="List Table 4 - Accent 6"/>
    <w:basedOn w:val="98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20">
    <w:name w:val="List Table 5 Dark"/>
    <w:basedOn w:val="98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1">
    <w:name w:val="List Table 5 Dark - Accent 1"/>
    <w:basedOn w:val="98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2">
    <w:name w:val="List Table 5 Dark - Accent 2"/>
    <w:basedOn w:val="98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3">
    <w:name w:val="List Table 5 Dark - Accent 3"/>
    <w:basedOn w:val="98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4">
    <w:name w:val="List Table 5 Dark - Accent 4"/>
    <w:basedOn w:val="98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5">
    <w:name w:val="List Table 5 Dark - Accent 5"/>
    <w:basedOn w:val="98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6">
    <w:name w:val="List Table 5 Dark - Accent 6"/>
    <w:basedOn w:val="98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7">
    <w:name w:val="List Table 6 Colorful"/>
    <w:basedOn w:val="98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8">
    <w:name w:val="List Table 6 Colorful - Accent 1"/>
    <w:basedOn w:val="98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29">
    <w:name w:val="List Table 6 Colorful - Accent 2"/>
    <w:basedOn w:val="98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30">
    <w:name w:val="List Table 6 Colorful - Accent 3"/>
    <w:basedOn w:val="98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31">
    <w:name w:val="List Table 6 Colorful - Accent 4"/>
    <w:basedOn w:val="98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32">
    <w:name w:val="List Table 6 Colorful - Accent 5"/>
    <w:basedOn w:val="98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33">
    <w:name w:val="List Table 6 Colorful - Accent 6"/>
    <w:basedOn w:val="98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34">
    <w:name w:val="List Table 7 Colorful"/>
    <w:basedOn w:val="98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35">
    <w:name w:val="List Table 7 Colorful - Accent 1"/>
    <w:basedOn w:val="98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36">
    <w:name w:val="List Table 7 Colorful - Accent 2"/>
    <w:basedOn w:val="98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37">
    <w:name w:val="List Table 7 Colorful - Accent 3"/>
    <w:basedOn w:val="98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38">
    <w:name w:val="List Table 7 Colorful - Accent 4"/>
    <w:basedOn w:val="98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39">
    <w:name w:val="List Table 7 Colorful - Accent 5"/>
    <w:basedOn w:val="98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40">
    <w:name w:val="List Table 7 Colorful - Accent 6"/>
    <w:basedOn w:val="98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41">
    <w:name w:val="Lined - Accent"/>
    <w:basedOn w:val="9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2">
    <w:name w:val="Lined - Accent 1"/>
    <w:basedOn w:val="9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3">
    <w:name w:val="Lined - Accent 2"/>
    <w:basedOn w:val="9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4">
    <w:name w:val="Lined - Accent 3"/>
    <w:basedOn w:val="9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5">
    <w:name w:val="Lined - Accent 4"/>
    <w:basedOn w:val="9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6">
    <w:name w:val="Lined - Accent 5"/>
    <w:basedOn w:val="9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7">
    <w:name w:val="Lined - Accent 6"/>
    <w:basedOn w:val="9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8">
    <w:name w:val="Bordered &amp; Lined - Accent"/>
    <w:basedOn w:val="98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9">
    <w:name w:val="Bordered &amp; Lined - Accent 1"/>
    <w:basedOn w:val="98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0">
    <w:name w:val="Bordered &amp; Lined - Accent 2"/>
    <w:basedOn w:val="98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1">
    <w:name w:val="Bordered &amp; Lined - Accent 3"/>
    <w:basedOn w:val="98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2">
    <w:name w:val="Bordered &amp; Lined - Accent 4"/>
    <w:basedOn w:val="98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3">
    <w:name w:val="Bordered &amp; Lined - Accent 5"/>
    <w:basedOn w:val="98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4">
    <w:name w:val="Bordered &amp; Lined - Accent 6"/>
    <w:basedOn w:val="98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5">
    <w:name w:val="Bordered"/>
    <w:basedOn w:val="98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56">
    <w:name w:val="Bordered - Accent 1"/>
    <w:basedOn w:val="98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57">
    <w:name w:val="Bordered - Accent 2"/>
    <w:basedOn w:val="98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58">
    <w:name w:val="Bordered - Accent 3"/>
    <w:basedOn w:val="98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59">
    <w:name w:val="Bordered - Accent 4"/>
    <w:basedOn w:val="98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60">
    <w:name w:val="Bordered - Accent 5"/>
    <w:basedOn w:val="98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61">
    <w:name w:val="Bordered - Accent 6"/>
    <w:basedOn w:val="98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62">
    <w:name w:val="Footnote Text Char"/>
    <w:link w:val="1013"/>
    <w:uiPriority w:val="99"/>
    <w:rPr>
      <w:sz w:val="18"/>
    </w:rPr>
  </w:style>
  <w:style w:type="character" w:styleId="963">
    <w:name w:val="Endnote Text Char"/>
    <w:link w:val="1007"/>
    <w:uiPriority w:val="99"/>
    <w:rPr>
      <w:sz w:val="20"/>
    </w:rPr>
  </w:style>
  <w:style w:type="paragraph" w:styleId="964">
    <w:name w:val="toc 1"/>
    <w:basedOn w:val="975"/>
    <w:next w:val="975"/>
    <w:uiPriority w:val="39"/>
    <w:unhideWhenUsed/>
    <w:pPr>
      <w:ind w:left="0" w:right="0" w:firstLine="0"/>
      <w:spacing w:after="57"/>
    </w:pPr>
  </w:style>
  <w:style w:type="paragraph" w:styleId="965">
    <w:name w:val="toc 2"/>
    <w:basedOn w:val="975"/>
    <w:next w:val="975"/>
    <w:uiPriority w:val="39"/>
    <w:unhideWhenUsed/>
    <w:pPr>
      <w:ind w:left="283" w:right="0" w:firstLine="0"/>
      <w:spacing w:after="57"/>
    </w:pPr>
  </w:style>
  <w:style w:type="paragraph" w:styleId="966">
    <w:name w:val="toc 3"/>
    <w:basedOn w:val="975"/>
    <w:next w:val="975"/>
    <w:uiPriority w:val="39"/>
    <w:unhideWhenUsed/>
    <w:pPr>
      <w:ind w:left="567" w:right="0" w:firstLine="0"/>
      <w:spacing w:after="57"/>
    </w:pPr>
  </w:style>
  <w:style w:type="paragraph" w:styleId="967">
    <w:name w:val="toc 4"/>
    <w:basedOn w:val="975"/>
    <w:next w:val="975"/>
    <w:uiPriority w:val="39"/>
    <w:unhideWhenUsed/>
    <w:pPr>
      <w:ind w:left="850" w:right="0" w:firstLine="0"/>
      <w:spacing w:after="57"/>
    </w:pPr>
  </w:style>
  <w:style w:type="paragraph" w:styleId="968">
    <w:name w:val="toc 5"/>
    <w:basedOn w:val="975"/>
    <w:next w:val="975"/>
    <w:uiPriority w:val="39"/>
    <w:unhideWhenUsed/>
    <w:pPr>
      <w:ind w:left="1134" w:right="0" w:firstLine="0"/>
      <w:spacing w:after="57"/>
    </w:pPr>
  </w:style>
  <w:style w:type="paragraph" w:styleId="969">
    <w:name w:val="toc 6"/>
    <w:basedOn w:val="975"/>
    <w:next w:val="975"/>
    <w:uiPriority w:val="39"/>
    <w:unhideWhenUsed/>
    <w:pPr>
      <w:ind w:left="1417" w:right="0" w:firstLine="0"/>
      <w:spacing w:after="57"/>
    </w:pPr>
  </w:style>
  <w:style w:type="paragraph" w:styleId="970">
    <w:name w:val="toc 7"/>
    <w:basedOn w:val="975"/>
    <w:next w:val="975"/>
    <w:uiPriority w:val="39"/>
    <w:unhideWhenUsed/>
    <w:pPr>
      <w:ind w:left="1701" w:right="0" w:firstLine="0"/>
      <w:spacing w:after="57"/>
    </w:pPr>
  </w:style>
  <w:style w:type="paragraph" w:styleId="971">
    <w:name w:val="toc 8"/>
    <w:basedOn w:val="975"/>
    <w:next w:val="975"/>
    <w:uiPriority w:val="39"/>
    <w:unhideWhenUsed/>
    <w:pPr>
      <w:ind w:left="1984" w:right="0" w:firstLine="0"/>
      <w:spacing w:after="57"/>
    </w:pPr>
  </w:style>
  <w:style w:type="paragraph" w:styleId="972">
    <w:name w:val="toc 9"/>
    <w:basedOn w:val="975"/>
    <w:next w:val="975"/>
    <w:uiPriority w:val="39"/>
    <w:unhideWhenUsed/>
    <w:pPr>
      <w:ind w:left="2268" w:right="0" w:firstLine="0"/>
      <w:spacing w:after="57"/>
    </w:pPr>
  </w:style>
  <w:style w:type="paragraph" w:styleId="973">
    <w:name w:val="TOC Heading"/>
    <w:uiPriority w:val="39"/>
    <w:unhideWhenUsed/>
  </w:style>
  <w:style w:type="paragraph" w:styleId="974">
    <w:name w:val="table of figures"/>
    <w:basedOn w:val="975"/>
    <w:next w:val="975"/>
    <w:uiPriority w:val="99"/>
    <w:unhideWhenUsed/>
    <w:pPr>
      <w:spacing w:after="0" w:afterAutospacing="0"/>
    </w:pPr>
  </w:style>
  <w:style w:type="paragraph" w:styleId="975" w:default="1">
    <w:name w:val="Normal"/>
    <w:qFormat/>
  </w:style>
  <w:style w:type="paragraph" w:styleId="976">
    <w:name w:val="Heading 1"/>
    <w:basedOn w:val="975"/>
    <w:next w:val="975"/>
    <w:link w:val="985"/>
    <w:qFormat/>
    <w:pPr>
      <w:jc w:val="center"/>
      <w:keepNext/>
      <w:outlineLvl w:val="0"/>
    </w:pPr>
    <w:rPr>
      <w:sz w:val="24"/>
    </w:rPr>
  </w:style>
  <w:style w:type="paragraph" w:styleId="977">
    <w:name w:val="Heading 2"/>
    <w:basedOn w:val="975"/>
    <w:next w:val="975"/>
    <w:link w:val="986"/>
    <w:unhideWhenUsed/>
    <w:qFormat/>
    <w:pPr>
      <w:keepNext/>
      <w:spacing w:before="240" w:after="60"/>
      <w:outlineLvl w:val="1"/>
    </w:pPr>
    <w:rPr>
      <w:rFonts w:ascii="Arial" w:hAnsi="Arial" w:eastAsia="Calibri" w:cs="Arial"/>
      <w:b/>
      <w:bCs/>
      <w:i/>
      <w:iCs/>
      <w:sz w:val="28"/>
      <w:szCs w:val="28"/>
    </w:rPr>
  </w:style>
  <w:style w:type="paragraph" w:styleId="978">
    <w:name w:val="Heading 3"/>
    <w:basedOn w:val="975"/>
    <w:next w:val="975"/>
    <w:link w:val="987"/>
    <w:unhideWhenUsed/>
    <w:qFormat/>
    <w:pPr>
      <w:keepLines/>
      <w:keepNext/>
      <w:spacing w:before="200"/>
      <w:outlineLvl w:val="2"/>
    </w:pPr>
    <w:rPr>
      <w:rFonts w:asciiTheme="majorHAnsi" w:hAnsiTheme="majorHAnsi" w:eastAsiaTheme="majorEastAsia" w:cstheme="majorBidi"/>
      <w:b/>
      <w:bCs/>
      <w:color w:val="4f81bd" w:themeColor="accent1"/>
    </w:rPr>
  </w:style>
  <w:style w:type="paragraph" w:styleId="979">
    <w:name w:val="Heading 4"/>
    <w:basedOn w:val="975"/>
    <w:next w:val="975"/>
    <w:link w:val="988"/>
    <w:unhideWhenUsed/>
    <w:qFormat/>
    <w:pPr>
      <w:jc w:val="both"/>
      <w:keepNext/>
      <w:outlineLvl w:val="3"/>
    </w:pPr>
    <w:rPr>
      <w:rFonts w:eastAsia="Calibri"/>
      <w:b/>
      <w:bCs/>
      <w:sz w:val="24"/>
      <w:szCs w:val="24"/>
    </w:rPr>
  </w:style>
  <w:style w:type="paragraph" w:styleId="980">
    <w:name w:val="Heading 5"/>
    <w:basedOn w:val="975"/>
    <w:next w:val="975"/>
    <w:link w:val="989"/>
    <w:uiPriority w:val="9"/>
    <w:unhideWhenUsed/>
    <w:qFormat/>
    <w:pPr>
      <w:keepLines/>
      <w:keepNext/>
      <w:spacing w:before="200"/>
      <w:outlineLvl w:val="4"/>
    </w:pPr>
    <w:rPr>
      <w:rFonts w:asciiTheme="majorHAnsi" w:hAnsiTheme="majorHAnsi" w:eastAsiaTheme="majorEastAsia" w:cstheme="majorBidi"/>
      <w:color w:val="244061" w:themeColor="accent1" w:themeShade="80"/>
    </w:rPr>
  </w:style>
  <w:style w:type="paragraph" w:styleId="981">
    <w:name w:val="Heading 8"/>
    <w:basedOn w:val="975"/>
    <w:next w:val="975"/>
    <w:link w:val="990"/>
    <w:unhideWhenUsed/>
    <w:qFormat/>
    <w:pPr>
      <w:keepLines/>
      <w:keepNext/>
      <w:spacing w:before="200"/>
      <w:outlineLvl w:val="7"/>
    </w:pPr>
    <w:rPr>
      <w:rFonts w:asciiTheme="majorHAnsi" w:hAnsiTheme="majorHAnsi" w:eastAsiaTheme="majorEastAsia" w:cstheme="majorBidi"/>
      <w:color w:val="404040" w:themeColor="text1" w:themeTint="BF"/>
    </w:rPr>
  </w:style>
  <w:style w:type="character" w:styleId="982" w:default="1">
    <w:name w:val="Default Paragraph Font"/>
    <w:uiPriority w:val="1"/>
    <w:semiHidden/>
    <w:unhideWhenUsed/>
  </w:style>
  <w:style w:type="table" w:styleId="983" w:default="1">
    <w:name w:val="Normal Table"/>
    <w:uiPriority w:val="99"/>
    <w:semiHidden/>
    <w:unhideWhenUsed/>
    <w:tblPr>
      <w:tblInd w:w="0" w:type="dxa"/>
      <w:tblCellMar>
        <w:left w:w="108" w:type="dxa"/>
        <w:top w:w="0" w:type="dxa"/>
        <w:right w:w="108" w:type="dxa"/>
        <w:bottom w:w="0" w:type="dxa"/>
      </w:tblCellMar>
    </w:tblPr>
  </w:style>
  <w:style w:type="numbering" w:styleId="984" w:default="1">
    <w:name w:val="No List"/>
    <w:uiPriority w:val="99"/>
    <w:semiHidden/>
    <w:unhideWhenUsed/>
  </w:style>
  <w:style w:type="character" w:styleId="985" w:customStyle="1">
    <w:name w:val="Заголовок 1 Знак"/>
    <w:basedOn w:val="982"/>
    <w:link w:val="976"/>
    <w:qFormat/>
    <w:rPr>
      <w:sz w:val="24"/>
    </w:rPr>
  </w:style>
  <w:style w:type="character" w:styleId="986" w:customStyle="1">
    <w:name w:val="Заголовок 2 Знак"/>
    <w:basedOn w:val="982"/>
    <w:link w:val="977"/>
    <w:qFormat/>
    <w:rPr>
      <w:rFonts w:ascii="Arial" w:hAnsi="Arial" w:eastAsia="Calibri" w:cs="Arial"/>
      <w:b/>
      <w:bCs/>
      <w:i/>
      <w:iCs/>
      <w:sz w:val="28"/>
      <w:szCs w:val="28"/>
    </w:rPr>
  </w:style>
  <w:style w:type="character" w:styleId="987" w:customStyle="1">
    <w:name w:val="Заголовок 3 Знак"/>
    <w:basedOn w:val="982"/>
    <w:link w:val="978"/>
    <w:qFormat/>
    <w:rPr>
      <w:rFonts w:asciiTheme="majorHAnsi" w:hAnsiTheme="majorHAnsi" w:eastAsiaTheme="majorEastAsia" w:cstheme="majorBidi"/>
      <w:b/>
      <w:bCs/>
      <w:color w:val="4f81bd" w:themeColor="accent1"/>
    </w:rPr>
  </w:style>
  <w:style w:type="character" w:styleId="988" w:customStyle="1">
    <w:name w:val="Заголовок 4 Знак"/>
    <w:basedOn w:val="982"/>
    <w:link w:val="979"/>
    <w:qFormat/>
    <w:rPr>
      <w:rFonts w:eastAsia="Calibri"/>
      <w:b/>
      <w:bCs/>
      <w:sz w:val="24"/>
      <w:szCs w:val="24"/>
    </w:rPr>
  </w:style>
  <w:style w:type="character" w:styleId="989" w:customStyle="1">
    <w:name w:val="Заголовок 5 Знак"/>
    <w:basedOn w:val="982"/>
    <w:link w:val="980"/>
    <w:uiPriority w:val="9"/>
    <w:rPr>
      <w:rFonts w:asciiTheme="majorHAnsi" w:hAnsiTheme="majorHAnsi" w:eastAsiaTheme="majorEastAsia" w:cstheme="majorBidi"/>
      <w:color w:val="244061" w:themeColor="accent1" w:themeShade="80"/>
    </w:rPr>
  </w:style>
  <w:style w:type="character" w:styleId="990" w:customStyle="1">
    <w:name w:val="Заголовок 8 Знак"/>
    <w:basedOn w:val="982"/>
    <w:link w:val="981"/>
    <w:qFormat/>
    <w:rPr>
      <w:rFonts w:asciiTheme="majorHAnsi" w:hAnsiTheme="majorHAnsi" w:eastAsiaTheme="majorEastAsia" w:cstheme="majorBidi"/>
      <w:color w:val="404040" w:themeColor="text1" w:themeTint="BF"/>
    </w:rPr>
  </w:style>
  <w:style w:type="paragraph" w:styleId="991">
    <w:name w:val="Body Text"/>
    <w:basedOn w:val="975"/>
    <w:link w:val="992"/>
    <w:qFormat/>
    <w:pPr>
      <w:jc w:val="both"/>
    </w:pPr>
    <w:rPr>
      <w:sz w:val="24"/>
      <w:szCs w:val="24"/>
    </w:rPr>
  </w:style>
  <w:style w:type="character" w:styleId="992" w:customStyle="1">
    <w:name w:val="Основной текст Знак"/>
    <w:basedOn w:val="982"/>
    <w:link w:val="991"/>
    <w:rPr>
      <w:sz w:val="24"/>
      <w:szCs w:val="24"/>
    </w:rPr>
  </w:style>
  <w:style w:type="paragraph" w:styleId="993">
    <w:name w:val="Body Text Indent"/>
    <w:basedOn w:val="975"/>
    <w:link w:val="994"/>
    <w:qFormat/>
    <w:pPr>
      <w:ind w:left="283"/>
      <w:spacing w:after="120"/>
    </w:pPr>
  </w:style>
  <w:style w:type="character" w:styleId="994" w:customStyle="1">
    <w:name w:val="Основной текст с отступом Знак"/>
    <w:basedOn w:val="982"/>
    <w:link w:val="993"/>
  </w:style>
  <w:style w:type="paragraph" w:styleId="995">
    <w:name w:val="Body Text 2"/>
    <w:basedOn w:val="975"/>
    <w:link w:val="996"/>
    <w:qFormat/>
    <w:pPr>
      <w:ind w:right="4495"/>
      <w:jc w:val="both"/>
      <w:tabs>
        <w:tab w:val="left" w:pos="4860" w:leader="none"/>
      </w:tabs>
    </w:pPr>
    <w:rPr>
      <w:sz w:val="26"/>
      <w:szCs w:val="26"/>
    </w:rPr>
  </w:style>
  <w:style w:type="character" w:styleId="996" w:customStyle="1">
    <w:name w:val="Основной текст 2 Знак"/>
    <w:basedOn w:val="982"/>
    <w:link w:val="995"/>
    <w:rPr>
      <w:sz w:val="26"/>
      <w:szCs w:val="26"/>
    </w:rPr>
  </w:style>
  <w:style w:type="paragraph" w:styleId="997">
    <w:name w:val="Body Text Indent 2"/>
    <w:basedOn w:val="975"/>
    <w:link w:val="998"/>
    <w:qFormat/>
    <w:pPr>
      <w:ind w:firstLine="709"/>
      <w:jc w:val="both"/>
    </w:pPr>
    <w:rPr>
      <w:bCs/>
      <w:sz w:val="26"/>
      <w:szCs w:val="26"/>
    </w:rPr>
  </w:style>
  <w:style w:type="character" w:styleId="998" w:customStyle="1">
    <w:name w:val="Основной текст с отступом 2 Знак"/>
    <w:basedOn w:val="982"/>
    <w:link w:val="997"/>
    <w:rPr>
      <w:bCs/>
      <w:sz w:val="26"/>
      <w:szCs w:val="26"/>
    </w:rPr>
  </w:style>
  <w:style w:type="paragraph" w:styleId="999">
    <w:name w:val="Body Text Indent 3"/>
    <w:basedOn w:val="975"/>
    <w:link w:val="1000"/>
    <w:qFormat/>
    <w:pPr>
      <w:ind w:firstLine="708"/>
      <w:jc w:val="both"/>
      <w:tabs>
        <w:tab w:val="left" w:pos="1080" w:leader="none"/>
      </w:tabs>
    </w:pPr>
    <w:rPr>
      <w:sz w:val="26"/>
      <w:szCs w:val="26"/>
    </w:rPr>
  </w:style>
  <w:style w:type="character" w:styleId="1000" w:customStyle="1">
    <w:name w:val="Основной текст с отступом 3 Знак"/>
    <w:basedOn w:val="982"/>
    <w:link w:val="999"/>
    <w:rPr>
      <w:sz w:val="26"/>
      <w:szCs w:val="26"/>
    </w:rPr>
  </w:style>
  <w:style w:type="paragraph" w:styleId="1001" w:customStyle="1">
    <w:name w:val="Знак Знак1 Знак Знак Знак Знак"/>
    <w:basedOn w:val="975"/>
    <w:pPr>
      <w:spacing w:after="160" w:line="240" w:lineRule="exact"/>
    </w:pPr>
    <w:rPr>
      <w:rFonts w:ascii="Verdana" w:hAnsi="Verdana" w:cs="Verdana"/>
      <w:lang w:val="en-US" w:eastAsia="en-US"/>
    </w:rPr>
  </w:style>
  <w:style w:type="paragraph" w:styleId="1002">
    <w:name w:val="Body Text 3"/>
    <w:basedOn w:val="975"/>
    <w:link w:val="1003"/>
    <w:qFormat/>
    <w:pPr>
      <w:spacing w:after="120"/>
    </w:pPr>
    <w:rPr>
      <w:sz w:val="16"/>
      <w:szCs w:val="16"/>
    </w:rPr>
  </w:style>
  <w:style w:type="character" w:styleId="1003" w:customStyle="1">
    <w:name w:val="Основной текст 3 Знак"/>
    <w:link w:val="1002"/>
    <w:rPr>
      <w:sz w:val="16"/>
      <w:szCs w:val="16"/>
    </w:rPr>
  </w:style>
  <w:style w:type="table" w:styleId="1004">
    <w:name w:val="Table Grid"/>
    <w:basedOn w:val="983"/>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05">
    <w:name w:val="Balloon Text"/>
    <w:basedOn w:val="975"/>
    <w:link w:val="1006"/>
    <w:qFormat/>
    <w:rPr>
      <w:rFonts w:ascii="Tahoma" w:hAnsi="Tahoma" w:cs="Tahoma"/>
      <w:sz w:val="16"/>
      <w:szCs w:val="16"/>
    </w:rPr>
  </w:style>
  <w:style w:type="character" w:styleId="1006" w:customStyle="1">
    <w:name w:val="Текст выноски Знак"/>
    <w:link w:val="1005"/>
    <w:rPr>
      <w:rFonts w:ascii="Tahoma" w:hAnsi="Tahoma" w:cs="Tahoma"/>
      <w:sz w:val="16"/>
      <w:szCs w:val="16"/>
    </w:rPr>
  </w:style>
  <w:style w:type="paragraph" w:styleId="1007">
    <w:name w:val="endnote text"/>
    <w:basedOn w:val="975"/>
    <w:link w:val="1008"/>
    <w:unhideWhenUsed/>
    <w:qFormat/>
    <w:rPr>
      <w:rFonts w:eastAsia="Calibri"/>
    </w:rPr>
  </w:style>
  <w:style w:type="character" w:styleId="1008" w:customStyle="1">
    <w:name w:val="Текст концевой сноски Знак"/>
    <w:basedOn w:val="982"/>
    <w:link w:val="1007"/>
    <w:qFormat/>
    <w:rPr>
      <w:rFonts w:eastAsia="Calibri"/>
    </w:rPr>
  </w:style>
  <w:style w:type="paragraph" w:styleId="1009">
    <w:name w:val="annotation text"/>
    <w:basedOn w:val="975"/>
    <w:link w:val="1010"/>
    <w:uiPriority w:val="99"/>
    <w:unhideWhenUsed/>
    <w:qFormat/>
    <w:rPr>
      <w:rFonts w:eastAsia="Calibri"/>
    </w:rPr>
  </w:style>
  <w:style w:type="character" w:styleId="1010" w:customStyle="1">
    <w:name w:val="Текст примечания Знак"/>
    <w:basedOn w:val="982"/>
    <w:link w:val="1009"/>
    <w:uiPriority w:val="99"/>
    <w:qFormat/>
    <w:rPr>
      <w:rFonts w:eastAsia="Calibri"/>
    </w:rPr>
  </w:style>
  <w:style w:type="paragraph" w:styleId="1011">
    <w:name w:val="annotation subject"/>
    <w:basedOn w:val="1009"/>
    <w:next w:val="1009"/>
    <w:link w:val="1012"/>
    <w:uiPriority w:val="99"/>
    <w:unhideWhenUsed/>
    <w:qFormat/>
    <w:rPr>
      <w:b/>
      <w:bCs/>
    </w:rPr>
  </w:style>
  <w:style w:type="character" w:styleId="1012" w:customStyle="1">
    <w:name w:val="Тема примечания Знак"/>
    <w:basedOn w:val="1010"/>
    <w:link w:val="1011"/>
    <w:uiPriority w:val="99"/>
    <w:rPr>
      <w:rFonts w:eastAsia="Calibri"/>
      <w:b/>
      <w:bCs/>
    </w:rPr>
  </w:style>
  <w:style w:type="paragraph" w:styleId="1013">
    <w:name w:val="footnote text"/>
    <w:basedOn w:val="975"/>
    <w:link w:val="1014"/>
    <w:unhideWhenUsed/>
    <w:qFormat/>
    <w:rPr>
      <w:rFonts w:eastAsia="Calibri"/>
    </w:rPr>
  </w:style>
  <w:style w:type="character" w:styleId="1014" w:customStyle="1">
    <w:name w:val="Текст сноски Знак"/>
    <w:basedOn w:val="982"/>
    <w:link w:val="1013"/>
    <w:qFormat/>
    <w:rPr>
      <w:rFonts w:eastAsia="Calibri"/>
    </w:rPr>
  </w:style>
  <w:style w:type="paragraph" w:styleId="1015">
    <w:name w:val="Header"/>
    <w:basedOn w:val="975"/>
    <w:link w:val="1016"/>
    <w:unhideWhenUsed/>
    <w:qFormat/>
    <w:pPr>
      <w:tabs>
        <w:tab w:val="center" w:pos="4677" w:leader="none"/>
        <w:tab w:val="right" w:pos="9355" w:leader="none"/>
      </w:tabs>
    </w:pPr>
    <w:rPr>
      <w:rFonts w:eastAsia="Calibri"/>
    </w:rPr>
  </w:style>
  <w:style w:type="character" w:styleId="1016" w:customStyle="1">
    <w:name w:val="Верхний колонтитул Знак"/>
    <w:basedOn w:val="982"/>
    <w:link w:val="1015"/>
    <w:qFormat/>
    <w:rPr>
      <w:rFonts w:eastAsia="Calibri"/>
    </w:rPr>
  </w:style>
  <w:style w:type="paragraph" w:styleId="1017">
    <w:name w:val="Footer"/>
    <w:basedOn w:val="975"/>
    <w:link w:val="1018"/>
    <w:unhideWhenUsed/>
    <w:qFormat/>
    <w:pPr>
      <w:tabs>
        <w:tab w:val="center" w:pos="4677" w:leader="none"/>
        <w:tab w:val="right" w:pos="9355" w:leader="none"/>
      </w:tabs>
    </w:pPr>
    <w:rPr>
      <w:rFonts w:eastAsia="Calibri"/>
    </w:rPr>
  </w:style>
  <w:style w:type="character" w:styleId="1018" w:customStyle="1">
    <w:name w:val="Нижний колонтитул Знак"/>
    <w:basedOn w:val="982"/>
    <w:link w:val="1017"/>
    <w:qFormat/>
    <w:rPr>
      <w:rFonts w:eastAsia="Calibri"/>
    </w:rPr>
  </w:style>
  <w:style w:type="character" w:styleId="1019">
    <w:name w:val="footnote reference"/>
    <w:basedOn w:val="982"/>
    <w:uiPriority w:val="99"/>
    <w:unhideWhenUsed/>
    <w:qFormat/>
    <w:rPr>
      <w:vertAlign w:val="superscript"/>
    </w:rPr>
  </w:style>
  <w:style w:type="character" w:styleId="1020">
    <w:name w:val="endnote reference"/>
    <w:basedOn w:val="982"/>
    <w:unhideWhenUsed/>
    <w:qFormat/>
    <w:rPr>
      <w:vertAlign w:val="superscript"/>
    </w:rPr>
  </w:style>
  <w:style w:type="character" w:styleId="1021">
    <w:name w:val="Hyperlink"/>
    <w:basedOn w:val="982"/>
    <w:unhideWhenUsed/>
    <w:qFormat/>
    <w:rPr>
      <w:color w:val="0000ff"/>
      <w:u w:val="single"/>
    </w:rPr>
  </w:style>
  <w:style w:type="character" w:styleId="1022">
    <w:name w:val="Strong"/>
    <w:uiPriority w:val="22"/>
    <w:qFormat/>
    <w:rPr>
      <w:rFonts w:hint="default" w:ascii="Times New Roman" w:hAnsi="Times New Roman" w:cs="Times New Roman"/>
      <w:b/>
      <w:bCs/>
    </w:rPr>
  </w:style>
  <w:style w:type="paragraph" w:styleId="1023" w:customStyle="1">
    <w:name w:val="Без интервала1"/>
    <w:qFormat/>
    <w:pPr>
      <w:widowControl w:val="off"/>
    </w:pPr>
  </w:style>
  <w:style w:type="paragraph" w:styleId="1024" w:customStyle="1">
    <w:name w:val="Абзац списка1"/>
    <w:basedOn w:val="975"/>
    <w:uiPriority w:val="34"/>
    <w:qFormat/>
    <w:pPr>
      <w:contextualSpacing/>
      <w:ind w:left="720"/>
    </w:pPr>
    <w:rPr>
      <w:rFonts w:eastAsia="Calibri"/>
    </w:rPr>
  </w:style>
  <w:style w:type="paragraph" w:styleId="1025" w:customStyle="1">
    <w:name w:val="entry-meta"/>
    <w:basedOn w:val="975"/>
    <w:pPr>
      <w:spacing w:before="100" w:beforeAutospacing="1" w:after="100" w:afterAutospacing="1"/>
    </w:pPr>
    <w:rPr>
      <w:rFonts w:eastAsia="Calibri"/>
      <w:sz w:val="24"/>
      <w:szCs w:val="24"/>
    </w:rPr>
  </w:style>
  <w:style w:type="paragraph" w:styleId="1026" w:customStyle="1">
    <w:name w:val="assignment_0"/>
    <w:basedOn w:val="975"/>
    <w:pPr>
      <w:spacing w:before="100" w:beforeAutospacing="1" w:after="100" w:afterAutospacing="1"/>
    </w:pPr>
    <w:rPr>
      <w:rFonts w:eastAsia="Calibri"/>
      <w:sz w:val="24"/>
      <w:szCs w:val="24"/>
    </w:rPr>
  </w:style>
  <w:style w:type="paragraph" w:styleId="1027" w:customStyle="1">
    <w:name w:val="assignment_1"/>
    <w:basedOn w:val="975"/>
    <w:pPr>
      <w:spacing w:before="100" w:beforeAutospacing="1" w:after="100" w:afterAutospacing="1"/>
    </w:pPr>
    <w:rPr>
      <w:rFonts w:eastAsia="Calibri"/>
      <w:sz w:val="24"/>
      <w:szCs w:val="24"/>
    </w:rPr>
  </w:style>
  <w:style w:type="paragraph" w:styleId="1028" w:customStyle="1">
    <w:name w:val="assignment_2"/>
    <w:basedOn w:val="975"/>
    <w:pPr>
      <w:spacing w:before="100" w:beforeAutospacing="1" w:after="100" w:afterAutospacing="1"/>
    </w:pPr>
    <w:rPr>
      <w:rFonts w:eastAsia="Calibri"/>
      <w:sz w:val="24"/>
      <w:szCs w:val="24"/>
    </w:rPr>
  </w:style>
  <w:style w:type="paragraph" w:styleId="1029" w:customStyle="1">
    <w:name w:val="assignment_3"/>
    <w:basedOn w:val="975"/>
    <w:pPr>
      <w:spacing w:before="100" w:beforeAutospacing="1" w:after="100" w:afterAutospacing="1"/>
    </w:pPr>
    <w:rPr>
      <w:rFonts w:eastAsia="Calibri"/>
      <w:sz w:val="24"/>
      <w:szCs w:val="24"/>
    </w:rPr>
  </w:style>
  <w:style w:type="paragraph" w:styleId="1030" w:customStyle="1">
    <w:name w:val="assignment_4"/>
    <w:basedOn w:val="975"/>
    <w:pPr>
      <w:spacing w:before="100" w:beforeAutospacing="1" w:after="100" w:afterAutospacing="1"/>
    </w:pPr>
    <w:rPr>
      <w:rFonts w:eastAsia="Calibri"/>
      <w:sz w:val="24"/>
      <w:szCs w:val="24"/>
    </w:rPr>
  </w:style>
  <w:style w:type="paragraph" w:styleId="1031" w:customStyle="1">
    <w:name w:val="assignment_5"/>
    <w:basedOn w:val="975"/>
    <w:pPr>
      <w:spacing w:before="100" w:beforeAutospacing="1" w:after="100" w:afterAutospacing="1"/>
    </w:pPr>
    <w:rPr>
      <w:rFonts w:eastAsia="Calibri"/>
      <w:sz w:val="24"/>
      <w:szCs w:val="24"/>
    </w:rPr>
  </w:style>
  <w:style w:type="paragraph" w:styleId="1032" w:customStyle="1">
    <w:name w:val="assignment_6"/>
    <w:basedOn w:val="975"/>
    <w:pPr>
      <w:spacing w:before="100" w:beforeAutospacing="1" w:after="100" w:afterAutospacing="1"/>
    </w:pPr>
    <w:rPr>
      <w:rFonts w:eastAsia="Calibri"/>
      <w:sz w:val="24"/>
      <w:szCs w:val="24"/>
    </w:rPr>
  </w:style>
  <w:style w:type="paragraph" w:styleId="1033" w:customStyle="1">
    <w:name w:val="assignment_7"/>
    <w:basedOn w:val="975"/>
    <w:pPr>
      <w:spacing w:before="100" w:beforeAutospacing="1" w:after="100" w:afterAutospacing="1"/>
    </w:pPr>
    <w:rPr>
      <w:rFonts w:eastAsia="Calibri"/>
      <w:sz w:val="24"/>
      <w:szCs w:val="24"/>
    </w:rPr>
  </w:style>
  <w:style w:type="paragraph" w:styleId="1034" w:customStyle="1">
    <w:name w:val="assignment_8"/>
    <w:basedOn w:val="975"/>
    <w:pPr>
      <w:spacing w:before="100" w:beforeAutospacing="1" w:after="100" w:afterAutospacing="1"/>
    </w:pPr>
    <w:rPr>
      <w:rFonts w:eastAsia="Calibri"/>
      <w:sz w:val="24"/>
      <w:szCs w:val="24"/>
    </w:rPr>
  </w:style>
  <w:style w:type="paragraph" w:styleId="1035" w:customStyle="1">
    <w:name w:val="assignment_9"/>
    <w:basedOn w:val="975"/>
    <w:pPr>
      <w:spacing w:before="100" w:beforeAutospacing="1" w:after="100" w:afterAutospacing="1"/>
    </w:pPr>
    <w:rPr>
      <w:rFonts w:eastAsia="Calibri"/>
      <w:sz w:val="24"/>
      <w:szCs w:val="24"/>
    </w:rPr>
  </w:style>
  <w:style w:type="paragraph" w:styleId="1036" w:customStyle="1">
    <w:name w:val="assignment_10"/>
    <w:basedOn w:val="975"/>
    <w:pPr>
      <w:spacing w:before="100" w:beforeAutospacing="1" w:after="100" w:afterAutospacing="1"/>
    </w:pPr>
    <w:rPr>
      <w:rFonts w:eastAsia="Calibri"/>
      <w:sz w:val="24"/>
      <w:szCs w:val="24"/>
    </w:rPr>
  </w:style>
  <w:style w:type="paragraph" w:styleId="1037" w:customStyle="1">
    <w:name w:val="assignment_11"/>
    <w:basedOn w:val="975"/>
    <w:pPr>
      <w:spacing w:before="100" w:beforeAutospacing="1" w:after="100" w:afterAutospacing="1"/>
    </w:pPr>
    <w:rPr>
      <w:rFonts w:eastAsia="Calibri"/>
      <w:sz w:val="24"/>
      <w:szCs w:val="24"/>
    </w:rPr>
  </w:style>
  <w:style w:type="paragraph" w:styleId="1038" w:customStyle="1">
    <w:name w:val="assignment_12"/>
    <w:basedOn w:val="975"/>
    <w:qFormat/>
    <w:pPr>
      <w:spacing w:before="100" w:beforeAutospacing="1" w:after="100" w:afterAutospacing="1"/>
    </w:pPr>
    <w:rPr>
      <w:rFonts w:eastAsia="Calibri"/>
      <w:sz w:val="24"/>
      <w:szCs w:val="24"/>
    </w:rPr>
  </w:style>
  <w:style w:type="paragraph" w:styleId="1039" w:customStyle="1">
    <w:name w:val="assignment_13"/>
    <w:basedOn w:val="975"/>
    <w:pPr>
      <w:spacing w:before="100" w:beforeAutospacing="1" w:after="100" w:afterAutospacing="1"/>
    </w:pPr>
    <w:rPr>
      <w:rFonts w:eastAsia="Calibri"/>
      <w:sz w:val="24"/>
      <w:szCs w:val="24"/>
    </w:rPr>
  </w:style>
  <w:style w:type="paragraph" w:styleId="1040" w:customStyle="1">
    <w:name w:val="assignment_14"/>
    <w:basedOn w:val="975"/>
    <w:pPr>
      <w:spacing w:before="100" w:beforeAutospacing="1" w:after="100" w:afterAutospacing="1"/>
    </w:pPr>
    <w:rPr>
      <w:rFonts w:eastAsia="Calibri"/>
      <w:sz w:val="24"/>
      <w:szCs w:val="24"/>
    </w:rPr>
  </w:style>
  <w:style w:type="paragraph" w:styleId="1041" w:customStyle="1">
    <w:name w:val="assignment_15"/>
    <w:basedOn w:val="975"/>
    <w:pPr>
      <w:spacing w:before="100" w:beforeAutospacing="1" w:after="100" w:afterAutospacing="1"/>
    </w:pPr>
    <w:rPr>
      <w:rFonts w:eastAsia="Calibri"/>
      <w:sz w:val="24"/>
      <w:szCs w:val="24"/>
    </w:rPr>
  </w:style>
  <w:style w:type="paragraph" w:styleId="1042" w:customStyle="1">
    <w:name w:val="assignment_16"/>
    <w:basedOn w:val="975"/>
    <w:qFormat/>
    <w:pPr>
      <w:spacing w:before="100" w:beforeAutospacing="1" w:after="100" w:afterAutospacing="1"/>
    </w:pPr>
    <w:rPr>
      <w:rFonts w:eastAsia="Calibri"/>
      <w:sz w:val="24"/>
      <w:szCs w:val="24"/>
    </w:rPr>
  </w:style>
  <w:style w:type="paragraph" w:styleId="1043" w:customStyle="1">
    <w:name w:val="assignment_17"/>
    <w:basedOn w:val="975"/>
    <w:pPr>
      <w:spacing w:before="100" w:beforeAutospacing="1" w:after="100" w:afterAutospacing="1"/>
    </w:pPr>
    <w:rPr>
      <w:rFonts w:eastAsia="Calibri"/>
      <w:sz w:val="24"/>
      <w:szCs w:val="24"/>
    </w:rPr>
  </w:style>
  <w:style w:type="paragraph" w:styleId="1044" w:customStyle="1">
    <w:name w:val="assignment_18"/>
    <w:basedOn w:val="975"/>
    <w:pPr>
      <w:spacing w:before="100" w:beforeAutospacing="1" w:after="100" w:afterAutospacing="1"/>
    </w:pPr>
    <w:rPr>
      <w:rFonts w:eastAsia="Calibri"/>
      <w:sz w:val="24"/>
      <w:szCs w:val="24"/>
    </w:rPr>
  </w:style>
  <w:style w:type="paragraph" w:styleId="1045" w:customStyle="1">
    <w:name w:val="assignment_19"/>
    <w:basedOn w:val="975"/>
    <w:pPr>
      <w:spacing w:before="100" w:beforeAutospacing="1" w:after="100" w:afterAutospacing="1"/>
    </w:pPr>
    <w:rPr>
      <w:rFonts w:eastAsia="Calibri"/>
      <w:sz w:val="24"/>
      <w:szCs w:val="24"/>
    </w:rPr>
  </w:style>
  <w:style w:type="paragraph" w:styleId="1046" w:customStyle="1">
    <w:name w:val="assignment_20"/>
    <w:basedOn w:val="975"/>
    <w:pPr>
      <w:spacing w:before="100" w:beforeAutospacing="1" w:after="100" w:afterAutospacing="1"/>
    </w:pPr>
    <w:rPr>
      <w:rFonts w:eastAsia="Calibri"/>
      <w:sz w:val="24"/>
      <w:szCs w:val="24"/>
    </w:rPr>
  </w:style>
  <w:style w:type="paragraph" w:styleId="1047" w:customStyle="1">
    <w:name w:val="assignment_21"/>
    <w:basedOn w:val="975"/>
    <w:pPr>
      <w:spacing w:before="100" w:beforeAutospacing="1" w:after="100" w:afterAutospacing="1"/>
    </w:pPr>
    <w:rPr>
      <w:rFonts w:eastAsia="Calibri"/>
      <w:sz w:val="24"/>
      <w:szCs w:val="24"/>
    </w:rPr>
  </w:style>
  <w:style w:type="paragraph" w:styleId="1048" w:customStyle="1">
    <w:name w:val="assignment_22"/>
    <w:basedOn w:val="975"/>
    <w:pPr>
      <w:spacing w:before="100" w:beforeAutospacing="1" w:after="100" w:afterAutospacing="1"/>
    </w:pPr>
    <w:rPr>
      <w:rFonts w:eastAsia="Calibri"/>
      <w:sz w:val="24"/>
      <w:szCs w:val="24"/>
    </w:rPr>
  </w:style>
  <w:style w:type="paragraph" w:styleId="1049" w:customStyle="1">
    <w:name w:val="article"/>
    <w:basedOn w:val="975"/>
    <w:pPr>
      <w:spacing w:before="100" w:beforeAutospacing="1" w:after="100" w:afterAutospacing="1"/>
    </w:pPr>
    <w:rPr>
      <w:rFonts w:eastAsia="Calibri"/>
      <w:sz w:val="24"/>
      <w:szCs w:val="24"/>
    </w:rPr>
  </w:style>
  <w:style w:type="paragraph" w:styleId="1050" w:customStyle="1">
    <w:name w:val="ConsPlusTitle"/>
    <w:pPr>
      <w:widowControl w:val="off"/>
    </w:pPr>
    <w:rPr>
      <w:rFonts w:ascii="Arial" w:hAnsi="Arial" w:cs="Arial"/>
      <w:b/>
      <w:bCs/>
      <w:lang w:eastAsia="ar-SA"/>
    </w:rPr>
  </w:style>
  <w:style w:type="paragraph" w:styleId="1051" w:customStyle="1">
    <w:name w:val="Основной текст1"/>
    <w:basedOn w:val="975"/>
    <w:pPr>
      <w:ind w:hanging="560"/>
      <w:spacing w:before="300" w:after="240" w:line="270" w:lineRule="exact"/>
      <w:shd w:val="clear" w:color="auto" w:fill="ffffff"/>
    </w:pPr>
    <w:rPr>
      <w:rFonts w:ascii="Palatino Linotype" w:hAnsi="Palatino Linotype" w:cs="Palatino Linotype"/>
      <w:sz w:val="22"/>
      <w:szCs w:val="22"/>
    </w:rPr>
  </w:style>
  <w:style w:type="paragraph" w:styleId="1052" w:customStyle="1">
    <w:name w:val="ConsPlusNormal"/>
    <w:link w:val="1053"/>
    <w:pPr>
      <w:ind w:firstLine="720"/>
      <w:widowControl w:val="off"/>
    </w:pPr>
    <w:rPr>
      <w:rFonts w:ascii="Arial" w:hAnsi="Arial" w:cs="Arial"/>
      <w:lang w:eastAsia="ar-SA"/>
    </w:rPr>
  </w:style>
  <w:style w:type="character" w:styleId="1053" w:customStyle="1">
    <w:name w:val="ConsPlusNormal Знак"/>
    <w:link w:val="1052"/>
    <w:rPr>
      <w:rFonts w:ascii="Arial" w:hAnsi="Arial" w:cs="Arial"/>
      <w:lang w:eastAsia="ar-SA"/>
    </w:rPr>
  </w:style>
  <w:style w:type="paragraph" w:styleId="1054" w:customStyle="1">
    <w:name w:val="Default"/>
    <w:qFormat/>
    <w:rPr>
      <w:rFonts w:eastAsia="Calibri"/>
      <w:color w:val="000000"/>
      <w:sz w:val="24"/>
      <w:szCs w:val="24"/>
    </w:rPr>
  </w:style>
  <w:style w:type="paragraph" w:styleId="1055" w:customStyle="1">
    <w:name w:val="ConsPlusNonformat"/>
    <w:pPr>
      <w:widowControl w:val="off"/>
    </w:pPr>
    <w:rPr>
      <w:rFonts w:ascii="Courier New" w:hAnsi="Courier New" w:eastAsia="Calibri" w:cs="Courier New"/>
    </w:rPr>
  </w:style>
  <w:style w:type="paragraph" w:styleId="1056" w:customStyle="1">
    <w:name w:val="Основной текст (6)"/>
    <w:basedOn w:val="975"/>
    <w:pPr>
      <w:spacing w:before="120" w:after="300" w:line="240" w:lineRule="atLeast"/>
      <w:shd w:val="clear" w:color="auto" w:fill="ffffff"/>
    </w:pPr>
    <w:rPr>
      <w:rFonts w:eastAsia="Calibri"/>
      <w:sz w:val="18"/>
      <w:szCs w:val="18"/>
    </w:rPr>
  </w:style>
  <w:style w:type="paragraph" w:styleId="1057" w:customStyle="1">
    <w:name w:val="Основной текст с отступом1"/>
    <w:basedOn w:val="975"/>
    <w:pPr>
      <w:ind w:right="76" w:firstLine="900"/>
      <w:jc w:val="both"/>
    </w:pPr>
    <w:rPr>
      <w:rFonts w:eastAsia="Calibri"/>
      <w:sz w:val="24"/>
      <w:szCs w:val="24"/>
    </w:rPr>
  </w:style>
  <w:style w:type="paragraph" w:styleId="1058" w:customStyle="1">
    <w:name w:val="Знак Знак Знак Знак Знак Знак Знак Знак Знак Знак"/>
    <w:basedOn w:val="975"/>
    <w:pPr>
      <w:spacing w:after="160" w:line="240" w:lineRule="exact"/>
    </w:pPr>
    <w:rPr>
      <w:rFonts w:ascii="Verdana" w:hAnsi="Verdana" w:eastAsia="Calibri" w:cs="Verdana"/>
      <w:lang w:val="en-US" w:eastAsia="en-US"/>
    </w:rPr>
  </w:style>
  <w:style w:type="paragraph" w:styleId="1059" w:customStyle="1">
    <w:name w:val="consplusnormal"/>
    <w:basedOn w:val="975"/>
    <w:pPr>
      <w:spacing w:before="100" w:beforeAutospacing="1" w:after="100" w:afterAutospacing="1"/>
    </w:pPr>
    <w:rPr>
      <w:rFonts w:eastAsia="Calibri"/>
      <w:sz w:val="24"/>
      <w:szCs w:val="24"/>
    </w:rPr>
  </w:style>
  <w:style w:type="paragraph" w:styleId="1060" w:customStyle="1">
    <w:name w:val="Стиль Заголовок 2 + Times New Roman По ширине"/>
    <w:basedOn w:val="977"/>
    <w:qFormat/>
    <w:pPr>
      <w:jc w:val="both"/>
      <w:spacing w:after="240"/>
    </w:pPr>
    <w:rPr>
      <w:rFonts w:ascii="Times New Roman" w:hAnsi="Times New Roman" w:cs="Times New Roman"/>
    </w:rPr>
  </w:style>
  <w:style w:type="paragraph" w:styleId="1061" w:customStyle="1">
    <w:name w:val="Прижатый влево"/>
    <w:basedOn w:val="975"/>
    <w:next w:val="975"/>
    <w:rPr>
      <w:rFonts w:ascii="Arial" w:hAnsi="Arial" w:eastAsia="Calibri" w:cs="Arial"/>
      <w:sz w:val="24"/>
      <w:szCs w:val="24"/>
    </w:rPr>
  </w:style>
  <w:style w:type="paragraph" w:styleId="1062" w:customStyle="1">
    <w:name w:val="Знак Знак Знак1"/>
    <w:basedOn w:val="975"/>
    <w:pPr>
      <w:spacing w:after="160" w:line="240" w:lineRule="exact"/>
      <w:tabs>
        <w:tab w:val="left" w:pos="360" w:leader="none"/>
      </w:tabs>
    </w:pPr>
    <w:rPr>
      <w:rFonts w:ascii="Verdana" w:hAnsi="Verdana" w:eastAsia="Calibri" w:cs="Verdana"/>
      <w:lang w:val="en-US" w:eastAsia="en-US"/>
    </w:rPr>
  </w:style>
  <w:style w:type="paragraph" w:styleId="1063" w:customStyle="1">
    <w:name w:val="t"/>
    <w:basedOn w:val="975"/>
    <w:pPr>
      <w:spacing w:before="100" w:beforeAutospacing="1" w:after="100" w:afterAutospacing="1"/>
    </w:pPr>
    <w:rPr>
      <w:rFonts w:eastAsia="MS Mincho"/>
      <w:sz w:val="24"/>
      <w:szCs w:val="24"/>
      <w:lang w:eastAsia="ja-JP"/>
    </w:rPr>
  </w:style>
  <w:style w:type="paragraph" w:styleId="1064" w:customStyle="1">
    <w:name w:val="uni"/>
    <w:basedOn w:val="975"/>
    <w:pPr>
      <w:spacing w:before="100" w:beforeAutospacing="1" w:after="100" w:afterAutospacing="1"/>
    </w:pPr>
    <w:rPr>
      <w:rFonts w:eastAsia="MS Mincho"/>
      <w:sz w:val="24"/>
      <w:szCs w:val="24"/>
      <w:lang w:eastAsia="ja-JP"/>
    </w:rPr>
  </w:style>
  <w:style w:type="paragraph" w:styleId="1065" w:customStyle="1">
    <w:name w:val="ConsPlusCell"/>
    <w:pPr>
      <w:widowControl w:val="off"/>
    </w:pPr>
    <w:rPr>
      <w:rFonts w:ascii="Arial" w:hAnsi="Arial" w:eastAsia="Calibri" w:cs="Arial"/>
    </w:rPr>
  </w:style>
  <w:style w:type="paragraph" w:styleId="1066" w:customStyle="1">
    <w:name w:val="Абзац списка11"/>
    <w:basedOn w:val="975"/>
    <w:pPr>
      <w:ind w:left="720"/>
      <w:spacing w:after="200" w:line="276" w:lineRule="auto"/>
    </w:pPr>
    <w:rPr>
      <w:rFonts w:ascii="Calibri" w:hAnsi="Calibri" w:eastAsia="Calibri" w:cs="Calibri"/>
      <w:sz w:val="22"/>
      <w:szCs w:val="22"/>
    </w:rPr>
  </w:style>
  <w:style w:type="paragraph" w:styleId="1067" w:customStyle="1">
    <w:name w:val="Знак Знак Знак Знак Знак Знак Знак"/>
    <w:basedOn w:val="975"/>
    <w:pPr>
      <w:jc w:val="both"/>
      <w:spacing w:before="100" w:beforeAutospacing="1" w:after="100" w:afterAutospacing="1"/>
    </w:pPr>
    <w:rPr>
      <w:rFonts w:ascii="Tahoma" w:hAnsi="Tahoma" w:eastAsia="Calibri" w:cs="Tahoma"/>
      <w:lang w:val="en-US" w:eastAsia="en-US"/>
    </w:rPr>
  </w:style>
  <w:style w:type="paragraph" w:styleId="1068" w:customStyle="1">
    <w:name w:val="Знак Знак2"/>
    <w:basedOn w:val="975"/>
    <w:pPr>
      <w:spacing w:after="160" w:line="240" w:lineRule="exact"/>
    </w:pPr>
    <w:rPr>
      <w:rFonts w:ascii="Verdana" w:hAnsi="Verdana" w:eastAsia="Calibri" w:cs="Verdana"/>
      <w:lang w:val="en-US" w:eastAsia="en-US"/>
    </w:rPr>
  </w:style>
  <w:style w:type="character" w:styleId="1069" w:customStyle="1">
    <w:name w:val="assignments-count"/>
    <w:rPr>
      <w:rFonts w:hint="default" w:ascii="Times New Roman" w:hAnsi="Times New Roman" w:cs="Times New Roman"/>
    </w:rPr>
  </w:style>
  <w:style w:type="character" w:styleId="1070" w:customStyle="1">
    <w:name w:val="entry-tags"/>
    <w:rPr>
      <w:rFonts w:hint="default" w:ascii="Times New Roman" w:hAnsi="Times New Roman" w:cs="Times New Roman"/>
    </w:rPr>
  </w:style>
  <w:style w:type="character" w:styleId="1071" w:customStyle="1">
    <w:name w:val="Основной текст + Times New Roman"/>
    <w:rPr>
      <w:rFonts w:hint="default" w:ascii="Times New Roman" w:hAnsi="Times New Roman" w:cs="Times New Roman"/>
      <w:spacing w:val="0"/>
      <w:sz w:val="24"/>
    </w:rPr>
  </w:style>
  <w:style w:type="character" w:styleId="1072" w:customStyle="1">
    <w:name w:val="Font Style36"/>
    <w:rPr>
      <w:rFonts w:hint="default" w:ascii="Times New Roman" w:hAnsi="Times New Roman" w:cs="Times New Roman"/>
      <w:sz w:val="22"/>
    </w:rPr>
  </w:style>
  <w:style w:type="character" w:styleId="1073" w:customStyle="1">
    <w:name w:val="Основной текст_"/>
    <w:link w:val="1157"/>
    <w:rPr>
      <w:rFonts w:hint="default" w:ascii="Palatino Linotype" w:hAnsi="Palatino Linotype"/>
      <w:sz w:val="22"/>
    </w:rPr>
  </w:style>
  <w:style w:type="character" w:styleId="1074" w:customStyle="1">
    <w:name w:val="Основной текст (6)_"/>
    <w:rPr>
      <w:sz w:val="18"/>
    </w:rPr>
  </w:style>
  <w:style w:type="character" w:styleId="1075" w:customStyle="1">
    <w:name w:val="Знак Знак5"/>
    <w:rPr>
      <w:sz w:val="40"/>
      <w:lang w:val="ru-RU" w:eastAsia="ru-RU"/>
    </w:rPr>
  </w:style>
  <w:style w:type="character" w:styleId="1076" w:customStyle="1">
    <w:name w:val="Основной текст + Times New Roman1"/>
    <w:rPr>
      <w:rFonts w:hint="default" w:ascii="Times New Roman" w:hAnsi="Times New Roman" w:cs="Times New Roman"/>
      <w:spacing w:val="0"/>
      <w:sz w:val="24"/>
      <w:u w:val="none"/>
    </w:rPr>
  </w:style>
  <w:style w:type="character" w:styleId="1077" w:customStyle="1">
    <w:name w:val="Font Style19"/>
    <w:rPr>
      <w:rFonts w:hint="default" w:ascii="Times New Roman" w:hAnsi="Times New Roman" w:cs="Times New Roman"/>
      <w:sz w:val="24"/>
    </w:rPr>
  </w:style>
  <w:style w:type="character" w:styleId="1078" w:customStyle="1">
    <w:name w:val="blk"/>
    <w:basedOn w:val="982"/>
  </w:style>
  <w:style w:type="paragraph" w:styleId="1079" w:customStyle="1">
    <w:name w:val="HeadDoc"/>
    <w:pPr>
      <w:jc w:val="both"/>
      <w:keepLines/>
    </w:pPr>
    <w:rPr>
      <w:sz w:val="28"/>
      <w:szCs w:val="28"/>
    </w:rPr>
  </w:style>
  <w:style w:type="paragraph" w:styleId="1080" w:customStyle="1">
    <w:name w:val="Основной текст 31"/>
    <w:basedOn w:val="975"/>
    <w:rPr>
      <w:sz w:val="28"/>
      <w:lang w:eastAsia="ar-SA"/>
    </w:rPr>
  </w:style>
  <w:style w:type="paragraph" w:styleId="1081" w:customStyle="1">
    <w:name w:val="нум список 1"/>
    <w:basedOn w:val="975"/>
    <w:pPr>
      <w:jc w:val="both"/>
      <w:spacing w:before="120" w:after="120"/>
      <w:tabs>
        <w:tab w:val="left" w:pos="360" w:leader="none"/>
      </w:tabs>
    </w:pPr>
    <w:rPr>
      <w:sz w:val="24"/>
      <w:lang w:eastAsia="ar-SA"/>
    </w:rPr>
  </w:style>
  <w:style w:type="paragraph" w:styleId="1082">
    <w:name w:val="List Paragraph"/>
    <w:basedOn w:val="975"/>
    <w:uiPriority w:val="34"/>
    <w:unhideWhenUsed/>
    <w:qFormat/>
    <w:pPr>
      <w:contextualSpacing/>
      <w:ind w:left="720"/>
    </w:pPr>
    <w:rPr>
      <w:rFonts w:eastAsia="Calibri"/>
    </w:rPr>
  </w:style>
  <w:style w:type="paragraph" w:styleId="1083" w:customStyle="1">
    <w:name w:val="Абзац списка2"/>
    <w:basedOn w:val="975"/>
    <w:pPr>
      <w:ind w:left="720"/>
    </w:pPr>
    <w:rPr>
      <w:rFonts w:eastAsia="Calibri"/>
    </w:rPr>
  </w:style>
  <w:style w:type="paragraph" w:styleId="1084" w:customStyle="1">
    <w:name w:val="Без интервала2"/>
    <w:rPr>
      <w:rFonts w:eastAsia="Calibri"/>
    </w:rPr>
  </w:style>
  <w:style w:type="paragraph" w:styleId="1085">
    <w:name w:val="No Spacing"/>
    <w:uiPriority w:val="1"/>
    <w:qFormat/>
    <w:pPr>
      <w:ind w:firstLine="567"/>
    </w:pPr>
    <w:rPr>
      <w:rFonts w:ascii="Calibri" w:hAnsi="Calibri" w:eastAsia="Calibri"/>
      <w:sz w:val="22"/>
      <w:szCs w:val="22"/>
      <w:lang w:eastAsia="en-US"/>
    </w:rPr>
  </w:style>
  <w:style w:type="paragraph" w:styleId="1086">
    <w:name w:val="Normal (Web)"/>
    <w:basedOn w:val="975"/>
    <w:uiPriority w:val="99"/>
    <w:unhideWhenUsed/>
    <w:pPr>
      <w:spacing w:before="100" w:beforeAutospacing="1" w:after="100" w:afterAutospacing="1"/>
    </w:pPr>
    <w:rPr>
      <w:sz w:val="24"/>
      <w:szCs w:val="24"/>
    </w:rPr>
  </w:style>
  <w:style w:type="character" w:styleId="1087" w:customStyle="1">
    <w:name w:val="WW8Num1z0"/>
    <w:rPr>
      <w:rFonts w:ascii="Times New Roman" w:hAnsi="Times New Roman" w:cs="Times New Roman"/>
    </w:rPr>
  </w:style>
  <w:style w:type="character" w:styleId="1088" w:customStyle="1">
    <w:name w:val="WW8Num3z0"/>
    <w:rPr>
      <w:rFonts w:ascii="Times New Roman" w:hAnsi="Times New Roman" w:cs="Times New Roman"/>
    </w:rPr>
  </w:style>
  <w:style w:type="character" w:styleId="1089" w:customStyle="1">
    <w:name w:val="WW8Num4z0"/>
    <w:rPr>
      <w:rFonts w:ascii="Times New Roman" w:hAnsi="Times New Roman"/>
    </w:rPr>
  </w:style>
  <w:style w:type="character" w:styleId="1090" w:customStyle="1">
    <w:name w:val="WW8Num5z0"/>
    <w:rPr>
      <w:rFonts w:ascii="Times New Roman" w:hAnsi="Times New Roman" w:cs="Times New Roman"/>
    </w:rPr>
  </w:style>
  <w:style w:type="character" w:styleId="1091" w:customStyle="1">
    <w:name w:val="WW8Num6z0"/>
    <w:rPr>
      <w:rFonts w:ascii="Times New Roman" w:hAnsi="Times New Roman" w:cs="Times New Roman"/>
    </w:rPr>
  </w:style>
  <w:style w:type="character" w:styleId="1092" w:customStyle="1">
    <w:name w:val="WW8Num7z0"/>
    <w:rPr>
      <w:sz w:val="22"/>
    </w:rPr>
  </w:style>
  <w:style w:type="character" w:styleId="1093" w:customStyle="1">
    <w:name w:val="WW8Num8z0"/>
    <w:rPr>
      <w:rFonts w:ascii="Times New Roman" w:hAnsi="Times New Roman" w:cs="Times New Roman"/>
    </w:rPr>
  </w:style>
  <w:style w:type="character" w:styleId="1094" w:customStyle="1">
    <w:name w:val="WW8Num9z0"/>
    <w:rPr>
      <w:rFonts w:ascii="Times New Roman" w:hAnsi="Times New Roman" w:cs="Times New Roman"/>
    </w:rPr>
  </w:style>
  <w:style w:type="character" w:styleId="1095" w:customStyle="1">
    <w:name w:val="WW8Num10z0"/>
    <w:rPr>
      <w:rFonts w:ascii="Times New Roman" w:hAnsi="Times New Roman" w:cs="Times New Roman"/>
    </w:rPr>
  </w:style>
  <w:style w:type="character" w:styleId="1096" w:customStyle="1">
    <w:name w:val="WW8Num11z0"/>
    <w:rPr>
      <w:rFonts w:ascii="Times New Roman" w:hAnsi="Times New Roman" w:cs="Times New Roman"/>
    </w:rPr>
  </w:style>
  <w:style w:type="character" w:styleId="1097" w:customStyle="1">
    <w:name w:val="WW8Num12z0"/>
    <w:rPr>
      <w:rFonts w:ascii="Times New Roman" w:hAnsi="Times New Roman" w:cs="Times New Roman"/>
    </w:rPr>
  </w:style>
  <w:style w:type="character" w:styleId="1098" w:customStyle="1">
    <w:name w:val="WW8Num13z0"/>
    <w:rPr>
      <w:rFonts w:ascii="Times New Roman" w:hAnsi="Times New Roman" w:cs="Times New Roman"/>
    </w:rPr>
  </w:style>
  <w:style w:type="character" w:styleId="1099" w:customStyle="1">
    <w:name w:val="WW8Num14z0"/>
    <w:rPr>
      <w:rFonts w:ascii="Times New Roman" w:hAnsi="Times New Roman" w:cs="Times New Roman"/>
    </w:rPr>
  </w:style>
  <w:style w:type="character" w:styleId="1100" w:customStyle="1">
    <w:name w:val="WW8Num15z0"/>
    <w:rPr>
      <w:rFonts w:ascii="Times New Roman" w:hAnsi="Times New Roman" w:cs="Times New Roman"/>
    </w:rPr>
  </w:style>
  <w:style w:type="character" w:styleId="1101" w:customStyle="1">
    <w:name w:val="WW8Num16z0"/>
    <w:rPr>
      <w:rFonts w:ascii="Times New Roman" w:hAnsi="Times New Roman" w:cs="Times New Roman"/>
    </w:rPr>
  </w:style>
  <w:style w:type="character" w:styleId="1102" w:customStyle="1">
    <w:name w:val="WW8Num17z0"/>
    <w:rPr>
      <w:rFonts w:ascii="Times New Roman" w:hAnsi="Times New Roman" w:cs="Times New Roman"/>
    </w:rPr>
  </w:style>
  <w:style w:type="character" w:styleId="1103" w:customStyle="1">
    <w:name w:val="WW8Num18z0"/>
    <w:rPr>
      <w:rFonts w:ascii="Times New Roman" w:hAnsi="Times New Roman" w:cs="Times New Roman"/>
    </w:rPr>
  </w:style>
  <w:style w:type="character" w:styleId="1104" w:customStyle="1">
    <w:name w:val="Absatz-Standardschriftart"/>
  </w:style>
  <w:style w:type="character" w:styleId="1105" w:customStyle="1">
    <w:name w:val="WW-Absatz-Standardschriftart"/>
  </w:style>
  <w:style w:type="character" w:styleId="1106" w:customStyle="1">
    <w:name w:val="WW-Absatz-Standardschriftart1"/>
  </w:style>
  <w:style w:type="character" w:styleId="1107" w:customStyle="1">
    <w:name w:val="WW-Absatz-Standardschriftart11"/>
  </w:style>
  <w:style w:type="character" w:styleId="1108" w:customStyle="1">
    <w:name w:val="WW-Absatz-Standardschriftart111"/>
  </w:style>
  <w:style w:type="character" w:styleId="1109" w:customStyle="1">
    <w:name w:val="WW-Absatz-Standardschriftart1111"/>
  </w:style>
  <w:style w:type="character" w:styleId="1110" w:customStyle="1">
    <w:name w:val="WW-Absatz-Standardschriftart11111"/>
  </w:style>
  <w:style w:type="character" w:styleId="1111" w:customStyle="1">
    <w:name w:val="WW-Absatz-Standardschriftart111111"/>
  </w:style>
  <w:style w:type="character" w:styleId="1112" w:customStyle="1">
    <w:name w:val="WW-Absatz-Standardschriftart1111111"/>
  </w:style>
  <w:style w:type="character" w:styleId="1113" w:customStyle="1">
    <w:name w:val="WW-Absatz-Standardschriftart11111111"/>
  </w:style>
  <w:style w:type="character" w:styleId="1114" w:customStyle="1">
    <w:name w:val="WW-Absatz-Standardschriftart111111111"/>
  </w:style>
  <w:style w:type="character" w:styleId="1115" w:customStyle="1">
    <w:name w:val="WW-Absatz-Standardschriftart1111111111"/>
  </w:style>
  <w:style w:type="character" w:styleId="1116" w:customStyle="1">
    <w:name w:val="WW-Absatz-Standardschriftart11111111111"/>
  </w:style>
  <w:style w:type="character" w:styleId="1117" w:customStyle="1">
    <w:name w:val="WW-Absatz-Standardschriftart111111111111"/>
  </w:style>
  <w:style w:type="character" w:styleId="1118" w:customStyle="1">
    <w:name w:val="WW-Absatz-Standardschriftart1111111111111"/>
  </w:style>
  <w:style w:type="character" w:styleId="1119" w:customStyle="1">
    <w:name w:val="WW-Absatz-Standardschriftart11111111111111"/>
  </w:style>
  <w:style w:type="character" w:styleId="1120" w:customStyle="1">
    <w:name w:val="WW8Num19z0"/>
    <w:rPr>
      <w:sz w:val="22"/>
    </w:rPr>
  </w:style>
  <w:style w:type="character" w:styleId="1121" w:customStyle="1">
    <w:name w:val="WW-Absatz-Standardschriftart111111111111111"/>
  </w:style>
  <w:style w:type="character" w:styleId="1122" w:customStyle="1">
    <w:name w:val="WW8Num11z1"/>
    <w:rPr>
      <w:rFonts w:ascii="Courier New" w:hAnsi="Courier New" w:cs="Courier New"/>
    </w:rPr>
  </w:style>
  <w:style w:type="character" w:styleId="1123" w:customStyle="1">
    <w:name w:val="WW8Num11z2"/>
    <w:rPr>
      <w:rFonts w:ascii="Wingdings" w:hAnsi="Wingdings"/>
    </w:rPr>
  </w:style>
  <w:style w:type="character" w:styleId="1124" w:customStyle="1">
    <w:name w:val="WW8Num11z3"/>
    <w:rPr>
      <w:rFonts w:ascii="Symbol" w:hAnsi="Symbol"/>
    </w:rPr>
  </w:style>
  <w:style w:type="character" w:styleId="1125" w:customStyle="1">
    <w:name w:val="WW8Num20z0"/>
    <w:rPr>
      <w:rFonts w:ascii="Times New Roman" w:hAnsi="Times New Roman" w:cs="Times New Roman"/>
    </w:rPr>
  </w:style>
  <w:style w:type="character" w:styleId="1126" w:customStyle="1">
    <w:name w:val="WW8Num21z0"/>
    <w:rPr>
      <w:rFonts w:ascii="Times New Roman" w:hAnsi="Times New Roman" w:cs="Times New Roman"/>
    </w:rPr>
  </w:style>
  <w:style w:type="character" w:styleId="1127" w:customStyle="1">
    <w:name w:val="WW8Num22z0"/>
    <w:rPr>
      <w:rFonts w:ascii="Times New Roman" w:hAnsi="Times New Roman" w:cs="Times New Roman"/>
    </w:rPr>
  </w:style>
  <w:style w:type="character" w:styleId="1128" w:customStyle="1">
    <w:name w:val="WW8Num23z0"/>
    <w:rPr>
      <w:rFonts w:ascii="Times New Roman" w:hAnsi="Times New Roman" w:cs="Times New Roman"/>
    </w:rPr>
  </w:style>
  <w:style w:type="character" w:styleId="1129" w:customStyle="1">
    <w:name w:val="WW8Num24z0"/>
    <w:rPr>
      <w:rFonts w:ascii="Times New Roman" w:hAnsi="Times New Roman" w:cs="Times New Roman"/>
    </w:rPr>
  </w:style>
  <w:style w:type="character" w:styleId="1130" w:customStyle="1">
    <w:name w:val="WW8Num25z0"/>
    <w:rPr>
      <w:rFonts w:ascii="Times New Roman" w:hAnsi="Times New Roman" w:cs="Times New Roman"/>
    </w:rPr>
  </w:style>
  <w:style w:type="character" w:styleId="1131" w:customStyle="1">
    <w:name w:val="WW8NumSt6z0"/>
    <w:rPr>
      <w:rFonts w:ascii="Times New Roman" w:hAnsi="Times New Roman" w:cs="Times New Roman"/>
    </w:rPr>
  </w:style>
  <w:style w:type="character" w:styleId="1132" w:customStyle="1">
    <w:name w:val="WW8NumSt10z0"/>
    <w:rPr>
      <w:rFonts w:ascii="Times New Roman" w:hAnsi="Times New Roman" w:cs="Times New Roman"/>
    </w:rPr>
  </w:style>
  <w:style w:type="character" w:styleId="1133" w:customStyle="1">
    <w:name w:val="WW8NumSt12z0"/>
    <w:rPr>
      <w:rFonts w:ascii="Times New Roman" w:hAnsi="Times New Roman" w:cs="Times New Roman"/>
    </w:rPr>
  </w:style>
  <w:style w:type="character" w:styleId="1134" w:customStyle="1">
    <w:name w:val="Основной шрифт абзаца1"/>
  </w:style>
  <w:style w:type="character" w:styleId="1135" w:customStyle="1">
    <w:name w:val="Символ нумерации"/>
  </w:style>
  <w:style w:type="character" w:styleId="1136" w:customStyle="1">
    <w:name w:val="Основной шрифт абзаца2"/>
  </w:style>
  <w:style w:type="character" w:styleId="1137" w:customStyle="1">
    <w:name w:val="Маркеры списка"/>
    <w:rPr>
      <w:rFonts w:ascii="OpenSymbol" w:hAnsi="OpenSymbol" w:eastAsia="OpenSymbol" w:cs="OpenSymbol"/>
    </w:rPr>
  </w:style>
  <w:style w:type="paragraph" w:styleId="1138" w:customStyle="1">
    <w:name w:val="1"/>
    <w:basedOn w:val="975"/>
    <w:next w:val="991"/>
    <w:pPr>
      <w:keepNext/>
      <w:spacing w:before="240" w:after="120" w:line="276" w:lineRule="auto"/>
    </w:pPr>
    <w:rPr>
      <w:rFonts w:ascii="Arial" w:hAnsi="Arial" w:eastAsia="Lucida Sans Unicode" w:cs="Mangal"/>
      <w:sz w:val="28"/>
      <w:szCs w:val="28"/>
      <w:lang w:eastAsia="ar-SA"/>
    </w:rPr>
  </w:style>
  <w:style w:type="character" w:styleId="1139" w:customStyle="1">
    <w:name w:val="Заголовок Знак"/>
    <w:link w:val="1140"/>
    <w:rPr>
      <w:rFonts w:ascii="Arial" w:hAnsi="Arial" w:eastAsia="Lucida Sans Unicode" w:cs="Mangal"/>
      <w:sz w:val="28"/>
      <w:szCs w:val="28"/>
      <w:lang w:eastAsia="ar-SA"/>
    </w:rPr>
  </w:style>
  <w:style w:type="paragraph" w:styleId="1140">
    <w:name w:val="Title"/>
    <w:basedOn w:val="975"/>
    <w:next w:val="975"/>
    <w:link w:val="1139"/>
    <w:qFormat/>
    <w:pPr>
      <w:contextualSpacing/>
      <w:spacing w:after="300"/>
      <w:pBdr>
        <w:bottom w:val="single" w:color="4F81BD" w:themeColor="accent1" w:sz="8" w:space="4"/>
      </w:pBdr>
    </w:pPr>
    <w:rPr>
      <w:rFonts w:ascii="Arial" w:hAnsi="Arial" w:eastAsia="Lucida Sans Unicode" w:cs="Mangal"/>
      <w:sz w:val="28"/>
      <w:szCs w:val="28"/>
      <w:lang w:eastAsia="ar-SA"/>
    </w:rPr>
  </w:style>
  <w:style w:type="character" w:styleId="1141" w:customStyle="1">
    <w:name w:val="Название Знак"/>
    <w:basedOn w:val="982"/>
    <w:uiPriority w:val="10"/>
    <w:rPr>
      <w:rFonts w:asciiTheme="majorHAnsi" w:hAnsiTheme="majorHAnsi" w:eastAsiaTheme="majorEastAsia" w:cstheme="majorBidi"/>
      <w:color w:val="17365d" w:themeColor="text2" w:themeShade="BF"/>
      <w:spacing w:val="5"/>
      <w:sz w:val="52"/>
      <w:szCs w:val="52"/>
    </w:rPr>
  </w:style>
  <w:style w:type="paragraph" w:styleId="1142">
    <w:name w:val="List"/>
    <w:basedOn w:val="991"/>
    <w:pPr>
      <w:jc w:val="left"/>
      <w:spacing w:after="120" w:line="276" w:lineRule="auto"/>
    </w:pPr>
    <w:rPr>
      <w:rFonts w:ascii="Calibri" w:hAnsi="Calibri" w:eastAsia="Calibri" w:cs="Mangal"/>
      <w:sz w:val="22"/>
      <w:szCs w:val="22"/>
      <w:lang w:eastAsia="ar-SA"/>
    </w:rPr>
  </w:style>
  <w:style w:type="paragraph" w:styleId="1143" w:customStyle="1">
    <w:name w:val="Название1"/>
    <w:basedOn w:val="975"/>
    <w:pPr>
      <w:spacing w:before="120" w:after="120" w:line="276" w:lineRule="auto"/>
      <w:suppressLineNumbers/>
    </w:pPr>
    <w:rPr>
      <w:rFonts w:ascii="Calibri" w:hAnsi="Calibri" w:eastAsia="Calibri" w:cs="Mangal"/>
      <w:i/>
      <w:iCs/>
      <w:sz w:val="24"/>
      <w:szCs w:val="24"/>
      <w:lang w:eastAsia="ar-SA"/>
    </w:rPr>
  </w:style>
  <w:style w:type="paragraph" w:styleId="1144" w:customStyle="1">
    <w:name w:val="Указатель1"/>
    <w:basedOn w:val="975"/>
    <w:pPr>
      <w:spacing w:after="200" w:line="276" w:lineRule="auto"/>
      <w:suppressLineNumbers/>
    </w:pPr>
    <w:rPr>
      <w:rFonts w:ascii="Calibri" w:hAnsi="Calibri" w:eastAsia="Calibri" w:cs="Mangal"/>
      <w:sz w:val="22"/>
      <w:szCs w:val="22"/>
      <w:lang w:eastAsia="ar-SA"/>
    </w:rPr>
  </w:style>
  <w:style w:type="paragraph" w:styleId="1145" w:customStyle="1">
    <w:name w:val="Содержимое таблицы"/>
    <w:basedOn w:val="975"/>
    <w:pPr>
      <w:spacing w:after="200" w:line="276" w:lineRule="auto"/>
      <w:suppressLineNumbers/>
    </w:pPr>
    <w:rPr>
      <w:rFonts w:ascii="Calibri" w:hAnsi="Calibri" w:eastAsia="Calibri" w:cs="Calibri"/>
      <w:sz w:val="22"/>
      <w:szCs w:val="22"/>
      <w:lang w:eastAsia="ar-SA"/>
    </w:rPr>
  </w:style>
  <w:style w:type="paragraph" w:styleId="1146" w:customStyle="1">
    <w:name w:val="Заголовок таблицы"/>
    <w:basedOn w:val="1145"/>
  </w:style>
  <w:style w:type="paragraph" w:styleId="1147" w:customStyle="1">
    <w:name w:val="ConsPlusDocList"/>
    <w:basedOn w:val="975"/>
    <w:pPr>
      <w:spacing w:line="200" w:lineRule="atLeast"/>
    </w:pPr>
    <w:rPr>
      <w:rFonts w:ascii="Courier New" w:hAnsi="Courier New" w:eastAsia="Courier New" w:cs="Courier New"/>
      <w:lang w:eastAsia="hi-IN" w:bidi="hi-IN"/>
    </w:rPr>
  </w:style>
  <w:style w:type="paragraph" w:styleId="1148" w:customStyle="1">
    <w:name w:val="Знак Знак2 Char Char Знак Знак Char Char Знак Знак Char Char Знак Знак Char Char Знак Знак Char Char Знак Знак Char Char Знак Знак Char Char Знак Знак Char Char"/>
    <w:basedOn w:val="975"/>
    <w:pPr>
      <w:spacing w:before="100" w:beforeAutospacing="1" w:after="100" w:afterAutospacing="1"/>
    </w:pPr>
    <w:rPr>
      <w:rFonts w:ascii="Tahoma" w:hAnsi="Tahoma"/>
      <w:lang w:val="en-US" w:eastAsia="en-US"/>
    </w:rPr>
  </w:style>
  <w:style w:type="paragraph" w:styleId="1149" w:customStyle="1">
    <w:name w:val="punct"/>
    <w:basedOn w:val="975"/>
    <w:pPr>
      <w:jc w:val="both"/>
      <w:spacing w:line="360" w:lineRule="auto"/>
    </w:pPr>
    <w:rPr>
      <w:sz w:val="26"/>
      <w:szCs w:val="26"/>
    </w:rPr>
  </w:style>
  <w:style w:type="paragraph" w:styleId="1150" w:customStyle="1">
    <w:name w:val="p6"/>
    <w:basedOn w:val="975"/>
    <w:pPr>
      <w:spacing w:before="100" w:beforeAutospacing="1" w:after="100" w:afterAutospacing="1"/>
    </w:pPr>
    <w:rPr>
      <w:sz w:val="24"/>
      <w:szCs w:val="24"/>
    </w:rPr>
  </w:style>
  <w:style w:type="character" w:styleId="1151" w:customStyle="1">
    <w:name w:val="s3"/>
    <w:basedOn w:val="982"/>
  </w:style>
  <w:style w:type="paragraph" w:styleId="1152">
    <w:name w:val="HTML Preformatted"/>
    <w:basedOn w:val="975"/>
    <w:link w:val="1153"/>
    <w:pPr>
      <w:jc w:val="both"/>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rPr>
  </w:style>
  <w:style w:type="character" w:styleId="1153" w:customStyle="1">
    <w:name w:val="Стандартный HTML Знак"/>
    <w:basedOn w:val="982"/>
    <w:link w:val="1152"/>
    <w:rPr>
      <w:rFonts w:ascii="Courier New" w:hAnsi="Courier New"/>
    </w:rPr>
  </w:style>
  <w:style w:type="character" w:styleId="1154">
    <w:name w:val="line number"/>
    <w:basedOn w:val="982"/>
    <w:uiPriority w:val="99"/>
    <w:unhideWhenUsed/>
  </w:style>
  <w:style w:type="character" w:styleId="1155" w:customStyle="1">
    <w:name w:val="extended-text__short"/>
    <w:basedOn w:val="982"/>
  </w:style>
  <w:style w:type="paragraph" w:styleId="1156" w:customStyle="1">
    <w:name w:val="pboth"/>
    <w:basedOn w:val="975"/>
    <w:pPr>
      <w:spacing w:before="100" w:beforeAutospacing="1" w:after="100" w:afterAutospacing="1"/>
    </w:pPr>
    <w:rPr>
      <w:sz w:val="24"/>
      <w:szCs w:val="24"/>
    </w:rPr>
  </w:style>
  <w:style w:type="paragraph" w:styleId="1157" w:customStyle="1">
    <w:name w:val="Основной текст2"/>
    <w:basedOn w:val="975"/>
    <w:link w:val="1073"/>
    <w:pPr>
      <w:jc w:val="both"/>
      <w:spacing w:line="322" w:lineRule="exact"/>
      <w:shd w:val="clear" w:color="auto" w:fill="ffffff"/>
      <w:widowControl w:val="off"/>
    </w:pPr>
    <w:rPr>
      <w:rFonts w:ascii="Palatino Linotype" w:hAnsi="Palatino Linotype"/>
      <w:sz w:val="22"/>
    </w:rPr>
  </w:style>
  <w:style w:type="table" w:styleId="1158" w:customStyle="1">
    <w:name w:val="Table Grid"/>
    <w:rPr>
      <w:rFonts w:asciiTheme="minorHAnsi" w:hAnsiTheme="minorHAnsi" w:eastAsiaTheme="minorEastAsia" w:cstheme="minorBidi"/>
      <w:sz w:val="22"/>
      <w:szCs w:val="22"/>
    </w:rPr>
    <w:tblPr>
      <w:tblCellMar>
        <w:left w:w="0" w:type="dxa"/>
        <w:top w:w="0" w:type="dxa"/>
        <w:right w:w="0"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s://pechengamr.gov-murman.ru/" TargetMode="External"/><Relationship Id="rId12" Type="http://schemas.openxmlformats.org/officeDocument/2006/relationships/hyperlink" Target="http://www.gosuslugi.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3ACFD0-4056-4443-A808-6C67C2CD73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администрация</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Lobanova</dc:creator>
  <cp:revision>5</cp:revision>
  <dcterms:created xsi:type="dcterms:W3CDTF">2024-02-05T13:17:00Z</dcterms:created>
  <dcterms:modified xsi:type="dcterms:W3CDTF">2024-02-15T13:36:59Z</dcterms:modified>
</cp:coreProperties>
</file>