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20.02.2024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          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271</w:t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«Молодежная политика»</w:t>
      </w:r>
      <w:r>
        <w:rPr>
          <w:b/>
          <w:szCs w:val="24"/>
        </w:rPr>
        <w:t xml:space="preserve"> на 2024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2026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</w:t>
      </w:r>
      <w:r>
        <w:rPr>
          <w:b/>
          <w:szCs w:val="24"/>
        </w:rPr>
        <w:t xml:space="preserve">утвержденную</w:t>
      </w:r>
      <w:r>
        <w:rPr>
          <w:b/>
          <w:szCs w:val="24"/>
        </w:rPr>
        <w:t xml:space="preserve">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Печенгского мун</w:t>
      </w:r>
      <w:r>
        <w:rPr>
          <w:b/>
          <w:szCs w:val="24"/>
        </w:rPr>
        <w:t xml:space="preserve">иципального округа от 03.11.2023</w:t>
      </w:r>
      <w:r>
        <w:rPr>
          <w:b/>
          <w:szCs w:val="24"/>
        </w:rPr>
        <w:t xml:space="preserve">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</w:t>
      </w:r>
      <w:r>
        <w:rPr>
          <w:b/>
          <w:szCs w:val="24"/>
        </w:rPr>
        <w:t xml:space="preserve">627</w:t>
      </w:r>
      <w:r>
        <w:rPr>
          <w:b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</w:t>
      </w:r>
      <w:r>
        <w:rPr>
          <w:sz w:val="24"/>
          <w:szCs w:val="24"/>
        </w:rPr>
        <w:t xml:space="preserve">га «Молодежная политика» на 2024–2026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229,5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10169,1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10169,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46930,4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16403,1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15827,7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14699,6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2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 xml:space="preserve">строки 2.4</w:t>
      </w:r>
      <w:r>
        <w:rPr>
          <w:rFonts w:eastAsia="Calibri"/>
          <w:sz w:val="24"/>
          <w:szCs w:val="24"/>
        </w:rPr>
        <w:t xml:space="preserve">, «Итого по </w:t>
      </w:r>
      <w:r>
        <w:rPr>
          <w:rFonts w:eastAsia="Calibri"/>
          <w:sz w:val="24"/>
          <w:szCs w:val="24"/>
        </w:rPr>
        <w:t xml:space="preserve">основному </w:t>
      </w:r>
      <w:r>
        <w:rPr>
          <w:rFonts w:eastAsia="Calibri"/>
          <w:sz w:val="24"/>
          <w:szCs w:val="24"/>
        </w:rPr>
        <w:t xml:space="preserve">мероприятию 2»</w:t>
      </w:r>
      <w:r>
        <w:rPr>
          <w:rFonts w:eastAsia="Calibri"/>
          <w:sz w:val="24"/>
          <w:szCs w:val="24"/>
        </w:rPr>
        <w:t xml:space="preserve"> и</w:t>
      </w:r>
      <w:r>
        <w:rPr>
          <w:rFonts w:eastAsia="Calibri"/>
          <w:sz w:val="24"/>
          <w:szCs w:val="24"/>
        </w:rPr>
        <w:t xml:space="preserve"> «Всего по программе»</w:t>
      </w:r>
      <w:r>
        <w:rPr>
          <w:rFonts w:eastAsia="Calibri"/>
          <w:sz w:val="24"/>
          <w:szCs w:val="24"/>
        </w:rPr>
        <w:t xml:space="preserve"> Приложения 1 </w:t>
      </w:r>
      <w:r>
        <w:rPr>
          <w:rFonts w:eastAsia="Calibri"/>
          <w:sz w:val="24"/>
          <w:szCs w:val="24"/>
        </w:rPr>
        <w:t xml:space="preserve">«Перечень мероприятий программы с объемом финансирования» </w:t>
      </w:r>
      <w:r>
        <w:rPr>
          <w:rFonts w:eastAsia="Calibri"/>
          <w:sz w:val="24"/>
          <w:szCs w:val="24"/>
        </w:rPr>
        <w:t xml:space="preserve">к Программе изложить в следующей редакции:</w:t>
      </w:r>
      <w:r>
        <w:rPr>
          <w:rFonts w:eastAsia="Calibri"/>
          <w:sz w:val="24"/>
          <w:szCs w:val="24"/>
        </w:rPr>
      </w:r>
    </w:p>
    <w:tbl>
      <w:tblPr>
        <w:tblStyle w:val="710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850"/>
        <w:gridCol w:w="993"/>
        <w:gridCol w:w="992"/>
        <w:gridCol w:w="992"/>
        <w:gridCol w:w="992"/>
        <w:gridCol w:w="851"/>
      </w:tblGrid>
      <w:tr>
        <w:tblPrEx/>
        <w:trPr>
          <w:trHeight w:val="25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«2.4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sz w:val="22"/>
                <w:szCs w:val="22"/>
              </w:rPr>
              <w:t xml:space="preserve">Реализация проекта «Благоустройство памятника истории»</w:t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202</w:t>
            </w: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26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716,6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716,6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2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26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150,0</w:t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150,0</w:t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26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130,0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130,0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268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szCs w:val="22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996,6</w:t>
            </w:r>
            <w:r>
              <w:rPr>
                <w:b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996,6</w:t>
            </w:r>
            <w:r>
              <w:rPr>
                <w:b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szCs w:val="22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688"/>
        <w:gridCol w:w="850"/>
        <w:gridCol w:w="992"/>
        <w:gridCol w:w="992"/>
        <w:gridCol w:w="992"/>
        <w:gridCol w:w="992"/>
        <w:gridCol w:w="851"/>
      </w:tblGrid>
      <w:tr>
        <w:tblPrEx/>
        <w:trPr>
          <w:trHeight w:val="65"/>
        </w:trPr>
        <w:tc>
          <w:tcPr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r>
              <w:rPr>
                <w:b/>
                <w:color w:val="000000"/>
                <w:spacing w:val="1"/>
              </w:rPr>
              <w:t xml:space="preserve">мероприятию 2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 xml:space="preserve">716,6</w:t>
            </w:r>
            <w:r>
              <w:rPr>
                <w:b/>
                <w:szCs w:val="22"/>
                <w:lang w:val="en-US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716,6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4399,5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1566,5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99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5246,1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2413,1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10169,1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10169,1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46930,4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16403,1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15827,7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14699,6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57229,5</w:t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26702,2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15827,7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14699,6</w:t>
            </w:r>
            <w:r>
              <w:rPr>
                <w:b/>
                <w:szCs w:val="22"/>
              </w:rPr>
              <w:t xml:space="preserve">».</w:t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 xml:space="preserve">после его подписания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 </w:t>
      </w:r>
      <w:r>
        <w:rPr>
          <w:sz w:val="24"/>
          <w:szCs w:val="24"/>
          <w:lang w:eastAsia="en-US"/>
        </w:rPr>
        <w:t xml:space="preserve">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на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сайте Печенгского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А.В. Кузнецов</w:t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18"/>
          <w:szCs w:val="18"/>
        </w:rPr>
      </w:pPr>
      <w:r/>
      <w:bookmarkStart w:id="0" w:name="_GoBack"/>
      <w:r/>
      <w:bookmarkEnd w:id="0"/>
      <w:r>
        <w:t xml:space="preserve">Большакова О.В.  5-27-25</w:t>
      </w:r>
      <w:r>
        <w:t xml:space="preserve"> </w:t>
      </w:r>
      <w:r>
        <w:rPr>
          <w:sz w:val="18"/>
          <w:szCs w:val="18"/>
        </w:rPr>
      </w:r>
    </w:p>
    <w:p>
      <w:pPr>
        <w:rPr>
          <w:b/>
          <w:sz w:val="24"/>
          <w:szCs w:val="24"/>
        </w:rPr>
      </w:pPr>
      <w:r/>
      <w:bookmarkStart w:id="1" w:name="Par557"/>
      <w:r/>
      <w:bookmarkEnd w:id="1"/>
      <w:r/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5" w:right="850" w:bottom="993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1"/>
    <w:next w:val="7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03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03"/>
    <w:link w:val="702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01"/>
    <w:next w:val="7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03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1"/>
    <w:next w:val="7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1"/>
    <w:next w:val="7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1"/>
    <w:next w:val="7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1"/>
    <w:next w:val="7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1"/>
    <w:next w:val="7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1"/>
    <w:next w:val="7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701"/>
    <w:next w:val="7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3"/>
    <w:link w:val="34"/>
    <w:uiPriority w:val="10"/>
    <w:rPr>
      <w:sz w:val="48"/>
      <w:szCs w:val="48"/>
    </w:rPr>
  </w:style>
  <w:style w:type="paragraph" w:styleId="36">
    <w:name w:val="Subtitle"/>
    <w:basedOn w:val="701"/>
    <w:next w:val="7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3"/>
    <w:link w:val="36"/>
    <w:uiPriority w:val="11"/>
    <w:rPr>
      <w:sz w:val="24"/>
      <w:szCs w:val="24"/>
    </w:rPr>
  </w:style>
  <w:style w:type="paragraph" w:styleId="38">
    <w:name w:val="Quote"/>
    <w:basedOn w:val="701"/>
    <w:next w:val="7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1"/>
    <w:next w:val="7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3"/>
    <w:link w:val="711"/>
    <w:uiPriority w:val="99"/>
  </w:style>
  <w:style w:type="character" w:styleId="45">
    <w:name w:val="Footer Char"/>
    <w:basedOn w:val="703"/>
    <w:link w:val="725"/>
    <w:uiPriority w:val="99"/>
  </w:style>
  <w:style w:type="character" w:styleId="47">
    <w:name w:val="Caption Char"/>
    <w:basedOn w:val="718"/>
    <w:link w:val="725"/>
    <w:uiPriority w:val="99"/>
  </w:style>
  <w:style w:type="table" w:styleId="49">
    <w:name w:val="Table Grid Light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3"/>
    <w:uiPriority w:val="99"/>
    <w:unhideWhenUsed/>
    <w:rPr>
      <w:vertAlign w:val="superscript"/>
    </w:rPr>
  </w:style>
  <w:style w:type="paragraph" w:styleId="178">
    <w:name w:val="endnote text"/>
    <w:basedOn w:val="7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3"/>
    <w:uiPriority w:val="99"/>
    <w:semiHidden/>
    <w:unhideWhenUsed/>
    <w:rPr>
      <w:vertAlign w:val="superscript"/>
    </w:rPr>
  </w:style>
  <w:style w:type="paragraph" w:styleId="181">
    <w:name w:val="toc 1"/>
    <w:basedOn w:val="701"/>
    <w:next w:val="7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1"/>
    <w:next w:val="7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1"/>
    <w:next w:val="7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1"/>
    <w:next w:val="7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1"/>
    <w:next w:val="7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1"/>
    <w:next w:val="7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1"/>
    <w:next w:val="7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1"/>
    <w:next w:val="7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1"/>
    <w:next w:val="7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1"/>
    <w:next w:val="701"/>
    <w:uiPriority w:val="99"/>
    <w:unhideWhenUsed/>
    <w:pPr>
      <w:spacing w:after="0" w:afterAutospacing="0"/>
    </w:pPr>
  </w:style>
  <w:style w:type="paragraph" w:styleId="701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702">
    <w:name w:val="Heading 2"/>
    <w:basedOn w:val="701"/>
    <w:next w:val="701"/>
    <w:link w:val="706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Заголовок 2 Знак"/>
    <w:link w:val="702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707">
    <w:name w:val="Balloon Text"/>
    <w:basedOn w:val="701"/>
    <w:link w:val="708"/>
    <w:semiHidden/>
    <w:rPr>
      <w:rFonts w:ascii="Tahoma" w:hAnsi="Tahoma" w:cs="Tahoma"/>
      <w:sz w:val="16"/>
      <w:szCs w:val="16"/>
    </w:rPr>
  </w:style>
  <w:style w:type="character" w:styleId="708" w:customStyle="1">
    <w:name w:val="Текст выноски Знак"/>
    <w:link w:val="707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709">
    <w:name w:val="Normal (Web)"/>
    <w:basedOn w:val="701"/>
    <w:pPr>
      <w:spacing w:before="100" w:beforeAutospacing="1" w:after="100" w:afterAutospacing="1"/>
      <w:widowControl/>
    </w:pPr>
    <w:rPr>
      <w:sz w:val="24"/>
      <w:szCs w:val="24"/>
    </w:rPr>
  </w:style>
  <w:style w:type="table" w:styleId="710">
    <w:name w:val="Table Grid"/>
    <w:basedOn w:val="704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11">
    <w:name w:val="Header"/>
    <w:basedOn w:val="701"/>
    <w:link w:val="712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712" w:customStyle="1">
    <w:name w:val="Верхний колонтитул Знак"/>
    <w:link w:val="711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713">
    <w:name w:val="Body Text Indent"/>
    <w:basedOn w:val="701"/>
    <w:link w:val="714"/>
    <w:pPr>
      <w:ind w:left="283"/>
      <w:spacing w:after="120"/>
      <w:widowControl/>
    </w:pPr>
    <w:rPr>
      <w:sz w:val="24"/>
      <w:szCs w:val="24"/>
    </w:rPr>
  </w:style>
  <w:style w:type="character" w:styleId="714" w:customStyle="1">
    <w:name w:val="Основной текст с отступом Знак"/>
    <w:link w:val="71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5" w:customStyle="1">
    <w:name w:val="ConsPlusNonformat"/>
    <w:rPr>
      <w:rFonts w:ascii="Courier New" w:hAnsi="Courier New" w:eastAsia="Times New Roman" w:cs="Courier New"/>
    </w:rPr>
  </w:style>
  <w:style w:type="paragraph" w:styleId="716">
    <w:name w:val="Body Text"/>
    <w:basedOn w:val="701"/>
    <w:link w:val="717"/>
    <w:pPr>
      <w:spacing w:after="120"/>
    </w:pPr>
  </w:style>
  <w:style w:type="character" w:styleId="717" w:customStyle="1">
    <w:name w:val="Основной текст Знак"/>
    <w:link w:val="7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18">
    <w:name w:val="Caption"/>
    <w:basedOn w:val="701"/>
    <w:next w:val="701"/>
    <w:qFormat/>
    <w:pPr>
      <w:jc w:val="center"/>
      <w:widowControl/>
    </w:pPr>
    <w:rPr>
      <w:b/>
      <w:sz w:val="32"/>
    </w:rPr>
  </w:style>
  <w:style w:type="paragraph" w:styleId="719">
    <w:name w:val="Body Text Indent 2"/>
    <w:basedOn w:val="701"/>
    <w:link w:val="720"/>
    <w:pPr>
      <w:ind w:left="283"/>
      <w:spacing w:after="120" w:line="480" w:lineRule="auto"/>
      <w:widowControl/>
    </w:pPr>
    <w:rPr>
      <w:sz w:val="24"/>
      <w:szCs w:val="24"/>
    </w:rPr>
  </w:style>
  <w:style w:type="character" w:styleId="720" w:customStyle="1">
    <w:name w:val="Основной текст с отступом 2 Знак"/>
    <w:link w:val="71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21">
    <w:name w:val="List Paragraph"/>
    <w:basedOn w:val="701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722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723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724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725">
    <w:name w:val="Footer"/>
    <w:basedOn w:val="701"/>
    <w:link w:val="72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6" w:customStyle="1">
    <w:name w:val="Нижний колонтитул Знак"/>
    <w:link w:val="72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727">
    <w:name w:val="Hyperlink"/>
    <w:basedOn w:val="703"/>
    <w:uiPriority w:val="99"/>
    <w:unhideWhenUsed/>
    <w:rPr>
      <w:color w:val="0000ff" w:themeColor="hyperlink"/>
      <w:u w:val="single"/>
    </w:rPr>
  </w:style>
  <w:style w:type="paragraph" w:styleId="728" w:customStyle="1">
    <w:name w:val="Абзац списка1"/>
    <w:basedOn w:val="701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4E1B0-2EA5-4323-9396-D21A97BE7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5</cp:revision>
  <dcterms:created xsi:type="dcterms:W3CDTF">2024-03-01T08:06:00Z</dcterms:created>
  <dcterms:modified xsi:type="dcterms:W3CDTF">2024-03-13T06:33:49Z</dcterms:modified>
</cp:coreProperties>
</file>