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8"/>
        </w:rPr>
      </w:pPr>
      <w:r>
        <w:rPr>
          <w:b/>
          <w:sz w:val="24"/>
          <w:szCs w:val="28"/>
        </w:rPr>
      </w:r>
      <w:r>
        <w:rPr>
          <w:b/>
          <w:sz w:val="24"/>
          <w:szCs w:val="28"/>
        </w:rPr>
      </w:r>
      <w:r>
        <w:rPr>
          <w:b/>
          <w:sz w:val="24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sz w:val="24"/>
          <w:szCs w:val="28"/>
        </w:rPr>
      </w:pPr>
      <w:r>
        <w:rPr>
          <w:sz w:val="24"/>
          <w:szCs w:val="28"/>
        </w:rPr>
      </w:r>
      <w:r>
        <w:rPr>
          <w:sz w:val="24"/>
          <w:szCs w:val="28"/>
        </w:rPr>
      </w:r>
      <w:r>
        <w:rPr>
          <w:sz w:val="24"/>
          <w:szCs w:val="28"/>
        </w:rPr>
      </w:r>
    </w:p>
    <w:p>
      <w:pPr>
        <w:jc w:val="center"/>
        <w:widowControl w:val="off"/>
        <w:rPr>
          <w:sz w:val="24"/>
          <w:szCs w:val="28"/>
        </w:rPr>
      </w:pPr>
      <w:r>
        <w:rPr>
          <w:sz w:val="24"/>
          <w:szCs w:val="28"/>
        </w:rPr>
      </w:r>
      <w:r>
        <w:rPr>
          <w:sz w:val="24"/>
          <w:szCs w:val="28"/>
        </w:rPr>
      </w:r>
      <w:r>
        <w:rPr>
          <w:sz w:val="24"/>
          <w:szCs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05.03.2024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№  328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8"/>
        </w:rPr>
      </w:pPr>
      <w:r>
        <w:rPr>
          <w:b/>
          <w:sz w:val="24"/>
          <w:szCs w:val="28"/>
        </w:rPr>
      </w:r>
      <w:r>
        <w:rPr>
          <w:b/>
          <w:sz w:val="24"/>
          <w:szCs w:val="28"/>
        </w:rPr>
      </w:r>
      <w:r>
        <w:rPr>
          <w:b/>
          <w:sz w:val="24"/>
          <w:szCs w:val="28"/>
        </w:rPr>
      </w:r>
    </w:p>
    <w:p>
      <w:pPr>
        <w:jc w:val="center"/>
        <w:widowControl w:val="off"/>
        <w:rPr>
          <w:b/>
          <w:sz w:val="24"/>
          <w:szCs w:val="28"/>
        </w:rPr>
      </w:pPr>
      <w:r>
        <w:rPr>
          <w:b/>
          <w:sz w:val="24"/>
          <w:szCs w:val="28"/>
        </w:rPr>
      </w:r>
      <w:r>
        <w:rPr>
          <w:b/>
          <w:sz w:val="24"/>
          <w:szCs w:val="28"/>
        </w:rPr>
      </w:r>
      <w:r>
        <w:rPr>
          <w:b/>
          <w:sz w:val="24"/>
          <w:szCs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внесении изменений в постановление администрации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</w:rPr>
        <w:t xml:space="preserve">от 27.01.2023 № 115 «</w:t>
      </w:r>
      <w:r>
        <w:rPr>
          <w:b/>
        </w:rPr>
        <w:t xml:space="preserve">О выплате компенсации за проезд в лечебные учреждения областного центра в 202</w:t>
      </w:r>
      <w:r>
        <w:rPr>
          <w:b/>
        </w:rPr>
        <w:t xml:space="preserve">3</w:t>
      </w:r>
      <w:r>
        <w:rPr>
          <w:b/>
        </w:rPr>
        <w:t xml:space="preserve"> году</w:t>
      </w:r>
      <w:r>
        <w:rPr>
          <w:b/>
        </w:rPr>
        <w:t xml:space="preserve">»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целях реализации муниципальной программы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«Обеспечение социальной стабильности» </w:t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9"/>
        <w:ind w:firstLine="720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9"/>
        <w:ind w:firstLine="720"/>
        <w:widowControl w:val="off"/>
      </w:pPr>
      <w:r>
        <w:t xml:space="preserve">1. </w:t>
      </w:r>
      <w:r>
        <w:t xml:space="preserve">Внести в постановление администрации Печенгского муниципального округа </w:t>
      </w:r>
      <w:r>
        <w:t xml:space="preserve">от 27.01.2023 № 115 «О выплате компенсации за проезд в лечебные учреждения областного центра в 2023 году» </w:t>
      </w:r>
      <w:r>
        <w:t xml:space="preserve">(далее – постановление) следующие изменения:</w:t>
      </w:r>
      <w:r/>
    </w:p>
    <w:p>
      <w:pPr>
        <w:pStyle w:val="839"/>
        <w:ind w:firstLine="720"/>
        <w:widowControl w:val="off"/>
      </w:pPr>
      <w:r>
        <w:t xml:space="preserve">1.1. В наименовании постановления слова «в 2023 году» </w:t>
      </w:r>
      <w:r>
        <w:t xml:space="preserve">исключить</w:t>
      </w:r>
      <w:r>
        <w:t xml:space="preserve">.</w:t>
      </w:r>
      <w:r/>
    </w:p>
    <w:p>
      <w:pPr>
        <w:pStyle w:val="839"/>
        <w:ind w:firstLine="720"/>
        <w:widowControl w:val="off"/>
      </w:pPr>
      <w:r>
        <w:t xml:space="preserve">1.2. В преамбуле постановления слова «муниципальной программы «Обеспечение социальной стабильности» на 2023-2025 годы», утвержденной постановлением администрации Печенгского муниципального округа от 03.11.2022 № 1497</w:t>
      </w:r>
      <w:r>
        <w:t xml:space="preserve">» заменить словами «</w:t>
      </w:r>
      <w:r>
        <w:t xml:space="preserve">муниципальной программы Печенгского муниципального округа «Обеспечение социальной стабильности»</w:t>
      </w:r>
      <w:r>
        <w:t xml:space="preserve">».</w:t>
      </w:r>
      <w:r/>
    </w:p>
    <w:p>
      <w:pPr>
        <w:pStyle w:val="839"/>
        <w:ind w:firstLine="720"/>
        <w:widowControl w:val="off"/>
      </w:pPr>
      <w:r>
        <w:t xml:space="preserve">1.3. </w:t>
      </w:r>
      <w:r>
        <w:t xml:space="preserve">В пункте 1 постановления слова «в 2023 году» </w:t>
      </w:r>
      <w:r>
        <w:t xml:space="preserve">исключить»</w:t>
      </w:r>
      <w:r>
        <w:t xml:space="preserve">.</w:t>
      </w:r>
      <w:r/>
    </w:p>
    <w:p>
      <w:pPr>
        <w:pStyle w:val="839"/>
        <w:ind w:firstLine="720"/>
        <w:widowControl w:val="off"/>
      </w:pPr>
      <w:r>
        <w:t xml:space="preserve">1.4. </w:t>
      </w:r>
      <w:r>
        <w:t xml:space="preserve">В пункте 3 постановления слова «в </w:t>
      </w:r>
      <w:r>
        <w:t xml:space="preserve">муниципальной программе «Обеспечение социальной стабильности» на 2023-2025 годы», утвержденной постановлением администрации Печенгского муниципального округа от 03.11.2022 № 1497</w:t>
      </w:r>
      <w:r>
        <w:t xml:space="preserve">» заменить словами «в </w:t>
      </w:r>
      <w:r>
        <w:t xml:space="preserve">муниципальной программ</w:t>
      </w:r>
      <w:r>
        <w:t xml:space="preserve">е</w:t>
      </w:r>
      <w:r>
        <w:t xml:space="preserve"> Печенгского муниципального округа «Обеспечение социальной стабильности»</w:t>
      </w:r>
      <w:r>
        <w:t xml:space="preserve">».</w:t>
      </w:r>
      <w:r/>
    </w:p>
    <w:p>
      <w:pPr>
        <w:pStyle w:val="844"/>
        <w:ind w:left="0"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Настоящее постановление вступает в силу </w:t>
      </w:r>
      <w:r>
        <w:rPr>
          <w:sz w:val="24"/>
          <w:szCs w:val="24"/>
        </w:rPr>
        <w:t xml:space="preserve">после его</w:t>
      </w:r>
      <w:r>
        <w:rPr>
          <w:sz w:val="24"/>
          <w:szCs w:val="24"/>
        </w:rPr>
        <w:t xml:space="preserve"> подписания и </w:t>
      </w:r>
      <w:r>
        <w:rPr>
          <w:sz w:val="24"/>
          <w:szCs w:val="24"/>
        </w:rPr>
        <w:t xml:space="preserve">распространяется на правоотношения, возникшие с</w:t>
      </w:r>
      <w:r>
        <w:rPr>
          <w:sz w:val="24"/>
          <w:szCs w:val="24"/>
        </w:rPr>
        <w:t xml:space="preserve"> 01.01.202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left="0"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постановление подлежит опубликованию в газете Печенга и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45"/>
            <w:color w:val="auto"/>
            <w:sz w:val="24"/>
            <w:szCs w:val="24"/>
            <w:u w:val="none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r>
        <w:t xml:space="preserve">Кудряшова Е.В., 5-01-49</w:t>
      </w:r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709" w:right="850" w:bottom="85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3"/>
    <w:next w:val="833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5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3"/>
    <w:next w:val="833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5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5"/>
    <w:link w:val="662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835"/>
    <w:link w:val="834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5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5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5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5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5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5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5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5"/>
    <w:link w:val="684"/>
    <w:uiPriority w:val="99"/>
  </w:style>
  <w:style w:type="paragraph" w:styleId="686">
    <w:name w:val="Footer"/>
    <w:basedOn w:val="833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5"/>
    <w:link w:val="686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5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5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4">
    <w:name w:val="Heading 4"/>
    <w:basedOn w:val="833"/>
    <w:next w:val="833"/>
    <w:link w:val="838"/>
    <w:qFormat/>
    <w:pPr>
      <w:ind w:firstLine="709"/>
      <w:keepNext/>
      <w:outlineLvl w:val="3"/>
    </w:pPr>
    <w:rPr>
      <w:sz w:val="28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character" w:styleId="838" w:customStyle="1">
    <w:name w:val="Заголовок 4 Знак"/>
    <w:basedOn w:val="835"/>
    <w:link w:val="834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9">
    <w:name w:val="Body Text"/>
    <w:basedOn w:val="833"/>
    <w:link w:val="840"/>
    <w:pPr>
      <w:jc w:val="both"/>
    </w:pPr>
    <w:rPr>
      <w:color w:val="auto"/>
      <w:sz w:val="24"/>
      <w:szCs w:val="24"/>
    </w:rPr>
  </w:style>
  <w:style w:type="character" w:styleId="840" w:customStyle="1">
    <w:name w:val="Основной текст Знак"/>
    <w:basedOn w:val="835"/>
    <w:link w:val="83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1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42">
    <w:name w:val="Balloon Text"/>
    <w:basedOn w:val="833"/>
    <w:link w:val="843"/>
    <w:uiPriority w:val="99"/>
    <w:semiHidden/>
    <w:unhideWhenUsed/>
    <w:rPr>
      <w:rFonts w:ascii="Tahoma" w:hAnsi="Tahoma" w:cs="Tahoma"/>
      <w:sz w:val="16"/>
      <w:szCs w:val="16"/>
    </w:rPr>
  </w:style>
  <w:style w:type="character" w:styleId="843" w:customStyle="1">
    <w:name w:val="Текст выноски Знак"/>
    <w:basedOn w:val="835"/>
    <w:link w:val="842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44">
    <w:name w:val="List Paragraph"/>
    <w:basedOn w:val="833"/>
    <w:uiPriority w:val="34"/>
    <w:qFormat/>
    <w:pPr>
      <w:contextualSpacing/>
      <w:ind w:left="720"/>
    </w:pPr>
  </w:style>
  <w:style w:type="character" w:styleId="845">
    <w:name w:val="Hyperlink"/>
    <w:basedOn w:val="83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20</cp:revision>
  <dcterms:created xsi:type="dcterms:W3CDTF">2024-02-26T08:25:00Z</dcterms:created>
  <dcterms:modified xsi:type="dcterms:W3CDTF">2024-03-13T07:07:01Z</dcterms:modified>
</cp:coreProperties>
</file>