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2485390</wp:posOffset>
                </wp:positionH>
                <wp:positionV relativeFrom="paragraph">
                  <wp:posOffset>-12364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195.70pt;mso-position-horizontal:absolute;mso-position-vertical-relative:text;margin-top:-0.97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06.03.2024</w:t>
      </w:r>
      <w:r>
        <w:rPr>
          <w:b/>
          <w:sz w:val="24"/>
        </w:rPr>
        <w:t xml:space="preserve">                  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</w:t>
      </w:r>
      <w:bookmarkStart w:id="0" w:name="_GoBack"/>
      <w:r/>
      <w:bookmarkEnd w:id="0"/>
      <w:r>
        <w:rPr>
          <w:b/>
          <w:sz w:val="24"/>
        </w:rPr>
        <w:t xml:space="preserve">№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334</w:t>
      </w:r>
      <w:r>
        <w:rPr>
          <w:b/>
          <w:sz w:val="24"/>
        </w:rPr>
        <w:t xml:space="preserve"> </w:t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О внесении изменений в постановление администрации Печенгского муниципального округа от 09.02.2023 № 245 «</w:t>
      </w:r>
      <w:r>
        <w:rPr>
          <w:b/>
        </w:rPr>
        <w:t xml:space="preserve">О</w:t>
      </w:r>
      <w:r>
        <w:rPr>
          <w:b/>
        </w:rPr>
        <w:t xml:space="preserve">б </w:t>
      </w:r>
      <w:r>
        <w:rPr>
          <w:b/>
        </w:rPr>
        <w:t xml:space="preserve">оказании</w:t>
      </w:r>
      <w:r>
        <w:rPr>
          <w:b/>
        </w:rPr>
        <w:t xml:space="preserve"> материальной помощи гражданам</w:t>
      </w:r>
      <w:r>
        <w:rPr>
          <w:b/>
        </w:rPr>
        <w:t xml:space="preserve"> в 202</w:t>
      </w:r>
      <w:r>
        <w:rPr>
          <w:b/>
        </w:rPr>
        <w:t xml:space="preserve">3</w:t>
      </w:r>
      <w:r>
        <w:rPr>
          <w:b/>
        </w:rPr>
        <w:t xml:space="preserve"> году</w:t>
      </w:r>
      <w:r>
        <w:rPr>
          <w:b/>
        </w:rPr>
        <w:t xml:space="preserve">, проживающим </w:t>
      </w:r>
      <w:r>
        <w:rPr>
          <w:b/>
        </w:rPr>
        <w:br/>
      </w:r>
      <w:r>
        <w:rPr>
          <w:b/>
        </w:rPr>
        <w:t xml:space="preserve">на территории Печенгского муниципального округа</w:t>
      </w:r>
      <w:r>
        <w:rPr>
          <w:b/>
        </w:rPr>
        <w:t xml:space="preserve">»</w:t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целях реа</w:t>
      </w:r>
      <w:r>
        <w:rPr>
          <w:sz w:val="24"/>
          <w:szCs w:val="24"/>
        </w:rPr>
        <w:t xml:space="preserve">лизации муниципальной программы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«Обеспечение </w:t>
      </w:r>
      <w:r>
        <w:rPr>
          <w:sz w:val="24"/>
          <w:szCs w:val="24"/>
        </w:rPr>
        <w:t xml:space="preserve">социальной стабильности» </w:t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 Внести в постановление администрации Печенгского муниципального округа от 09.02.2023 № 245 «Об оказании материальной помощи гражданам в 2023 году, проживающим на территории Печенгского муниципального округа» (далее – постановление) следующие изменения:</w:t>
      </w:r>
      <w:r>
        <w:rPr>
          <w:color w:val="auto"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1.1. В наименовании постановления слова «в 2023 году» </w:t>
      </w:r>
      <w:r>
        <w:rPr>
          <w:color w:val="auto"/>
          <w:sz w:val="24"/>
          <w:szCs w:val="24"/>
        </w:rPr>
        <w:t xml:space="preserve">исключить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1.2. В преамбуле постановления слова «муниц</w:t>
      </w:r>
      <w:r>
        <w:rPr>
          <w:color w:val="auto"/>
          <w:sz w:val="24"/>
          <w:szCs w:val="24"/>
        </w:rPr>
        <w:t xml:space="preserve">ипальной программы «Обеспечение социальной стабильности» на 2023-2025 годы», утвержденной постановлением администрации Печенгского муниципального округа от 03.11.2022 № 1497» заменить словами «муниципальной программы Печенгского муниципального округа «Обес</w:t>
      </w:r>
      <w:r>
        <w:rPr>
          <w:color w:val="auto"/>
          <w:sz w:val="24"/>
          <w:szCs w:val="24"/>
        </w:rPr>
        <w:t xml:space="preserve">печение социальной стабильности</w:t>
      </w:r>
      <w:r>
        <w:rPr>
          <w:color w:val="auto"/>
          <w:sz w:val="24"/>
          <w:szCs w:val="24"/>
        </w:rPr>
        <w:t xml:space="preserve">»</w:t>
      </w:r>
      <w:r>
        <w:rPr>
          <w:color w:val="auto"/>
          <w:sz w:val="24"/>
          <w:szCs w:val="24"/>
        </w:rPr>
        <w:t xml:space="preserve">».</w:t>
      </w:r>
      <w:r>
        <w:rPr>
          <w:color w:val="auto"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. В пункте 3 постановления слова «в муниципальной программе «Обеспечение соци</w:t>
      </w:r>
      <w:r>
        <w:rPr>
          <w:color w:val="auto"/>
          <w:sz w:val="24"/>
          <w:szCs w:val="24"/>
        </w:rPr>
        <w:t xml:space="preserve">альной стабильности» на 2023-2025 годы», утвержденной постановлением администрации Печенгского муниципального округа от 03.11.2022 № 1497» заменить словами «в муниципальной программе Печенгского муниципального округа «Обеспечение социальной стабильности»».</w:t>
      </w:r>
      <w:r>
        <w:rPr>
          <w:color w:val="auto"/>
          <w:sz w:val="24"/>
          <w:szCs w:val="24"/>
        </w:rPr>
      </w:r>
    </w:p>
    <w:p>
      <w:pPr>
        <w:contextualSpacing/>
        <w:ind w:firstLine="72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после его подписания и распространяется на правоотношения, возникшие с 01.01.2024 года.</w:t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01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 xml:space="preserve">Настоящее постановление подлежит опубликованию в газете Печенга и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rStyle w:val="644"/>
            <w:color w:val="auto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</w:t>
      </w:r>
      <w:r>
        <w:rPr>
          <w:sz w:val="24"/>
          <w:szCs w:val="24"/>
        </w:rPr>
        <w:t xml:space="preserve"> Печенгского муниципального округа     </w:t>
      </w:r>
      <w:r>
        <w:rPr>
          <w:sz w:val="24"/>
          <w:szCs w:val="24"/>
        </w:rPr>
        <w:tab/>
        <w:t xml:space="preserve">    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 А.В. Кузнецов</w:t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Кудряшова Е.В.</w:t>
      </w:r>
      <w:r>
        <w:t xml:space="preserve">, 5-01-</w:t>
      </w:r>
      <w:r>
        <w:t xml:space="preserve">49</w:t>
      </w:r>
      <w:r/>
    </w:p>
    <w:sectPr>
      <w:footnotePr/>
      <w:endnotePr/>
      <w:type w:val="nextPage"/>
      <w:pgSz w:w="11906" w:h="16838" w:orient="portrait"/>
      <w:pgMar w:top="851" w:right="850" w:bottom="42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5"/>
    <w:next w:val="625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27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25"/>
    <w:next w:val="625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27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5"/>
    <w:next w:val="625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27"/>
    <w:link w:val="17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27"/>
    <w:link w:val="626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5"/>
    <w:next w:val="625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27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5"/>
    <w:next w:val="625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7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5"/>
    <w:next w:val="625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7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5"/>
    <w:next w:val="625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7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5"/>
    <w:next w:val="625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7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5"/>
    <w:next w:val="625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27"/>
    <w:link w:val="34"/>
    <w:uiPriority w:val="10"/>
    <w:rPr>
      <w:sz w:val="48"/>
      <w:szCs w:val="48"/>
    </w:rPr>
  </w:style>
  <w:style w:type="paragraph" w:styleId="36">
    <w:name w:val="Subtitle"/>
    <w:basedOn w:val="625"/>
    <w:next w:val="625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27"/>
    <w:link w:val="36"/>
    <w:uiPriority w:val="11"/>
    <w:rPr>
      <w:sz w:val="24"/>
      <w:szCs w:val="24"/>
    </w:rPr>
  </w:style>
  <w:style w:type="paragraph" w:styleId="38">
    <w:name w:val="Quote"/>
    <w:basedOn w:val="625"/>
    <w:next w:val="625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5"/>
    <w:next w:val="625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5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27"/>
    <w:link w:val="42"/>
    <w:uiPriority w:val="99"/>
  </w:style>
  <w:style w:type="paragraph" w:styleId="44">
    <w:name w:val="Footer"/>
    <w:basedOn w:val="625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27"/>
    <w:link w:val="44"/>
    <w:uiPriority w:val="99"/>
  </w:style>
  <w:style w:type="paragraph" w:styleId="46">
    <w:name w:val="Caption"/>
    <w:basedOn w:val="625"/>
    <w:next w:val="62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62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25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7"/>
    <w:uiPriority w:val="99"/>
    <w:unhideWhenUsed/>
    <w:rPr>
      <w:vertAlign w:val="superscript"/>
    </w:rPr>
  </w:style>
  <w:style w:type="paragraph" w:styleId="178">
    <w:name w:val="endnote text"/>
    <w:basedOn w:val="625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7"/>
    <w:uiPriority w:val="99"/>
    <w:semiHidden/>
    <w:unhideWhenUsed/>
    <w:rPr>
      <w:vertAlign w:val="superscript"/>
    </w:rPr>
  </w:style>
  <w:style w:type="paragraph" w:styleId="181">
    <w:name w:val="toc 1"/>
    <w:basedOn w:val="625"/>
    <w:next w:val="625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5"/>
    <w:next w:val="625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5"/>
    <w:next w:val="625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5"/>
    <w:next w:val="625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5"/>
    <w:next w:val="625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5"/>
    <w:next w:val="625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5"/>
    <w:next w:val="625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5"/>
    <w:next w:val="625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5"/>
    <w:next w:val="625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5"/>
    <w:next w:val="625"/>
    <w:uiPriority w:val="99"/>
    <w:unhideWhenUsed/>
    <w:pPr>
      <w:spacing w:after="0" w:afterAutospacing="0"/>
    </w:pPr>
  </w:style>
  <w:style w:type="paragraph" w:styleId="625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26">
    <w:name w:val="Heading 4"/>
    <w:basedOn w:val="625"/>
    <w:next w:val="625"/>
    <w:link w:val="630"/>
    <w:qFormat/>
    <w:pPr>
      <w:ind w:firstLine="709"/>
      <w:keepNext/>
      <w:outlineLvl w:val="3"/>
    </w:pPr>
    <w:rPr>
      <w:sz w:val="28"/>
    </w:rPr>
  </w:style>
  <w:style w:type="character" w:styleId="627" w:default="1">
    <w:name w:val="Default Paragraph Font"/>
    <w:uiPriority w:val="1"/>
    <w:semiHidden/>
    <w:unhideWhenUsed/>
  </w:style>
  <w:style w:type="table" w:styleId="62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9" w:default="1">
    <w:name w:val="No List"/>
    <w:uiPriority w:val="99"/>
    <w:semiHidden/>
    <w:unhideWhenUsed/>
  </w:style>
  <w:style w:type="character" w:styleId="630" w:customStyle="1">
    <w:name w:val="Заголовок 4 Знак"/>
    <w:basedOn w:val="627"/>
    <w:link w:val="626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631">
    <w:name w:val="Body Text"/>
    <w:basedOn w:val="625"/>
    <w:link w:val="632"/>
    <w:pPr>
      <w:jc w:val="both"/>
    </w:pPr>
    <w:rPr>
      <w:color w:val="auto"/>
      <w:sz w:val="24"/>
      <w:szCs w:val="24"/>
    </w:rPr>
  </w:style>
  <w:style w:type="character" w:styleId="632" w:customStyle="1">
    <w:name w:val="Основной текст Знак"/>
    <w:basedOn w:val="627"/>
    <w:link w:val="631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33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634">
    <w:name w:val="Balloon Text"/>
    <w:basedOn w:val="625"/>
    <w:link w:val="635"/>
    <w:uiPriority w:val="99"/>
    <w:semiHidden/>
    <w:unhideWhenUsed/>
    <w:rPr>
      <w:rFonts w:ascii="Tahoma" w:hAnsi="Tahoma" w:cs="Tahoma"/>
      <w:sz w:val="16"/>
      <w:szCs w:val="16"/>
    </w:rPr>
  </w:style>
  <w:style w:type="character" w:styleId="635" w:customStyle="1">
    <w:name w:val="Текст выноски Знак"/>
    <w:basedOn w:val="627"/>
    <w:link w:val="634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636" w:customStyle="1">
    <w:name w:val="Знак"/>
    <w:basedOn w:val="625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styleId="637">
    <w:name w:val="List Paragraph"/>
    <w:basedOn w:val="625"/>
    <w:uiPriority w:val="34"/>
    <w:qFormat/>
    <w:pPr>
      <w:contextualSpacing/>
      <w:ind w:left="720"/>
    </w:pPr>
  </w:style>
  <w:style w:type="paragraph" w:styleId="638" w:customStyle="1">
    <w:name w:val="Знак Знак Знак Знак Знак Знак Знак"/>
    <w:basedOn w:val="625"/>
    <w:pPr>
      <w:jc w:val="both"/>
      <w:spacing w:before="100" w:beforeAutospacing="1" w:after="100" w:afterAutospacing="1"/>
    </w:pPr>
    <w:rPr>
      <w:rFonts w:ascii="Tahoma" w:hAnsi="Tahoma"/>
      <w:color w:val="auto"/>
      <w:lang w:val="en-US" w:eastAsia="en-US"/>
    </w:rPr>
  </w:style>
  <w:style w:type="table" w:styleId="639">
    <w:name w:val="Table Grid"/>
    <w:basedOn w:val="62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40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</w:rPr>
  </w:style>
  <w:style w:type="paragraph" w:styleId="641">
    <w:name w:val="Normal (Web)"/>
    <w:basedOn w:val="625"/>
    <w:uiPriority w:val="99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642">
    <w:name w:val="HTML Preformatted"/>
    <w:basedOn w:val="625"/>
    <w:link w:val="643"/>
    <w:uiPriority w:val="99"/>
    <w:unhideWhenUsed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color w:val="auto"/>
    </w:rPr>
  </w:style>
  <w:style w:type="character" w:styleId="643" w:customStyle="1">
    <w:name w:val="Стандартный HTML Знак"/>
    <w:basedOn w:val="627"/>
    <w:link w:val="642"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644">
    <w:name w:val="Hyperlink"/>
    <w:basedOn w:val="627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E77C0-61C6-46EC-84D5-E04555F48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13</cp:revision>
  <dcterms:created xsi:type="dcterms:W3CDTF">2024-02-26T09:12:00Z</dcterms:created>
  <dcterms:modified xsi:type="dcterms:W3CDTF">2024-03-13T07:06:32Z</dcterms:modified>
</cp:coreProperties>
</file>