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line="240" w:lineRule="auto"/>
        <w:widowControl w:val="off"/>
        <w:rPr>
          <w:rFonts w:ascii="Times New Roman" w:hAnsi="Times New Roman" w:eastAsia="Times New Roman"/>
          <w:b/>
          <w:color w:val="000000"/>
          <w:sz w:val="24"/>
          <w:szCs w:val="24"/>
          <w:lang w:eastAsia="ru-RU"/>
        </w:rPr>
      </w:pPr>
      <w:r>
        <w:rPr>
          <w:rFonts w:ascii="Times New Roman" w:hAnsi="Times New Roman" w:eastAsia="Times New Roman"/>
          <w:color w:val="000000"/>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rFonts w:ascii="Times New Roman" w:hAnsi="Times New Roman" w:eastAsia="Times New Roman"/>
          <w:b/>
          <w:color w:val="000000"/>
          <w:sz w:val="24"/>
          <w:szCs w:val="24"/>
          <w:lang w:eastAsia="ru-RU"/>
        </w:rPr>
      </w:r>
      <w:r>
        <w:rPr>
          <w:rFonts w:ascii="Times New Roman" w:hAnsi="Times New Roman" w:eastAsia="Times New Roman"/>
          <w:b/>
          <w:color w:val="000000"/>
          <w:sz w:val="24"/>
          <w:szCs w:val="24"/>
          <w:lang w:eastAsia="ru-RU"/>
        </w:rPr>
      </w:r>
    </w:p>
    <w:p>
      <w:pPr>
        <w:jc w:val="center"/>
        <w:spacing w:after="0" w:line="240" w:lineRule="auto"/>
        <w:widowControl w:val="off"/>
        <w:rPr>
          <w:rFonts w:ascii="Times New Roman" w:hAnsi="Times New Roman" w:eastAsia="Times New Roman"/>
          <w:b/>
          <w:color w:val="000000"/>
          <w:sz w:val="28"/>
          <w:szCs w:val="20"/>
          <w:lang w:eastAsia="ru-RU"/>
        </w:rPr>
      </w:pPr>
      <w:r>
        <w:rPr>
          <w:rFonts w:ascii="Times New Roman" w:hAnsi="Times New Roman" w:eastAsia="Times New Roman"/>
          <w:b/>
          <w:color w:val="000000"/>
          <w:sz w:val="28"/>
          <w:szCs w:val="20"/>
          <w:lang w:eastAsia="ru-RU"/>
        </w:rPr>
      </w:r>
      <w:r>
        <w:rPr>
          <w:rFonts w:ascii="Times New Roman" w:hAnsi="Times New Roman" w:eastAsia="Times New Roman"/>
          <w:b/>
          <w:color w:val="000000"/>
          <w:sz w:val="28"/>
          <w:szCs w:val="20"/>
          <w:lang w:eastAsia="ru-RU"/>
        </w:rPr>
      </w:r>
      <w:r>
        <w:rPr>
          <w:rFonts w:ascii="Times New Roman" w:hAnsi="Times New Roman" w:eastAsia="Times New Roman"/>
          <w:b/>
          <w:color w:val="000000"/>
          <w:sz w:val="28"/>
          <w:szCs w:val="20"/>
          <w:lang w:eastAsia="ru-RU"/>
        </w:rPr>
      </w:r>
    </w:p>
    <w:p>
      <w:pPr>
        <w:jc w:val="center"/>
        <w:spacing w:after="0" w:line="240" w:lineRule="auto"/>
        <w:widowControl w:val="off"/>
        <w:rPr>
          <w:rFonts w:ascii="Times New Roman" w:hAnsi="Times New Roman" w:eastAsia="Times New Roman"/>
          <w:b/>
          <w:color w:val="000000"/>
          <w:sz w:val="28"/>
          <w:szCs w:val="20"/>
          <w:lang w:eastAsia="ru-RU"/>
        </w:rPr>
      </w:pPr>
      <w:r>
        <w:rPr>
          <w:rFonts w:ascii="Times New Roman" w:hAnsi="Times New Roman" w:eastAsia="Times New Roman"/>
          <w:b/>
          <w:color w:val="000000"/>
          <w:sz w:val="28"/>
          <w:szCs w:val="20"/>
          <w:lang w:eastAsia="ru-RU"/>
        </w:rPr>
      </w:r>
      <w:r>
        <w:rPr>
          <w:rFonts w:ascii="Times New Roman" w:hAnsi="Times New Roman" w:eastAsia="Times New Roman"/>
          <w:b/>
          <w:color w:val="000000"/>
          <w:sz w:val="28"/>
          <w:szCs w:val="20"/>
          <w:lang w:eastAsia="ru-RU"/>
        </w:rPr>
      </w:r>
      <w:r>
        <w:rPr>
          <w:rFonts w:ascii="Times New Roman" w:hAnsi="Times New Roman" w:eastAsia="Times New Roman"/>
          <w:b/>
          <w:color w:val="000000"/>
          <w:sz w:val="28"/>
          <w:szCs w:val="20"/>
          <w:lang w:eastAsia="ru-RU"/>
        </w:rPr>
      </w:r>
    </w:p>
    <w:p>
      <w:pPr>
        <w:jc w:val="center"/>
        <w:spacing w:after="0" w:line="240" w:lineRule="auto"/>
        <w:widowControl w:val="off"/>
        <w:rPr>
          <w:rFonts w:ascii="Times New Roman" w:hAnsi="Times New Roman" w:eastAsia="Times New Roman"/>
          <w:b/>
          <w:color w:val="000000"/>
          <w:sz w:val="28"/>
          <w:szCs w:val="20"/>
          <w:lang w:eastAsia="ru-RU"/>
        </w:rPr>
      </w:pPr>
      <w:r>
        <w:rPr>
          <w:rFonts w:ascii="Times New Roman" w:hAnsi="Times New Roman" w:eastAsia="Times New Roman"/>
          <w:b/>
          <w:color w:val="000000"/>
          <w:sz w:val="28"/>
          <w:szCs w:val="20"/>
          <w:lang w:eastAsia="ru-RU"/>
        </w:rPr>
      </w:r>
      <w:r>
        <w:rPr>
          <w:rFonts w:ascii="Times New Roman" w:hAnsi="Times New Roman" w:eastAsia="Times New Roman"/>
          <w:b/>
          <w:color w:val="000000"/>
          <w:sz w:val="28"/>
          <w:szCs w:val="20"/>
          <w:lang w:eastAsia="ru-RU"/>
        </w:rPr>
      </w:r>
      <w:r>
        <w:rPr>
          <w:rFonts w:ascii="Times New Roman" w:hAnsi="Times New Roman" w:eastAsia="Times New Roman"/>
          <w:b/>
          <w:color w:val="000000"/>
          <w:sz w:val="28"/>
          <w:szCs w:val="20"/>
          <w:lang w:eastAsia="ru-RU"/>
        </w:rPr>
      </w:r>
    </w:p>
    <w:p>
      <w:pPr>
        <w:jc w:val="center"/>
        <w:spacing w:after="0" w:line="240" w:lineRule="auto"/>
        <w:widowControl w:val="off"/>
        <w:rPr>
          <w:rFonts w:ascii="Times New Roman" w:hAnsi="Times New Roman" w:eastAsia="Times New Roman"/>
          <w:b/>
          <w:color w:val="000000"/>
          <w:sz w:val="28"/>
          <w:szCs w:val="20"/>
          <w:lang w:eastAsia="ru-RU"/>
        </w:rPr>
      </w:pPr>
      <w:r>
        <w:rPr>
          <w:rFonts w:ascii="Times New Roman" w:hAnsi="Times New Roman" w:eastAsia="Times New Roman"/>
          <w:b/>
          <w:color w:val="000000"/>
          <w:sz w:val="28"/>
          <w:szCs w:val="20"/>
          <w:lang w:eastAsia="ru-RU"/>
        </w:rPr>
      </w:r>
      <w:r>
        <w:rPr>
          <w:rFonts w:ascii="Times New Roman" w:hAnsi="Times New Roman" w:eastAsia="Times New Roman"/>
          <w:b/>
          <w:color w:val="000000"/>
          <w:sz w:val="28"/>
          <w:szCs w:val="20"/>
          <w:lang w:eastAsia="ru-RU"/>
        </w:rPr>
      </w:r>
      <w:r>
        <w:rPr>
          <w:rFonts w:ascii="Times New Roman" w:hAnsi="Times New Roman" w:eastAsia="Times New Roman"/>
          <w:b/>
          <w:color w:val="000000"/>
          <w:sz w:val="28"/>
          <w:szCs w:val="20"/>
          <w:lang w:eastAsia="ru-RU"/>
        </w:rPr>
      </w:r>
    </w:p>
    <w:p>
      <w:pPr>
        <w:jc w:val="center"/>
        <w:spacing w:after="0" w:line="240" w:lineRule="auto"/>
        <w:widowControl w:val="off"/>
        <w:rPr>
          <w:rFonts w:ascii="Times New Roman" w:hAnsi="Times New Roman" w:eastAsia="Times New Roman"/>
          <w:b/>
          <w:color w:val="000000"/>
          <w:sz w:val="44"/>
          <w:szCs w:val="44"/>
          <w:lang w:eastAsia="ru-RU"/>
        </w:rPr>
      </w:pPr>
      <w:r>
        <w:rPr>
          <w:rFonts w:ascii="Times New Roman" w:hAnsi="Times New Roman" w:eastAsia="Times New Roman"/>
          <w:b/>
          <w:color w:val="000000"/>
          <w:sz w:val="44"/>
          <w:szCs w:val="44"/>
          <w:lang w:eastAsia="ru-RU"/>
        </w:rPr>
        <w:t xml:space="preserve">АДМИНИСТРАЦИЯ </w:t>
      </w:r>
      <w:r>
        <w:rPr>
          <w:rFonts w:ascii="Times New Roman" w:hAnsi="Times New Roman" w:eastAsia="Times New Roman"/>
          <w:b/>
          <w:color w:val="000000"/>
          <w:sz w:val="44"/>
          <w:szCs w:val="44"/>
          <w:lang w:eastAsia="ru-RU"/>
        </w:rPr>
      </w:r>
      <w:r>
        <w:rPr>
          <w:rFonts w:ascii="Times New Roman" w:hAnsi="Times New Roman" w:eastAsia="Times New Roman"/>
          <w:b/>
          <w:color w:val="000000"/>
          <w:sz w:val="44"/>
          <w:szCs w:val="44"/>
          <w:lang w:eastAsia="ru-RU"/>
        </w:rPr>
      </w:r>
    </w:p>
    <w:p>
      <w:pPr>
        <w:jc w:val="center"/>
        <w:spacing w:after="0" w:line="240" w:lineRule="auto"/>
        <w:widowControl w:val="off"/>
        <w:rPr>
          <w:rFonts w:ascii="Times New Roman" w:hAnsi="Times New Roman" w:eastAsia="Times New Roman"/>
          <w:b/>
          <w:color w:val="000000"/>
          <w:sz w:val="28"/>
          <w:szCs w:val="20"/>
          <w:lang w:eastAsia="ru-RU"/>
        </w:rPr>
      </w:pPr>
      <w:r>
        <w:rPr>
          <w:rFonts w:ascii="Times New Roman" w:hAnsi="Times New Roman" w:eastAsia="Times New Roman"/>
          <w:b/>
          <w:color w:val="000000"/>
          <w:sz w:val="28"/>
          <w:szCs w:val="20"/>
          <w:lang w:eastAsia="ru-RU"/>
        </w:rPr>
        <w:t xml:space="preserve">ПЕЧЕНГСКОГО МУНИЦИПАЛЬНОГО ОКРУГА</w:t>
      </w:r>
      <w:r>
        <w:rPr>
          <w:rFonts w:ascii="Times New Roman" w:hAnsi="Times New Roman" w:eastAsia="Times New Roman"/>
          <w:b/>
          <w:color w:val="000000"/>
          <w:sz w:val="28"/>
          <w:szCs w:val="20"/>
          <w:lang w:eastAsia="ru-RU"/>
        </w:rPr>
      </w:r>
      <w:r>
        <w:rPr>
          <w:rFonts w:ascii="Times New Roman" w:hAnsi="Times New Roman" w:eastAsia="Times New Roman"/>
          <w:b/>
          <w:color w:val="000000"/>
          <w:sz w:val="28"/>
          <w:szCs w:val="20"/>
          <w:lang w:eastAsia="ru-RU"/>
        </w:rPr>
      </w:r>
    </w:p>
    <w:p>
      <w:pPr>
        <w:jc w:val="center"/>
        <w:spacing w:after="0" w:line="240" w:lineRule="auto"/>
        <w:widowControl w:val="off"/>
        <w:rPr>
          <w:rFonts w:ascii="Times New Roman" w:hAnsi="Times New Roman" w:eastAsia="Times New Roman"/>
          <w:b/>
          <w:color w:val="000000"/>
          <w:sz w:val="28"/>
          <w:szCs w:val="20"/>
          <w:lang w:eastAsia="ru-RU"/>
        </w:rPr>
      </w:pPr>
      <w:r>
        <w:rPr>
          <w:rFonts w:ascii="Times New Roman" w:hAnsi="Times New Roman" w:eastAsia="Times New Roman"/>
          <w:b/>
          <w:color w:val="000000"/>
          <w:sz w:val="28"/>
          <w:szCs w:val="20"/>
          <w:lang w:eastAsia="ru-RU"/>
        </w:rPr>
        <w:t xml:space="preserve">МУРМАНСКОЙ ОБЛАСТИ</w:t>
      </w:r>
      <w:r>
        <w:rPr>
          <w:rFonts w:ascii="Times New Roman" w:hAnsi="Times New Roman" w:eastAsia="Times New Roman"/>
          <w:b/>
          <w:color w:val="000000"/>
          <w:sz w:val="28"/>
          <w:szCs w:val="20"/>
          <w:lang w:eastAsia="ru-RU"/>
        </w:rPr>
      </w:r>
      <w:r>
        <w:rPr>
          <w:rFonts w:ascii="Times New Roman" w:hAnsi="Times New Roman" w:eastAsia="Times New Roman"/>
          <w:b/>
          <w:color w:val="000000"/>
          <w:sz w:val="28"/>
          <w:szCs w:val="20"/>
          <w:lang w:eastAsia="ru-RU"/>
        </w:rPr>
      </w:r>
    </w:p>
    <w:p>
      <w:pPr>
        <w:jc w:val="center"/>
        <w:spacing w:after="0" w:line="240" w:lineRule="auto"/>
        <w:widowControl w:val="off"/>
        <w:rPr>
          <w:rFonts w:ascii="Times New Roman" w:hAnsi="Times New Roman" w:eastAsia="Times New Roman"/>
          <w:b/>
          <w:sz w:val="16"/>
          <w:szCs w:val="16"/>
          <w:lang w:eastAsia="ru-RU"/>
        </w:rPr>
      </w:pPr>
      <w:r>
        <w:rPr>
          <w:rFonts w:ascii="Times New Roman" w:hAnsi="Times New Roman" w:eastAsia="Times New Roman"/>
          <w:b/>
          <w:sz w:val="16"/>
          <w:szCs w:val="16"/>
          <w:lang w:eastAsia="ru-RU"/>
        </w:rPr>
      </w:r>
      <w:r>
        <w:rPr>
          <w:rFonts w:ascii="Times New Roman" w:hAnsi="Times New Roman" w:eastAsia="Times New Roman"/>
          <w:b/>
          <w:sz w:val="16"/>
          <w:szCs w:val="16"/>
          <w:lang w:eastAsia="ru-RU"/>
        </w:rPr>
      </w:r>
      <w:r>
        <w:rPr>
          <w:rFonts w:ascii="Times New Roman" w:hAnsi="Times New Roman" w:eastAsia="Times New Roman"/>
          <w:b/>
          <w:sz w:val="16"/>
          <w:szCs w:val="16"/>
          <w:lang w:eastAsia="ru-RU"/>
        </w:rPr>
      </w:r>
    </w:p>
    <w:p>
      <w:pPr>
        <w:jc w:val="center"/>
        <w:spacing w:after="0" w:line="240" w:lineRule="auto"/>
        <w:widowControl w:val="off"/>
        <w:rPr>
          <w:rFonts w:ascii="Times New Roman" w:hAnsi="Times New Roman" w:eastAsia="Times New Roman"/>
          <w:b/>
          <w:sz w:val="44"/>
          <w:szCs w:val="44"/>
          <w:lang w:eastAsia="ru-RU"/>
        </w:rPr>
      </w:pPr>
      <w:r>
        <w:rPr>
          <w:rFonts w:ascii="Times New Roman" w:hAnsi="Times New Roman" w:eastAsia="Times New Roman"/>
          <w:b/>
          <w:sz w:val="44"/>
          <w:szCs w:val="44"/>
          <w:lang w:eastAsia="ru-RU"/>
        </w:rPr>
        <w:t xml:space="preserve">ПОСТАНОВЛЕНИЕ</w:t>
      </w:r>
      <w:r>
        <w:rPr>
          <w:rFonts w:ascii="Times New Roman" w:hAnsi="Times New Roman" w:eastAsia="Times New Roman"/>
          <w:b/>
          <w:sz w:val="44"/>
          <w:szCs w:val="44"/>
          <w:lang w:eastAsia="ru-RU"/>
        </w:rPr>
      </w:r>
      <w:r>
        <w:rPr>
          <w:rFonts w:ascii="Times New Roman" w:hAnsi="Times New Roman" w:eastAsia="Times New Roman"/>
          <w:b/>
          <w:sz w:val="44"/>
          <w:szCs w:val="44"/>
          <w:lang w:eastAsia="ru-RU"/>
        </w:rPr>
      </w:r>
    </w:p>
    <w:p>
      <w:pPr>
        <w:jc w:val="center"/>
        <w:spacing w:after="0" w:line="240" w:lineRule="auto"/>
        <w:widowControl w:val="off"/>
        <w:rPr>
          <w:rFonts w:ascii="Times New Roman" w:hAnsi="Times New Roman" w:eastAsia="Times New Roman"/>
          <w:sz w:val="20"/>
          <w:szCs w:val="20"/>
          <w:lang w:eastAsia="ru-RU"/>
        </w:rPr>
      </w:pPr>
      <w:r>
        <w:rPr>
          <w:rFonts w:ascii="Times New Roman" w:hAnsi="Times New Roman" w:eastAsia="Times New Roman"/>
          <w:sz w:val="20"/>
          <w:szCs w:val="20"/>
          <w:lang w:eastAsia="ru-RU"/>
        </w:rPr>
      </w:r>
      <w:r>
        <w:rPr>
          <w:rFonts w:ascii="Times New Roman" w:hAnsi="Times New Roman" w:eastAsia="Times New Roman"/>
          <w:sz w:val="20"/>
          <w:szCs w:val="20"/>
          <w:lang w:eastAsia="ru-RU"/>
        </w:rPr>
      </w:r>
      <w:r>
        <w:rPr>
          <w:rFonts w:ascii="Times New Roman" w:hAnsi="Times New Roman" w:eastAsia="Times New Roman"/>
          <w:sz w:val="20"/>
          <w:szCs w:val="20"/>
          <w:lang w:eastAsia="ru-RU"/>
        </w:rPr>
      </w:r>
    </w:p>
    <w:p>
      <w:pPr>
        <w:jc w:val="center"/>
        <w:spacing w:after="0" w:line="240" w:lineRule="auto"/>
        <w:widowControl w:val="off"/>
        <w:rPr>
          <w:rFonts w:ascii="Times New Roman" w:hAnsi="Times New Roman" w:eastAsia="Times New Roman"/>
          <w:sz w:val="20"/>
          <w:szCs w:val="20"/>
          <w:lang w:eastAsia="ru-RU"/>
        </w:rPr>
      </w:pPr>
      <w:r>
        <w:rPr>
          <w:rFonts w:ascii="Times New Roman" w:hAnsi="Times New Roman" w:eastAsia="Times New Roman"/>
          <w:sz w:val="20"/>
          <w:szCs w:val="20"/>
          <w:lang w:eastAsia="ru-RU"/>
        </w:rPr>
      </w:r>
      <w:r>
        <w:rPr>
          <w:rFonts w:ascii="Times New Roman" w:hAnsi="Times New Roman" w:eastAsia="Times New Roman"/>
          <w:sz w:val="20"/>
          <w:szCs w:val="20"/>
          <w:lang w:eastAsia="ru-RU"/>
        </w:rPr>
      </w:r>
      <w:r>
        <w:rPr>
          <w:rFonts w:ascii="Times New Roman" w:hAnsi="Times New Roman" w:eastAsia="Times New Roman"/>
          <w:sz w:val="20"/>
          <w:szCs w:val="20"/>
          <w:lang w:eastAsia="ru-RU"/>
        </w:rPr>
      </w:r>
    </w:p>
    <w:p>
      <w:pPr>
        <w:jc w:val="both"/>
        <w:spacing w:after="0" w:line="240" w:lineRule="auto"/>
        <w:widowControl w:val="off"/>
        <w:rPr>
          <w:rFonts w:ascii="Times New Roman" w:hAnsi="Times New Roman" w:eastAsia="Times New Roman"/>
          <w:b/>
          <w:sz w:val="24"/>
          <w:szCs w:val="20"/>
          <w:lang w:eastAsia="ru-RU"/>
        </w:rPr>
      </w:pPr>
      <w:r>
        <w:rPr>
          <w:rFonts w:ascii="Times New Roman" w:hAnsi="Times New Roman" w:eastAsia="Times New Roman"/>
          <w:b/>
          <w:sz w:val="24"/>
          <w:szCs w:val="20"/>
          <w:lang w:eastAsia="ru-RU"/>
        </w:rPr>
        <w:t xml:space="preserve">от </w:t>
      </w:r>
      <w:r>
        <w:rPr>
          <w:rFonts w:ascii="Times New Roman" w:hAnsi="Times New Roman" w:eastAsia="Times New Roman"/>
          <w:b/>
          <w:sz w:val="24"/>
          <w:szCs w:val="20"/>
          <w:lang w:eastAsia="ru-RU"/>
        </w:rPr>
        <w:t xml:space="preserve">26.03.2024</w:t>
      </w:r>
      <w:r>
        <w:rPr>
          <w:rFonts w:ascii="Times New Roman" w:hAnsi="Times New Roman" w:eastAsia="Times New Roman"/>
          <w:b/>
          <w:sz w:val="24"/>
          <w:szCs w:val="20"/>
          <w:lang w:eastAsia="ru-RU"/>
        </w:rPr>
        <w:t xml:space="preserve"> </w:t>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 xml:space="preserve"> № </w:t>
      </w:r>
      <w:r>
        <w:rPr>
          <w:rFonts w:ascii="Times New Roman" w:hAnsi="Times New Roman" w:eastAsia="Times New Roman"/>
          <w:b/>
          <w:sz w:val="24"/>
          <w:szCs w:val="20"/>
          <w:lang w:eastAsia="ru-RU"/>
        </w:rPr>
        <w:t xml:space="preserve">428</w:t>
      </w:r>
      <w:r>
        <w:rPr>
          <w:rFonts w:ascii="Times New Roman" w:hAnsi="Times New Roman" w:eastAsia="Times New Roman"/>
          <w:b/>
          <w:sz w:val="24"/>
          <w:szCs w:val="20"/>
          <w:lang w:eastAsia="ru-RU"/>
        </w:rPr>
      </w:r>
      <w:r>
        <w:rPr>
          <w:rFonts w:ascii="Times New Roman" w:hAnsi="Times New Roman" w:eastAsia="Times New Roman"/>
          <w:b/>
          <w:sz w:val="24"/>
          <w:szCs w:val="20"/>
          <w:lang w:eastAsia="ru-RU"/>
        </w:rPr>
      </w:r>
    </w:p>
    <w:p>
      <w:pPr>
        <w:jc w:val="center"/>
        <w:spacing w:after="0" w:line="240" w:lineRule="auto"/>
        <w:widowControl w:val="off"/>
        <w:rPr>
          <w:rFonts w:ascii="Times New Roman" w:hAnsi="Times New Roman" w:eastAsia="Times New Roman"/>
          <w:b/>
          <w:sz w:val="28"/>
          <w:szCs w:val="20"/>
          <w:lang w:eastAsia="ru-RU"/>
        </w:rPr>
      </w:pPr>
      <w:r>
        <w:rPr>
          <w:rFonts w:ascii="Times New Roman" w:hAnsi="Times New Roman" w:eastAsia="Times New Roman"/>
          <w:b/>
          <w:sz w:val="24"/>
          <w:szCs w:val="20"/>
          <w:lang w:eastAsia="ru-RU"/>
        </w:rPr>
        <w:t xml:space="preserve">п.г.т</w:t>
      </w:r>
      <w:r>
        <w:rPr>
          <w:rFonts w:ascii="Times New Roman" w:hAnsi="Times New Roman" w:eastAsia="Times New Roman"/>
          <w:b/>
          <w:sz w:val="24"/>
          <w:szCs w:val="20"/>
          <w:lang w:eastAsia="ru-RU"/>
        </w:rPr>
        <w:t xml:space="preserve">. Никель</w:t>
      </w: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p>
    <w:p>
      <w:pPr>
        <w:jc w:val="center"/>
        <w:spacing w:after="0" w:line="240" w:lineRule="auto"/>
        <w:widowControl w:val="off"/>
        <w:rPr>
          <w:rFonts w:ascii="Times New Roman" w:hAnsi="Times New Roman" w:eastAsia="Times New Roman"/>
          <w:b/>
          <w:sz w:val="20"/>
          <w:szCs w:val="20"/>
          <w:lang w:eastAsia="ru-RU"/>
        </w:rPr>
      </w:pP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p>
    <w:p>
      <w:pPr>
        <w:jc w:val="center"/>
        <w:spacing w:after="0" w:line="240" w:lineRule="auto"/>
        <w:widowControl w:val="off"/>
        <w:rPr>
          <w:rFonts w:ascii="Times New Roman" w:hAnsi="Times New Roman" w:eastAsia="Times New Roman"/>
          <w:b/>
          <w:sz w:val="20"/>
          <w:szCs w:val="20"/>
          <w:lang w:eastAsia="ru-RU"/>
        </w:rPr>
      </w:pP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p>
    <w:p>
      <w:pPr>
        <w:jc w:val="center"/>
        <w:spacing w:after="0" w:line="240" w:lineRule="auto"/>
        <w:rPr>
          <w:rFonts w:ascii="Times New Roman" w:hAnsi="Times New Roman" w:eastAsia="Times New Roman"/>
          <w:b/>
          <w:bCs/>
          <w:sz w:val="20"/>
          <w:szCs w:val="20"/>
          <w:lang w:eastAsia="ru-RU"/>
        </w:rPr>
      </w:pPr>
      <w:r>
        <w:rPr>
          <w:rFonts w:ascii="Times New Roman" w:hAnsi="Times New Roman" w:eastAsia="Times New Roman"/>
          <w:b/>
          <w:sz w:val="20"/>
          <w:szCs w:val="20"/>
          <w:lang w:eastAsia="ru-RU"/>
        </w:rPr>
        <w:t xml:space="preserve">О </w:t>
      </w:r>
      <w:r>
        <w:rPr>
          <w:rFonts w:ascii="Times New Roman" w:hAnsi="Times New Roman" w:eastAsia="Times New Roman"/>
          <w:b/>
          <w:sz w:val="20"/>
          <w:szCs w:val="20"/>
          <w:lang w:eastAsia="ru-RU"/>
        </w:rPr>
        <w:t xml:space="preserve">создании </w:t>
      </w:r>
      <w:r>
        <w:rPr>
          <w:rFonts w:ascii="Times New Roman" w:hAnsi="Times New Roman" w:eastAsia="Times New Roman"/>
          <w:b/>
          <w:sz w:val="20"/>
          <w:szCs w:val="20"/>
          <w:lang w:eastAsia="ru-RU"/>
        </w:rPr>
        <w:t xml:space="preserve">комиссии по </w:t>
      </w:r>
      <w:r>
        <w:rPr>
          <w:rFonts w:ascii="Times New Roman" w:hAnsi="Times New Roman" w:eastAsia="Times New Roman"/>
          <w:b/>
          <w:sz w:val="20"/>
          <w:szCs w:val="20"/>
          <w:lang w:eastAsia="ru-RU"/>
        </w:rPr>
        <w:t xml:space="preserve">проверке пунктов временного размещения населения, пострадавшего </w:t>
      </w:r>
      <w:r>
        <w:rPr>
          <w:rFonts w:ascii="Times New Roman" w:hAnsi="Times New Roman" w:eastAsia="Times New Roman"/>
          <w:b/>
          <w:bCs/>
          <w:sz w:val="20"/>
          <w:szCs w:val="20"/>
          <w:lang w:eastAsia="ru-RU"/>
        </w:rPr>
      </w:r>
      <w:r>
        <w:rPr>
          <w:rFonts w:ascii="Times New Roman" w:hAnsi="Times New Roman" w:eastAsia="Times New Roman"/>
          <w:b/>
          <w:bCs/>
          <w:sz w:val="20"/>
          <w:szCs w:val="20"/>
          <w:lang w:eastAsia="ru-RU"/>
        </w:rPr>
      </w:r>
    </w:p>
    <w:p>
      <w:pPr>
        <w:jc w:val="center"/>
        <w:spacing w:after="0" w:line="240" w:lineRule="auto"/>
        <w:rPr>
          <w:rFonts w:ascii="Times New Roman" w:hAnsi="Times New Roman" w:eastAsia="Times New Roman"/>
          <w:b/>
          <w:bCs/>
          <w:sz w:val="20"/>
          <w:szCs w:val="20"/>
          <w:lang w:eastAsia="ru-RU"/>
        </w:rPr>
      </w:pPr>
      <w:r>
        <w:rPr>
          <w:rFonts w:ascii="Times New Roman" w:hAnsi="Times New Roman" w:eastAsia="Times New Roman"/>
          <w:b/>
          <w:sz w:val="20"/>
          <w:szCs w:val="20"/>
          <w:lang w:eastAsia="ru-RU"/>
        </w:rPr>
        <w:t xml:space="preserve">при чрезвычайных ситуациях природного и техногенного характера, расположенных </w:t>
      </w:r>
      <w:r>
        <w:rPr>
          <w:rFonts w:ascii="Times New Roman" w:hAnsi="Times New Roman" w:eastAsia="Times New Roman"/>
          <w:b/>
          <w:bCs/>
          <w:sz w:val="20"/>
          <w:szCs w:val="20"/>
          <w:lang w:eastAsia="ru-RU"/>
        </w:rPr>
      </w:r>
      <w:r>
        <w:rPr>
          <w:rFonts w:ascii="Times New Roman" w:hAnsi="Times New Roman" w:eastAsia="Times New Roman"/>
          <w:b/>
          <w:bCs/>
          <w:sz w:val="20"/>
          <w:szCs w:val="20"/>
          <w:lang w:eastAsia="ru-RU"/>
        </w:rPr>
      </w:r>
    </w:p>
    <w:p>
      <w:pPr>
        <w:jc w:val="center"/>
        <w:spacing w:after="0" w:line="240" w:lineRule="auto"/>
        <w:rPr>
          <w:rFonts w:ascii="Times New Roman" w:hAnsi="Times New Roman" w:eastAsia="Times New Roman"/>
          <w:b/>
          <w:bCs/>
          <w:sz w:val="20"/>
          <w:szCs w:val="20"/>
          <w:lang w:eastAsia="ru-RU"/>
        </w:rPr>
      </w:pPr>
      <w:r>
        <w:rPr>
          <w:rFonts w:ascii="Times New Roman" w:hAnsi="Times New Roman" w:eastAsia="Times New Roman"/>
          <w:b/>
          <w:sz w:val="20"/>
          <w:szCs w:val="20"/>
          <w:lang w:eastAsia="ru-RU"/>
        </w:rPr>
        <w:t xml:space="preserve">на территории Печенгского муниципального округа</w:t>
      </w:r>
      <w:r>
        <w:rPr>
          <w:rFonts w:ascii="Times New Roman" w:hAnsi="Times New Roman" w:eastAsia="Times New Roman"/>
          <w:b/>
          <w:sz w:val="20"/>
          <w:szCs w:val="20"/>
          <w:lang w:eastAsia="ru-RU"/>
        </w:rPr>
        <w:t xml:space="preserve"> </w:t>
      </w:r>
      <w:r>
        <w:rPr>
          <w:rFonts w:ascii="Times New Roman" w:hAnsi="Times New Roman" w:eastAsia="Times New Roman"/>
          <w:b/>
          <w:bCs/>
          <w:sz w:val="20"/>
          <w:szCs w:val="20"/>
          <w:lang w:eastAsia="ru-RU"/>
        </w:rPr>
      </w:r>
    </w:p>
    <w:p>
      <w:pPr>
        <w:jc w:val="center"/>
        <w:spacing w:after="0" w:line="240" w:lineRule="auto"/>
        <w:rPr>
          <w:rFonts w:ascii="Times New Roman" w:hAnsi="Times New Roman" w:eastAsia="Times New Roman"/>
          <w:b/>
          <w:sz w:val="20"/>
          <w:szCs w:val="20"/>
          <w:lang w:eastAsia="ru-RU"/>
        </w:rPr>
      </w:pP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p>
    <w:p>
      <w:pPr>
        <w:jc w:val="both"/>
        <w:spacing w:after="0" w:line="240" w:lineRule="auto"/>
        <w:rPr>
          <w:rFonts w:ascii="Times New Roman" w:hAnsi="Times New Roman" w:eastAsia="Times New Roman"/>
          <w:sz w:val="20"/>
          <w:szCs w:val="20"/>
          <w:lang w:eastAsia="ru-RU"/>
        </w:rPr>
      </w:pPr>
      <w:r>
        <w:rPr>
          <w:rFonts w:ascii="Times New Roman" w:hAnsi="Times New Roman" w:eastAsia="Times New Roman"/>
          <w:sz w:val="20"/>
          <w:szCs w:val="20"/>
          <w:lang w:eastAsia="ru-RU"/>
        </w:rPr>
      </w:r>
      <w:r>
        <w:rPr>
          <w:rFonts w:ascii="Times New Roman" w:hAnsi="Times New Roman" w:eastAsia="Times New Roman"/>
          <w:sz w:val="20"/>
          <w:szCs w:val="20"/>
          <w:lang w:eastAsia="ru-RU"/>
        </w:rPr>
      </w:r>
      <w:r>
        <w:rPr>
          <w:rFonts w:ascii="Times New Roman" w:hAnsi="Times New Roman" w:eastAsia="Times New Roman"/>
          <w:sz w:val="20"/>
          <w:szCs w:val="20"/>
          <w:lang w:eastAsia="ru-RU"/>
        </w:rPr>
      </w:r>
    </w:p>
    <w:p>
      <w:pPr>
        <w:pStyle w:val="879"/>
        <w:ind w:firstLine="540"/>
        <w:jc w:val="both"/>
        <w:spacing w:before="0" w:beforeAutospacing="0" w:after="0" w:afterAutospacing="0" w:line="288" w:lineRule="atLeast"/>
      </w:pPr>
      <w:r>
        <w:rPr>
          <w:rFonts w:eastAsia="Calibri"/>
          <w:lang w:eastAsia="en-US"/>
        </w:rPr>
        <w:t xml:space="preserve">Руководствуясь</w:t>
      </w:r>
      <w:r>
        <w:rPr>
          <w:rFonts w:eastAsia="Calibri"/>
          <w:lang w:eastAsia="en-US"/>
        </w:rPr>
        <w:t xml:space="preserve"> Федеральным</w:t>
      </w:r>
      <w:r>
        <w:rPr>
          <w:rFonts w:eastAsia="Calibri"/>
          <w:lang w:eastAsia="en-US"/>
        </w:rPr>
        <w:t xml:space="preserve">и</w:t>
      </w:r>
      <w:r>
        <w:rPr>
          <w:rFonts w:eastAsia="Calibri"/>
          <w:lang w:eastAsia="en-US"/>
        </w:rPr>
        <w:t xml:space="preserve"> закон</w:t>
      </w:r>
      <w:r>
        <w:rPr>
          <w:rFonts w:eastAsia="Calibri"/>
          <w:lang w:eastAsia="en-US"/>
        </w:rPr>
        <w:t xml:space="preserve">а</w:t>
      </w:r>
      <w:r>
        <w:rPr>
          <w:rFonts w:eastAsia="Calibri"/>
          <w:lang w:eastAsia="en-US"/>
        </w:rPr>
        <w:t xml:space="preserve">м</w:t>
      </w:r>
      <w:r>
        <w:rPr>
          <w:rFonts w:eastAsia="Calibri"/>
          <w:lang w:eastAsia="en-US"/>
        </w:rPr>
        <w:t xml:space="preserve">и</w:t>
      </w:r>
      <w:r>
        <w:rPr>
          <w:rFonts w:eastAsia="Calibri"/>
          <w:lang w:eastAsia="en-US"/>
        </w:rPr>
        <w:t xml:space="preserve"> от 21.12.1994 № 68-ФЗ «О защите населения и территорий от чрезвычайных ситуаций природного и техногенного характера», от 06.10.2003 № 131-ФЗ «Об общих принципах организации местного самоуправ</w:t>
      </w:r>
      <w:r>
        <w:rPr>
          <w:rFonts w:eastAsia="Calibri"/>
          <w:lang w:eastAsia="en-US"/>
        </w:rPr>
        <w:t xml:space="preserve">ления в Российской Федерации», </w:t>
      </w:r>
      <w:r>
        <w:rPr>
          <w:rFonts w:eastAsia="Calibri"/>
          <w:lang w:eastAsia="en-US"/>
        </w:rPr>
        <w:t xml:space="preserve">м</w:t>
      </w:r>
      <w:r>
        <w:rPr>
          <w:rFonts w:eastAsia="Calibri"/>
          <w:lang w:eastAsia="en-US"/>
        </w:rPr>
        <w:t xml:space="preserve">етодическими рекомендациями по организации первоочередного жизнеобеспечения населения в чрезвычайных ситуациях и работы пунктов временного размещения пострадавшего населения</w:t>
      </w:r>
      <w:r>
        <w:rPr>
          <w:rFonts w:eastAsia="Calibri"/>
          <w:lang w:eastAsia="en-US"/>
        </w:rPr>
        <w:t xml:space="preserve">,</w:t>
      </w:r>
      <w:r>
        <w:rPr>
          <w:rFonts w:eastAsia="Calibri"/>
          <w:lang w:eastAsia="en-US"/>
        </w:rPr>
        <w:t xml:space="preserve"> </w:t>
      </w:r>
      <w:r>
        <w:t xml:space="preserve">утвержденные</w:t>
      </w:r>
      <w:r>
        <w:t xml:space="preserve"> </w:t>
      </w:r>
      <w:r>
        <w:rPr>
          <w:rFonts w:eastAsia="Calibri"/>
          <w:lang w:eastAsia="en-US"/>
        </w:rPr>
        <w:t xml:space="preserve">МЧС России</w:t>
      </w:r>
      <w:bookmarkStart w:id="0" w:name="_GoBack"/>
      <w:r/>
      <w:bookmarkEnd w:id="0"/>
      <w:r>
        <w:t xml:space="preserve">, </w:t>
      </w:r>
      <w:r>
        <w:rPr>
          <w:rFonts w:eastAsia="Calibri"/>
          <w:lang w:eastAsia="en-US"/>
        </w:rPr>
        <w:t xml:space="preserve">в целях проверки готовности пунктов </w:t>
      </w:r>
      <w:r>
        <w:t xml:space="preserve">временного размещения населения,</w:t>
      </w:r>
      <w:r>
        <w:t xml:space="preserve"> </w:t>
      </w:r>
      <w:r>
        <w:t xml:space="preserve">пострадавшего при</w:t>
      </w:r>
      <w:r>
        <w:t xml:space="preserve"> чрезвычайных </w:t>
      </w:r>
      <w:r>
        <w:t xml:space="preserve">ситуациях</w:t>
      </w:r>
      <w:r>
        <w:t xml:space="preserve"> </w:t>
      </w:r>
      <w:r>
        <w:t xml:space="preserve">природного и техногенного характера</w:t>
      </w:r>
      <w:r>
        <w:t xml:space="preserve"> </w:t>
      </w:r>
      <w:r>
        <w:t xml:space="preserve">к работе по предназначению,</w:t>
      </w:r>
      <w:r/>
    </w:p>
    <w:p>
      <w:pPr>
        <w:ind w:hanging="20"/>
        <w:keepLines/>
        <w:keepNext/>
        <w:spacing w:after="0" w:line="240" w:lineRule="auto"/>
        <w:rPr>
          <w:rFonts w:ascii="Times New Roman" w:hAnsi="Times New Roman"/>
          <w:b/>
          <w:bCs/>
          <w:sz w:val="24"/>
          <w:szCs w:val="24"/>
        </w:rPr>
        <w:outlineLvl w:val="2"/>
      </w:pPr>
      <w:r/>
      <w:bookmarkStart w:id="1" w:name="bookmark3"/>
      <w:r>
        <w:rPr>
          <w:rFonts w:ascii="Times New Roman" w:hAnsi="Times New Roman"/>
          <w:b/>
          <w:bCs/>
          <w:sz w:val="24"/>
          <w:szCs w:val="24"/>
        </w:rPr>
      </w:r>
      <w:r>
        <w:rPr>
          <w:rFonts w:ascii="Times New Roman" w:hAnsi="Times New Roman"/>
          <w:b/>
          <w:bCs/>
          <w:sz w:val="24"/>
          <w:szCs w:val="24"/>
        </w:rPr>
      </w:r>
    </w:p>
    <w:p>
      <w:pPr>
        <w:ind w:hanging="20"/>
        <w:keepLines/>
        <w:keepNext/>
        <w:spacing w:after="0" w:line="240" w:lineRule="auto"/>
        <w:rPr>
          <w:rFonts w:ascii="Times New Roman" w:hAnsi="Times New Roman"/>
          <w:b/>
          <w:bCs/>
          <w:sz w:val="24"/>
          <w:szCs w:val="24"/>
        </w:rPr>
        <w:outlineLvl w:val="2"/>
      </w:pPr>
      <w:r>
        <w:rPr>
          <w:rFonts w:ascii="Times New Roman" w:hAnsi="Times New Roman"/>
          <w:b/>
          <w:bCs/>
          <w:sz w:val="24"/>
          <w:szCs w:val="24"/>
        </w:rPr>
        <w:t xml:space="preserve">ПОСТАНОВЛЯЮ:</w:t>
      </w:r>
      <w:bookmarkEnd w:id="1"/>
      <w:r>
        <w:rPr>
          <w:rFonts w:ascii="Times New Roman" w:hAnsi="Times New Roman"/>
          <w:b/>
          <w:bCs/>
          <w:sz w:val="24"/>
          <w:szCs w:val="24"/>
        </w:rPr>
      </w:r>
      <w:r>
        <w:rPr>
          <w:rFonts w:ascii="Times New Roman" w:hAnsi="Times New Roman"/>
          <w:b/>
          <w:bCs/>
          <w:sz w:val="24"/>
          <w:szCs w:val="24"/>
        </w:rPr>
      </w:r>
    </w:p>
    <w:p>
      <w:pPr>
        <w:ind w:firstLine="720"/>
        <w:keepLines/>
        <w:keepNext/>
        <w:spacing w:after="0" w:line="240" w:lineRule="auto"/>
        <w:rPr>
          <w:rFonts w:ascii="Times New Roman" w:hAnsi="Times New Roman"/>
          <w:b/>
          <w:bCs/>
          <w:sz w:val="24"/>
          <w:szCs w:val="24"/>
        </w:rPr>
        <w:outlineLvl w:val="2"/>
      </w:pPr>
      <w:r>
        <w:rPr>
          <w:rFonts w:ascii="Times New Roman" w:hAnsi="Times New Roman"/>
          <w:b/>
          <w:bCs/>
          <w:sz w:val="24"/>
          <w:szCs w:val="24"/>
        </w:rPr>
      </w:r>
      <w:r>
        <w:rPr>
          <w:rFonts w:ascii="Times New Roman" w:hAnsi="Times New Roman"/>
          <w:b/>
          <w:bCs/>
          <w:sz w:val="24"/>
          <w:szCs w:val="24"/>
        </w:rPr>
      </w:r>
      <w:r>
        <w:rPr>
          <w:rFonts w:ascii="Times New Roman" w:hAnsi="Times New Roman"/>
          <w:b/>
          <w:bCs/>
          <w:sz w:val="24"/>
          <w:szCs w:val="24"/>
        </w:rPr>
      </w:r>
    </w:p>
    <w:p>
      <w:pPr>
        <w:ind w:firstLine="709"/>
        <w:jc w:val="both"/>
        <w:spacing w:after="0" w:line="240" w:lineRule="auto"/>
        <w:tabs>
          <w:tab w:val="left" w:pos="0" w:leader="none"/>
        </w:tabs>
        <w:rPr>
          <w:rFonts w:ascii="Times New Roman" w:hAnsi="Times New Roman"/>
          <w:sz w:val="24"/>
          <w:szCs w:val="24"/>
        </w:rPr>
      </w:pPr>
      <w:r>
        <w:rPr>
          <w:rFonts w:ascii="Times New Roman" w:hAnsi="Times New Roman"/>
          <w:sz w:val="24"/>
          <w:szCs w:val="24"/>
        </w:rPr>
        <w:t xml:space="preserve">1. </w:t>
      </w:r>
      <w:r>
        <w:rPr>
          <w:rFonts w:ascii="Times New Roman" w:hAnsi="Times New Roman"/>
          <w:sz w:val="24"/>
          <w:szCs w:val="24"/>
        </w:rPr>
        <w:t xml:space="preserve">Создать </w:t>
      </w:r>
      <w:r>
        <w:rPr>
          <w:rFonts w:ascii="Times New Roman" w:hAnsi="Times New Roman"/>
          <w:sz w:val="24"/>
          <w:szCs w:val="24"/>
        </w:rPr>
        <w:t xml:space="preserve">комиссию по </w:t>
      </w:r>
      <w:r>
        <w:rPr>
          <w:rFonts w:ascii="Times New Roman" w:hAnsi="Times New Roman"/>
          <w:sz w:val="24"/>
          <w:szCs w:val="24"/>
        </w:rPr>
        <w:t xml:space="preserve">проверке пунктов временного</w:t>
      </w:r>
      <w:r>
        <w:rPr>
          <w:rFonts w:ascii="Times New Roman" w:hAnsi="Times New Roman"/>
          <w:sz w:val="24"/>
          <w:szCs w:val="24"/>
        </w:rPr>
        <w:t xml:space="preserve"> размещения</w:t>
      </w:r>
      <w:r>
        <w:rPr>
          <w:rFonts w:ascii="Times New Roman" w:hAnsi="Times New Roman"/>
          <w:sz w:val="24"/>
          <w:szCs w:val="24"/>
        </w:rPr>
        <w:t xml:space="preserve"> населения, пострадавшего при чрезвычайных ситуациях</w:t>
      </w:r>
      <w:r>
        <w:rPr>
          <w:rFonts w:ascii="Times New Roman" w:hAnsi="Times New Roman"/>
          <w:sz w:val="24"/>
          <w:szCs w:val="24"/>
        </w:rPr>
        <w:t xml:space="preserve"> </w:t>
      </w:r>
      <w:r>
        <w:rPr>
          <w:rFonts w:ascii="Times New Roman" w:hAnsi="Times New Roman" w:eastAsia="Times New Roman"/>
          <w:sz w:val="24"/>
          <w:szCs w:val="24"/>
          <w:lang w:eastAsia="ru-RU"/>
        </w:rPr>
        <w:t xml:space="preserve">природного и техногенного характера</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(далее – </w:t>
      </w:r>
      <w:r>
        <w:rPr>
          <w:rFonts w:ascii="Times New Roman" w:hAnsi="Times New Roman" w:eastAsia="Times New Roman"/>
          <w:sz w:val="24"/>
          <w:szCs w:val="24"/>
          <w:lang w:eastAsia="ru-RU"/>
        </w:rPr>
        <w:t xml:space="preserve">ПВР, к</w:t>
      </w:r>
      <w:r>
        <w:rPr>
          <w:rFonts w:ascii="Times New Roman" w:hAnsi="Times New Roman" w:eastAsia="Times New Roman"/>
          <w:sz w:val="24"/>
          <w:szCs w:val="24"/>
          <w:lang w:eastAsia="ru-RU"/>
        </w:rPr>
        <w:t xml:space="preserve">омиссия)</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t xml:space="preserve"> </w:t>
      </w:r>
      <w:r>
        <w:rPr>
          <w:rFonts w:ascii="Times New Roman" w:hAnsi="Times New Roman"/>
          <w:sz w:val="24"/>
          <w:szCs w:val="24"/>
        </w:rPr>
        <w:t xml:space="preserve">расположенных на территории </w:t>
      </w:r>
      <w:r>
        <w:rPr>
          <w:rFonts w:ascii="Times New Roman" w:hAnsi="Times New Roman"/>
          <w:sz w:val="24"/>
          <w:szCs w:val="24"/>
        </w:rPr>
        <w:t xml:space="preserve">Печенгского</w:t>
      </w:r>
      <w:r>
        <w:rPr>
          <w:rFonts w:ascii="Times New Roman" w:hAnsi="Times New Roman"/>
          <w:sz w:val="24"/>
          <w:szCs w:val="24"/>
        </w:rPr>
        <w:t xml:space="preserve"> муниципального округа</w:t>
      </w:r>
      <w:r>
        <w:rPr>
          <w:rFonts w:ascii="Times New Roman" w:hAnsi="Times New Roman" w:eastAsia="Times New Roman"/>
          <w:sz w:val="24"/>
          <w:szCs w:val="24"/>
          <w:lang w:eastAsia="ru-RU"/>
        </w:rPr>
        <w:t xml:space="preserve">.</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878"/>
        <w:ind w:left="709"/>
        <w:jc w:val="both"/>
        <w:spacing w:after="0" w:line="240" w:lineRule="auto"/>
        <w:tabs>
          <w:tab w:val="left" w:pos="0" w:leader="none"/>
        </w:tabs>
        <w:rPr>
          <w:rFonts w:ascii="Times New Roman" w:hAnsi="Times New Roman"/>
          <w:sz w:val="24"/>
          <w:szCs w:val="24"/>
        </w:rPr>
      </w:pPr>
      <w:r>
        <w:rPr>
          <w:rFonts w:ascii="Times New Roman" w:hAnsi="Times New Roman"/>
          <w:sz w:val="24"/>
          <w:szCs w:val="24"/>
        </w:rPr>
        <w:t xml:space="preserve">2. </w:t>
      </w:r>
      <w:r>
        <w:rPr>
          <w:rFonts w:ascii="Times New Roman" w:hAnsi="Times New Roman"/>
          <w:sz w:val="24"/>
          <w:szCs w:val="24"/>
        </w:rPr>
        <w:t xml:space="preserve">Утвердить</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jc w:val="both"/>
        <w:spacing w:after="0" w:line="240" w:lineRule="auto"/>
        <w:rPr>
          <w:rFonts w:ascii="Times New Roman" w:hAnsi="Times New Roman" w:eastAsia="Times New Roman"/>
          <w:bCs/>
          <w:sz w:val="24"/>
          <w:szCs w:val="24"/>
          <w:lang w:eastAsia="ru-RU"/>
        </w:rPr>
      </w:pPr>
      <w:r>
        <w:rPr>
          <w:rFonts w:ascii="Times New Roman" w:hAnsi="Times New Roman"/>
          <w:sz w:val="24"/>
          <w:szCs w:val="24"/>
        </w:rPr>
        <w:tab/>
      </w:r>
      <w:r>
        <w:rPr>
          <w:rFonts w:ascii="Times New Roman" w:hAnsi="Times New Roman"/>
          <w:sz w:val="24"/>
          <w:szCs w:val="24"/>
        </w:rPr>
        <w:t xml:space="preserve">2.1.</w:t>
      </w:r>
      <w:r>
        <w:rPr>
          <w:rFonts w:ascii="Times New Roman" w:hAnsi="Times New Roman"/>
          <w:sz w:val="24"/>
          <w:szCs w:val="24"/>
        </w:rPr>
        <w:t xml:space="preserve"> </w:t>
      </w:r>
      <w:r>
        <w:rPr>
          <w:rFonts w:ascii="Times New Roman" w:hAnsi="Times New Roman"/>
          <w:sz w:val="24"/>
          <w:szCs w:val="24"/>
        </w:rPr>
        <w:t xml:space="preserve">С</w:t>
      </w:r>
      <w:r>
        <w:rPr>
          <w:rFonts w:ascii="Times New Roman" w:hAnsi="Times New Roman"/>
          <w:sz w:val="24"/>
          <w:szCs w:val="24"/>
        </w:rPr>
        <w:t xml:space="preserve">остав </w:t>
      </w:r>
      <w:r>
        <w:rPr>
          <w:rFonts w:ascii="Times New Roman" w:hAnsi="Times New Roman"/>
          <w:sz w:val="24"/>
          <w:szCs w:val="24"/>
        </w:rPr>
        <w:t xml:space="preserve">к</w:t>
      </w:r>
      <w:r>
        <w:rPr>
          <w:rFonts w:ascii="Times New Roman" w:hAnsi="Times New Roman"/>
          <w:sz w:val="24"/>
          <w:szCs w:val="24"/>
        </w:rPr>
        <w:t xml:space="preserve">омиссии</w:t>
      </w:r>
      <w:r>
        <w:rPr>
          <w:rFonts w:ascii="Times New Roman" w:hAnsi="Times New Roman"/>
          <w:sz w:val="24"/>
          <w:szCs w:val="24"/>
        </w:rPr>
        <w:t xml:space="preserve"> </w:t>
      </w:r>
      <w:r>
        <w:rPr>
          <w:rFonts w:ascii="Times New Roman" w:hAnsi="Times New Roman" w:eastAsia="Times New Roman"/>
          <w:sz w:val="24"/>
          <w:szCs w:val="24"/>
          <w:lang w:eastAsia="ru-RU"/>
        </w:rPr>
        <w:t xml:space="preserve">по проверке пунктов временного размещения населения, пострадавшего при чрезвычайных ситуациях природного и техногенного характера, расположенных на территории </w:t>
      </w:r>
      <w:r>
        <w:rPr>
          <w:rFonts w:ascii="Times New Roman" w:hAnsi="Times New Roman" w:eastAsia="Times New Roman"/>
          <w:sz w:val="24"/>
          <w:szCs w:val="24"/>
          <w:lang w:eastAsia="ru-RU"/>
        </w:rPr>
        <w:t xml:space="preserve">Печенгского</w:t>
      </w:r>
      <w:r>
        <w:rPr>
          <w:rFonts w:ascii="Times New Roman" w:hAnsi="Times New Roman" w:eastAsia="Times New Roman"/>
          <w:sz w:val="24"/>
          <w:szCs w:val="24"/>
          <w:lang w:eastAsia="ru-RU"/>
        </w:rPr>
        <w:t xml:space="preserve"> муниципального округа</w:t>
      </w:r>
      <w:r>
        <w:rPr>
          <w:rFonts w:ascii="Times New Roman" w:hAnsi="Times New Roman" w:eastAsia="Times New Roman"/>
          <w:sz w:val="24"/>
          <w:szCs w:val="24"/>
          <w:lang w:eastAsia="ru-RU"/>
        </w:rPr>
        <w:t xml:space="preserve">, </w:t>
      </w:r>
      <w:r>
        <w:rPr>
          <w:rFonts w:ascii="Times New Roman" w:hAnsi="Times New Roman"/>
          <w:sz w:val="24"/>
          <w:szCs w:val="24"/>
        </w:rPr>
        <w:t xml:space="preserve">согласно приложению</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jc w:val="both"/>
        <w:spacing w:after="0" w:line="240" w:lineRule="auto"/>
        <w:rPr>
          <w:rFonts w:ascii="Times New Roman" w:hAnsi="Times New Roman" w:eastAsia="Times New Roman"/>
          <w:bCs/>
          <w:sz w:val="24"/>
          <w:szCs w:val="24"/>
          <w:lang w:eastAsia="ru-RU"/>
        </w:rPr>
      </w:pP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2.2. Ф</w:t>
      </w:r>
      <w:r>
        <w:rPr>
          <w:rFonts w:ascii="Times New Roman" w:hAnsi="Times New Roman" w:eastAsia="Times New Roman"/>
          <w:sz w:val="24"/>
          <w:szCs w:val="24"/>
          <w:lang w:eastAsia="ru-RU"/>
        </w:rPr>
        <w:t xml:space="preserve">орму акта </w:t>
      </w:r>
      <w:r>
        <w:rPr>
          <w:rFonts w:ascii="Times New Roman" w:hAnsi="Times New Roman" w:eastAsia="Times New Roman"/>
          <w:sz w:val="24"/>
          <w:szCs w:val="24"/>
          <w:lang w:eastAsia="ru-RU"/>
        </w:rPr>
        <w:t xml:space="preserve">проверки </w:t>
      </w:r>
      <w:r>
        <w:rPr>
          <w:rFonts w:ascii="Times New Roman" w:hAnsi="Times New Roman" w:eastAsia="Times New Roman"/>
          <w:bCs/>
          <w:sz w:val="24"/>
          <w:szCs w:val="24"/>
          <w:lang w:eastAsia="ru-RU"/>
        </w:rPr>
        <w:t xml:space="preserve">пункта временного размещения населения, пострадавшего при чрезвычайных ситуациях</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природного и техногенного характера</w:t>
      </w:r>
      <w:r>
        <w:rPr>
          <w:rFonts w:ascii="Times New Roman" w:hAnsi="Times New Roman" w:eastAsia="Times New Roman"/>
          <w:bCs/>
          <w:sz w:val="24"/>
          <w:szCs w:val="24"/>
          <w:lang w:eastAsia="ru-RU"/>
        </w:rPr>
        <w:t xml:space="preserve">, расположенных на территории </w:t>
      </w:r>
      <w:r>
        <w:rPr>
          <w:rFonts w:ascii="Times New Roman" w:hAnsi="Times New Roman" w:eastAsia="Times New Roman"/>
          <w:bCs/>
          <w:sz w:val="24"/>
          <w:szCs w:val="24"/>
          <w:lang w:eastAsia="ru-RU"/>
        </w:rPr>
        <w:t xml:space="preserve">Печенгского</w:t>
      </w:r>
      <w:r>
        <w:rPr>
          <w:rFonts w:ascii="Times New Roman" w:hAnsi="Times New Roman" w:eastAsia="Times New Roman"/>
          <w:bCs/>
          <w:sz w:val="24"/>
          <w:szCs w:val="24"/>
          <w:lang w:eastAsia="ru-RU"/>
        </w:rPr>
        <w:t xml:space="preserve"> муниципального округа</w:t>
      </w:r>
      <w:r>
        <w:rPr>
          <w:rFonts w:ascii="Times New Roman" w:hAnsi="Times New Roman" w:eastAsia="Times New Roman"/>
          <w:bCs/>
          <w:sz w:val="24"/>
          <w:szCs w:val="24"/>
          <w:lang w:eastAsia="ru-RU"/>
        </w:rPr>
        <w:t xml:space="preserve">, </w:t>
      </w:r>
      <w:r>
        <w:rPr>
          <w:rFonts w:ascii="Times New Roman" w:hAnsi="Times New Roman" w:eastAsia="Times New Roman"/>
          <w:sz w:val="24"/>
          <w:szCs w:val="24"/>
          <w:lang w:eastAsia="ru-RU"/>
        </w:rPr>
        <w:t xml:space="preserve">согласно </w:t>
      </w:r>
      <w:r>
        <w:rPr>
          <w:rFonts w:ascii="Times New Roman" w:hAnsi="Times New Roman" w:eastAsia="Times New Roman"/>
          <w:sz w:val="24"/>
          <w:szCs w:val="24"/>
          <w:lang w:eastAsia="ru-RU"/>
        </w:rPr>
        <w:t xml:space="preserve">приложению </w:t>
      </w:r>
      <w:r>
        <w:rPr>
          <w:rFonts w:ascii="Times New Roman" w:hAnsi="Times New Roman" w:eastAsia="Times New Roman"/>
          <w:sz w:val="24"/>
          <w:szCs w:val="24"/>
          <w:lang w:eastAsia="ru-RU"/>
        </w:rPr>
        <w:t xml:space="preserve">№ 2</w:t>
      </w:r>
      <w:r>
        <w:rPr>
          <w:rFonts w:ascii="Times New Roman" w:hAnsi="Times New Roman" w:eastAsia="Times New Roman"/>
          <w:sz w:val="24"/>
          <w:szCs w:val="24"/>
          <w:lang w:eastAsia="ru-RU"/>
        </w:rPr>
        <w:t xml:space="preserve">.</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pStyle w:val="878"/>
        <w:ind w:left="0" w:firstLine="709"/>
        <w:jc w:val="both"/>
        <w:spacing w:after="0" w:line="240" w:lineRule="auto"/>
        <w:tabs>
          <w:tab w:val="left" w:pos="0"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2.3. Перечень </w:t>
      </w:r>
      <w:r>
        <w:rPr>
          <w:rFonts w:ascii="Times New Roman" w:hAnsi="Times New Roman" w:eastAsia="Times New Roman"/>
          <w:sz w:val="24"/>
          <w:szCs w:val="24"/>
          <w:lang w:eastAsia="ru-RU"/>
        </w:rPr>
        <w:t xml:space="preserve">документов, подлежащие проверке на пунктах временного размещения населения, пострадавшего при чрезвычайных ситуациях</w:t>
      </w:r>
      <w:r>
        <w:rPr>
          <w:rFonts w:ascii="Times New Roman" w:hAnsi="Times New Roman" w:eastAsia="Times New Roman"/>
          <w:sz w:val="24"/>
          <w:szCs w:val="24"/>
          <w:lang w:eastAsia="ru-RU"/>
        </w:rPr>
        <w:t xml:space="preserve"> природного и техногенного характера</w:t>
      </w:r>
      <w:r>
        <w:rPr>
          <w:rFonts w:ascii="Times New Roman" w:hAnsi="Times New Roman" w:eastAsia="Times New Roman"/>
          <w:sz w:val="24"/>
          <w:szCs w:val="24"/>
          <w:lang w:eastAsia="ru-RU"/>
        </w:rPr>
        <w:t xml:space="preserve">, расположенных на территории </w:t>
      </w:r>
      <w:r>
        <w:rPr>
          <w:rFonts w:ascii="Times New Roman" w:hAnsi="Times New Roman" w:eastAsia="Times New Roman"/>
          <w:sz w:val="24"/>
          <w:szCs w:val="24"/>
          <w:lang w:eastAsia="ru-RU"/>
        </w:rPr>
        <w:t xml:space="preserve">Печенгского</w:t>
      </w:r>
      <w:r>
        <w:rPr>
          <w:rFonts w:ascii="Times New Roman" w:hAnsi="Times New Roman" w:eastAsia="Times New Roman"/>
          <w:sz w:val="24"/>
          <w:szCs w:val="24"/>
          <w:lang w:eastAsia="ru-RU"/>
        </w:rPr>
        <w:t xml:space="preserve"> муниципального округа</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t xml:space="preserve"> согласно приложению № 3.</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878"/>
        <w:ind w:left="0" w:firstLine="709"/>
        <w:jc w:val="both"/>
        <w:spacing w:after="0" w:line="240" w:lineRule="auto"/>
        <w:tabs>
          <w:tab w:val="left" w:pos="0" w:leader="none"/>
        </w:tabs>
        <w:rPr>
          <w:rFonts w:ascii="Times New Roman" w:hAnsi="Times New Roman"/>
          <w:sz w:val="24"/>
          <w:szCs w:val="24"/>
        </w:rPr>
      </w:pPr>
      <w:r>
        <w:rPr>
          <w:rFonts w:ascii="Times New Roman" w:hAnsi="Times New Roman" w:eastAsia="Times New Roman"/>
          <w:sz w:val="24"/>
          <w:szCs w:val="24"/>
          <w:lang w:eastAsia="ru-RU"/>
        </w:rPr>
        <w:t xml:space="preserve">3. </w:t>
      </w:r>
      <w:r>
        <w:rPr>
          <w:rFonts w:ascii="Times New Roman" w:hAnsi="Times New Roman" w:eastAsia="Times New Roman"/>
          <w:sz w:val="24"/>
          <w:szCs w:val="24"/>
          <w:lang w:eastAsia="ru-RU"/>
        </w:rPr>
        <w:t xml:space="preserve">Опр</w:t>
      </w:r>
      <w:r>
        <w:rPr>
          <w:rFonts w:ascii="Times New Roman" w:hAnsi="Times New Roman" w:eastAsia="Times New Roman"/>
          <w:sz w:val="24"/>
          <w:szCs w:val="24"/>
          <w:lang w:eastAsia="ru-RU"/>
        </w:rPr>
        <w:t xml:space="preserve">е</w:t>
      </w:r>
      <w:r>
        <w:rPr>
          <w:rFonts w:ascii="Times New Roman" w:hAnsi="Times New Roman" w:eastAsia="Times New Roman"/>
          <w:sz w:val="24"/>
          <w:szCs w:val="24"/>
          <w:lang w:eastAsia="ru-RU"/>
        </w:rPr>
        <w:t xml:space="preserve">делить срок работы </w:t>
      </w:r>
      <w:r>
        <w:rPr>
          <w:rFonts w:ascii="Times New Roman" w:hAnsi="Times New Roman" w:eastAsia="Times New Roman"/>
          <w:sz w:val="24"/>
          <w:szCs w:val="24"/>
          <w:lang w:eastAsia="ru-RU"/>
        </w:rPr>
        <w:t xml:space="preserve">комисси</w:t>
      </w:r>
      <w:r>
        <w:rPr>
          <w:rFonts w:ascii="Times New Roman" w:hAnsi="Times New Roman" w:eastAsia="Times New Roman"/>
          <w:sz w:val="24"/>
          <w:szCs w:val="24"/>
          <w:lang w:eastAsia="ru-RU"/>
        </w:rPr>
        <w:t xml:space="preserve">и</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с </w:t>
      </w:r>
      <w:r>
        <w:rPr>
          <w:rFonts w:ascii="Times New Roman" w:hAnsi="Times New Roman" w:eastAsia="Times New Roman"/>
          <w:sz w:val="24"/>
          <w:szCs w:val="24"/>
          <w:lang w:eastAsia="ru-RU"/>
        </w:rPr>
        <w:t xml:space="preserve">13</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t xml:space="preserve">0</w:t>
      </w:r>
      <w:r>
        <w:rPr>
          <w:rFonts w:ascii="Times New Roman" w:hAnsi="Times New Roman" w:eastAsia="Times New Roman"/>
          <w:sz w:val="24"/>
          <w:szCs w:val="24"/>
          <w:lang w:eastAsia="ru-RU"/>
        </w:rPr>
        <w:t xml:space="preserve">5</w:t>
      </w:r>
      <w:r>
        <w:rPr>
          <w:rFonts w:ascii="Times New Roman" w:hAnsi="Times New Roman" w:eastAsia="Times New Roman"/>
          <w:sz w:val="24"/>
          <w:szCs w:val="24"/>
          <w:lang w:eastAsia="ru-RU"/>
        </w:rPr>
        <w:t xml:space="preserve">.202</w:t>
      </w:r>
      <w:r>
        <w:rPr>
          <w:rFonts w:ascii="Times New Roman" w:hAnsi="Times New Roman" w:eastAsia="Times New Roman"/>
          <w:sz w:val="24"/>
          <w:szCs w:val="24"/>
          <w:lang w:eastAsia="ru-RU"/>
        </w:rPr>
        <w:t xml:space="preserve">4</w:t>
      </w:r>
      <w:r>
        <w:rPr>
          <w:rFonts w:ascii="Times New Roman" w:hAnsi="Times New Roman" w:eastAsia="Times New Roman"/>
          <w:sz w:val="24"/>
          <w:szCs w:val="24"/>
          <w:lang w:eastAsia="ru-RU"/>
        </w:rPr>
        <w:t xml:space="preserve"> по </w:t>
      </w:r>
      <w:r>
        <w:rPr>
          <w:rFonts w:ascii="Times New Roman" w:hAnsi="Times New Roman" w:eastAsia="Times New Roman"/>
          <w:sz w:val="24"/>
          <w:szCs w:val="24"/>
          <w:lang w:eastAsia="ru-RU"/>
        </w:rPr>
        <w:t xml:space="preserve">17</w:t>
      </w:r>
      <w:r>
        <w:rPr>
          <w:rFonts w:ascii="Times New Roman" w:hAnsi="Times New Roman" w:eastAsia="Times New Roman"/>
          <w:sz w:val="24"/>
          <w:szCs w:val="24"/>
          <w:lang w:eastAsia="ru-RU"/>
        </w:rPr>
        <w:t xml:space="preserve">.0</w:t>
      </w:r>
      <w:r>
        <w:rPr>
          <w:rFonts w:ascii="Times New Roman" w:hAnsi="Times New Roman" w:eastAsia="Times New Roman"/>
          <w:sz w:val="24"/>
          <w:szCs w:val="24"/>
          <w:lang w:eastAsia="ru-RU"/>
        </w:rPr>
        <w:t xml:space="preserve">5</w:t>
      </w:r>
      <w:r>
        <w:rPr>
          <w:rFonts w:ascii="Times New Roman" w:hAnsi="Times New Roman" w:eastAsia="Times New Roman"/>
          <w:sz w:val="24"/>
          <w:szCs w:val="24"/>
          <w:lang w:eastAsia="ru-RU"/>
        </w:rPr>
        <w:t xml:space="preserve">.202</w:t>
      </w:r>
      <w:r>
        <w:rPr>
          <w:rFonts w:ascii="Times New Roman" w:hAnsi="Times New Roman" w:eastAsia="Times New Roman"/>
          <w:sz w:val="24"/>
          <w:szCs w:val="24"/>
          <w:lang w:eastAsia="ru-RU"/>
        </w:rPr>
        <w:t xml:space="preserve">4</w:t>
      </w:r>
      <w:r>
        <w:rPr>
          <w:rFonts w:ascii="Times New Roman" w:hAnsi="Times New Roman" w:eastAsia="Times New Roman"/>
          <w:sz w:val="24"/>
          <w:szCs w:val="24"/>
          <w:lang w:eastAsia="ru-RU"/>
        </w:rPr>
        <w:t xml:space="preserve">.</w:t>
      </w:r>
      <w:r>
        <w:rPr>
          <w:rFonts w:ascii="Times New Roman" w:hAnsi="Times New Roman"/>
          <w:sz w:val="24"/>
          <w:szCs w:val="24"/>
        </w:rPr>
      </w:r>
      <w:r>
        <w:rPr>
          <w:rFonts w:ascii="Times New Roman" w:hAnsi="Times New Roman"/>
          <w:sz w:val="24"/>
          <w:szCs w:val="24"/>
        </w:rPr>
      </w:r>
    </w:p>
    <w:p>
      <w:pPr>
        <w:pStyle w:val="878"/>
        <w:ind w:left="0" w:firstLine="709"/>
        <w:jc w:val="both"/>
        <w:spacing w:after="0" w:line="240" w:lineRule="auto"/>
        <w:tabs>
          <w:tab w:val="left" w:pos="0" w:leader="none"/>
        </w:tabs>
        <w:rPr>
          <w:rFonts w:ascii="Times New Roman" w:hAnsi="Times New Roman"/>
          <w:sz w:val="24"/>
          <w:szCs w:val="24"/>
        </w:rPr>
      </w:pPr>
      <w:r>
        <w:rPr>
          <w:rFonts w:ascii="Times New Roman" w:hAnsi="Times New Roman" w:eastAsia="Times New Roman"/>
          <w:sz w:val="24"/>
          <w:szCs w:val="24"/>
          <w:lang w:eastAsia="ru-RU"/>
        </w:rPr>
        <w:t xml:space="preserve">4.</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О</w:t>
      </w:r>
      <w:r>
        <w:rPr>
          <w:rFonts w:ascii="Times New Roman" w:hAnsi="Times New Roman" w:eastAsia="Times New Roman"/>
          <w:sz w:val="24"/>
          <w:szCs w:val="24"/>
          <w:lang w:eastAsia="ru-RU"/>
        </w:rPr>
        <w:t xml:space="preserve">тделу культуры, спорта и молодежной политики </w:t>
      </w:r>
      <w:r>
        <w:rPr>
          <w:rFonts w:ascii="Times New Roman" w:hAnsi="Times New Roman" w:eastAsia="Times New Roman"/>
          <w:sz w:val="24"/>
          <w:szCs w:val="24"/>
          <w:lang w:eastAsia="ru-RU"/>
        </w:rPr>
        <w:t xml:space="preserve">администрации Печенгского муниципального округа </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t xml:space="preserve">Большакова О.В</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t xml:space="preserve">:</w:t>
      </w:r>
      <w:r>
        <w:rPr>
          <w:rFonts w:ascii="Times New Roman" w:hAnsi="Times New Roman"/>
          <w:sz w:val="24"/>
          <w:szCs w:val="24"/>
        </w:rPr>
      </w:r>
      <w:r>
        <w:rPr>
          <w:rFonts w:ascii="Times New Roman" w:hAnsi="Times New Roman"/>
          <w:sz w:val="24"/>
          <w:szCs w:val="24"/>
        </w:rPr>
      </w:r>
    </w:p>
    <w:p>
      <w:pPr>
        <w:ind w:firstLine="709"/>
        <w:jc w:val="both"/>
        <w:spacing w:after="0" w:line="240" w:lineRule="auto"/>
        <w:tabs>
          <w:tab w:val="left" w:pos="0" w:leader="none"/>
          <w:tab w:val="left" w:pos="720" w:leader="none"/>
          <w:tab w:val="left" w:pos="1276"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в</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срок до </w:t>
      </w:r>
      <w:r>
        <w:rPr>
          <w:rFonts w:ascii="Times New Roman" w:hAnsi="Times New Roman" w:eastAsia="Times New Roman"/>
          <w:sz w:val="24"/>
          <w:szCs w:val="24"/>
          <w:lang w:eastAsia="ru-RU"/>
        </w:rPr>
        <w:t xml:space="preserve">01.</w:t>
      </w:r>
      <w:r>
        <w:rPr>
          <w:rFonts w:ascii="Times New Roman" w:hAnsi="Times New Roman" w:eastAsia="Times New Roman"/>
          <w:sz w:val="24"/>
          <w:szCs w:val="24"/>
          <w:lang w:eastAsia="ru-RU"/>
        </w:rPr>
        <w:t xml:space="preserve">0</w:t>
      </w:r>
      <w:r>
        <w:rPr>
          <w:rFonts w:ascii="Times New Roman" w:hAnsi="Times New Roman" w:eastAsia="Times New Roman"/>
          <w:sz w:val="24"/>
          <w:szCs w:val="24"/>
          <w:lang w:eastAsia="ru-RU"/>
        </w:rPr>
        <w:t xml:space="preserve">5</w:t>
      </w:r>
      <w:r>
        <w:rPr>
          <w:rFonts w:ascii="Times New Roman" w:hAnsi="Times New Roman" w:eastAsia="Times New Roman"/>
          <w:sz w:val="24"/>
          <w:szCs w:val="24"/>
          <w:lang w:eastAsia="ru-RU"/>
        </w:rPr>
        <w:t xml:space="preserve">.202</w:t>
      </w:r>
      <w:r>
        <w:rPr>
          <w:rFonts w:ascii="Times New Roman" w:hAnsi="Times New Roman" w:eastAsia="Times New Roman"/>
          <w:sz w:val="24"/>
          <w:szCs w:val="24"/>
          <w:lang w:eastAsia="ru-RU"/>
        </w:rPr>
        <w:t xml:space="preserve">4</w:t>
      </w:r>
      <w:r>
        <w:rPr>
          <w:rFonts w:ascii="Times New Roman" w:hAnsi="Times New Roman" w:eastAsia="Times New Roman"/>
          <w:sz w:val="24"/>
          <w:szCs w:val="24"/>
          <w:lang w:eastAsia="ru-RU"/>
        </w:rPr>
        <w:t xml:space="preserve"> довести </w:t>
      </w:r>
      <w:r>
        <w:rPr>
          <w:rFonts w:ascii="Times New Roman" w:hAnsi="Times New Roman" w:eastAsia="Times New Roman"/>
          <w:sz w:val="24"/>
          <w:szCs w:val="24"/>
          <w:lang w:eastAsia="ru-RU"/>
        </w:rPr>
        <w:t xml:space="preserve">настоящее</w:t>
      </w:r>
      <w:r>
        <w:rPr>
          <w:rFonts w:ascii="Times New Roman" w:hAnsi="Times New Roman" w:eastAsia="Times New Roman"/>
          <w:sz w:val="24"/>
          <w:szCs w:val="24"/>
          <w:lang w:eastAsia="ru-RU"/>
        </w:rPr>
        <w:t xml:space="preserve"> постановление под </w:t>
      </w:r>
      <w:r>
        <w:rPr>
          <w:rFonts w:ascii="Times New Roman" w:hAnsi="Times New Roman" w:eastAsia="Times New Roman"/>
          <w:sz w:val="24"/>
          <w:szCs w:val="24"/>
          <w:lang w:eastAsia="ru-RU"/>
        </w:rPr>
        <w:t xml:space="preserve">подпись</w:t>
      </w:r>
      <w:r>
        <w:rPr>
          <w:rFonts w:ascii="Times New Roman" w:hAnsi="Times New Roman" w:eastAsia="Times New Roman"/>
          <w:sz w:val="24"/>
          <w:szCs w:val="24"/>
          <w:lang w:eastAsia="ru-RU"/>
        </w:rPr>
        <w:t xml:space="preserve"> до руководител</w:t>
      </w:r>
      <w:r>
        <w:rPr>
          <w:rFonts w:ascii="Times New Roman" w:hAnsi="Times New Roman" w:eastAsia="Times New Roman"/>
          <w:sz w:val="24"/>
          <w:szCs w:val="24"/>
          <w:lang w:eastAsia="ru-RU"/>
        </w:rPr>
        <w:t xml:space="preserve">я</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подведомственного учреждения МБУ «КДЦ «Платформа»</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878"/>
        <w:ind w:left="0" w:firstLine="709"/>
        <w:jc w:val="both"/>
        <w:spacing w:after="0" w:line="240" w:lineRule="auto"/>
        <w:tabs>
          <w:tab w:val="left" w:pos="0" w:leader="none"/>
          <w:tab w:val="left" w:pos="851" w:leader="none"/>
          <w:tab w:val="left" w:pos="1134"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5. Отделу образования администрации Печенгского муниципального округа (Никитина И.В.)</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878"/>
        <w:ind w:left="0" w:firstLine="709"/>
        <w:jc w:val="both"/>
        <w:spacing w:after="0" w:line="240" w:lineRule="auto"/>
        <w:tabs>
          <w:tab w:val="left" w:pos="0" w:leader="none"/>
          <w:tab w:val="left" w:pos="851" w:leader="none"/>
          <w:tab w:val="left" w:pos="993" w:leader="none"/>
          <w:tab w:val="left" w:pos="1134"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в</w:t>
      </w:r>
      <w:r>
        <w:rPr>
          <w:rFonts w:ascii="Times New Roman" w:hAnsi="Times New Roman" w:eastAsia="Times New Roman"/>
          <w:sz w:val="24"/>
          <w:szCs w:val="24"/>
          <w:lang w:eastAsia="ru-RU"/>
        </w:rPr>
        <w:t xml:space="preserve"> срок до </w:t>
      </w:r>
      <w:r>
        <w:rPr>
          <w:rFonts w:ascii="Times New Roman" w:hAnsi="Times New Roman" w:eastAsia="Times New Roman"/>
          <w:sz w:val="24"/>
          <w:szCs w:val="24"/>
          <w:lang w:eastAsia="ru-RU"/>
        </w:rPr>
        <w:t xml:space="preserve">01</w:t>
      </w:r>
      <w:r>
        <w:rPr>
          <w:rFonts w:ascii="Times New Roman" w:hAnsi="Times New Roman" w:eastAsia="Times New Roman"/>
          <w:sz w:val="24"/>
          <w:szCs w:val="24"/>
          <w:lang w:eastAsia="ru-RU"/>
        </w:rPr>
        <w:t xml:space="preserve">.0</w:t>
      </w:r>
      <w:r>
        <w:rPr>
          <w:rFonts w:ascii="Times New Roman" w:hAnsi="Times New Roman" w:eastAsia="Times New Roman"/>
          <w:sz w:val="24"/>
          <w:szCs w:val="24"/>
          <w:lang w:eastAsia="ru-RU"/>
        </w:rPr>
        <w:t xml:space="preserve">5</w:t>
      </w:r>
      <w:r>
        <w:rPr>
          <w:rFonts w:ascii="Times New Roman" w:hAnsi="Times New Roman" w:eastAsia="Times New Roman"/>
          <w:sz w:val="24"/>
          <w:szCs w:val="24"/>
          <w:lang w:eastAsia="ru-RU"/>
        </w:rPr>
        <w:t xml:space="preserve">.202</w:t>
      </w:r>
      <w:r>
        <w:rPr>
          <w:rFonts w:ascii="Times New Roman" w:hAnsi="Times New Roman" w:eastAsia="Times New Roman"/>
          <w:sz w:val="24"/>
          <w:szCs w:val="24"/>
          <w:lang w:eastAsia="ru-RU"/>
        </w:rPr>
        <w:t xml:space="preserve">4</w:t>
      </w:r>
      <w:r>
        <w:rPr>
          <w:rFonts w:ascii="Times New Roman" w:hAnsi="Times New Roman" w:eastAsia="Times New Roman"/>
          <w:sz w:val="24"/>
          <w:szCs w:val="24"/>
          <w:lang w:eastAsia="ru-RU"/>
        </w:rPr>
        <w:t xml:space="preserve"> довести </w:t>
      </w:r>
      <w:r>
        <w:rPr>
          <w:rFonts w:ascii="Times New Roman" w:hAnsi="Times New Roman" w:eastAsia="Times New Roman"/>
          <w:sz w:val="24"/>
          <w:szCs w:val="24"/>
          <w:lang w:eastAsia="ru-RU"/>
        </w:rPr>
        <w:t xml:space="preserve">настоящее</w:t>
      </w:r>
      <w:r>
        <w:rPr>
          <w:rFonts w:ascii="Times New Roman" w:hAnsi="Times New Roman" w:eastAsia="Times New Roman"/>
          <w:sz w:val="24"/>
          <w:szCs w:val="24"/>
          <w:lang w:eastAsia="ru-RU"/>
        </w:rPr>
        <w:t xml:space="preserve"> постановление под подпись до руководителей подведомственных учреждений МБ</w:t>
      </w:r>
      <w:r>
        <w:rPr>
          <w:rFonts w:ascii="Times New Roman" w:hAnsi="Times New Roman" w:eastAsia="Times New Roman"/>
          <w:sz w:val="24"/>
          <w:szCs w:val="24"/>
          <w:lang w:eastAsia="ru-RU"/>
        </w:rPr>
        <w:t xml:space="preserve">О</w:t>
      </w:r>
      <w:r>
        <w:rPr>
          <w:rFonts w:ascii="Times New Roman" w:hAnsi="Times New Roman" w:eastAsia="Times New Roman"/>
          <w:sz w:val="24"/>
          <w:szCs w:val="24"/>
          <w:lang w:eastAsia="ru-RU"/>
        </w:rPr>
        <w:t xml:space="preserve">У </w:t>
      </w:r>
      <w:r>
        <w:rPr>
          <w:rFonts w:ascii="Times New Roman" w:hAnsi="Times New Roman" w:eastAsia="Times New Roman"/>
          <w:sz w:val="24"/>
          <w:szCs w:val="24"/>
          <w:lang w:eastAsia="ru-RU"/>
        </w:rPr>
        <w:t xml:space="preserve">СОШ № 5, МБОУ СОШ № 7, МБОУ О</w:t>
      </w:r>
      <w:r>
        <w:rPr>
          <w:rFonts w:ascii="Times New Roman" w:hAnsi="Times New Roman" w:eastAsia="Times New Roman"/>
          <w:sz w:val="24"/>
          <w:szCs w:val="24"/>
          <w:lang w:eastAsia="ru-RU"/>
        </w:rPr>
        <w:t xml:space="preserve">ОШ № 22</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878"/>
        <w:ind w:left="0" w:firstLine="709"/>
        <w:jc w:val="both"/>
        <w:spacing w:after="0" w:line="240" w:lineRule="auto"/>
        <w:tabs>
          <w:tab w:val="left" w:pos="0" w:leader="none"/>
          <w:tab w:val="left" w:pos="567" w:leader="none"/>
          <w:tab w:val="left" w:pos="851"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6. </w:t>
      </w:r>
      <w:r>
        <w:rPr>
          <w:rFonts w:ascii="Times New Roman" w:hAnsi="Times New Roman" w:eastAsia="Times New Roman"/>
          <w:sz w:val="24"/>
          <w:szCs w:val="24"/>
          <w:lang w:eastAsia="ru-RU"/>
        </w:rPr>
        <w:t xml:space="preserve">Отделу ГО, ЧС и ПБ администрации Печенгского муниципального округа (Соболев А.В.):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878"/>
        <w:ind w:left="0" w:firstLine="709"/>
        <w:jc w:val="both"/>
        <w:spacing w:after="0" w:line="240" w:lineRule="auto"/>
        <w:tabs>
          <w:tab w:val="left" w:pos="0" w:leader="none"/>
          <w:tab w:val="left" w:pos="567" w:leader="none"/>
          <w:tab w:val="left" w:pos="851"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в</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срок до </w:t>
      </w:r>
      <w:r>
        <w:rPr>
          <w:rFonts w:ascii="Times New Roman" w:hAnsi="Times New Roman" w:eastAsia="Times New Roman"/>
          <w:sz w:val="24"/>
          <w:szCs w:val="24"/>
          <w:lang w:eastAsia="ru-RU"/>
        </w:rPr>
        <w:t xml:space="preserve">1</w:t>
      </w:r>
      <w:r>
        <w:rPr>
          <w:rFonts w:ascii="Times New Roman" w:hAnsi="Times New Roman" w:eastAsia="Times New Roman"/>
          <w:sz w:val="24"/>
          <w:szCs w:val="24"/>
          <w:lang w:eastAsia="ru-RU"/>
        </w:rPr>
        <w:t xml:space="preserve">3</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t xml:space="preserve">0</w:t>
      </w:r>
      <w:r>
        <w:rPr>
          <w:rFonts w:ascii="Times New Roman" w:hAnsi="Times New Roman" w:eastAsia="Times New Roman"/>
          <w:sz w:val="24"/>
          <w:szCs w:val="24"/>
          <w:lang w:eastAsia="ru-RU"/>
        </w:rPr>
        <w:t xml:space="preserve">5</w:t>
      </w:r>
      <w:r>
        <w:rPr>
          <w:rFonts w:ascii="Times New Roman" w:hAnsi="Times New Roman" w:eastAsia="Times New Roman"/>
          <w:sz w:val="24"/>
          <w:szCs w:val="24"/>
          <w:lang w:eastAsia="ru-RU"/>
        </w:rPr>
        <w:t xml:space="preserve">.202</w:t>
      </w:r>
      <w:r>
        <w:rPr>
          <w:rFonts w:ascii="Times New Roman" w:hAnsi="Times New Roman" w:eastAsia="Times New Roman"/>
          <w:sz w:val="24"/>
          <w:szCs w:val="24"/>
          <w:lang w:eastAsia="ru-RU"/>
        </w:rPr>
        <w:t xml:space="preserve">4</w:t>
      </w:r>
      <w:r>
        <w:rPr>
          <w:rFonts w:ascii="Times New Roman" w:hAnsi="Times New Roman" w:eastAsia="Times New Roman"/>
          <w:sz w:val="24"/>
          <w:szCs w:val="24"/>
          <w:lang w:eastAsia="ru-RU"/>
        </w:rPr>
        <w:t xml:space="preserve"> согласовать дату и время проведения </w:t>
      </w:r>
      <w:r>
        <w:rPr>
          <w:rFonts w:ascii="Times New Roman" w:hAnsi="Times New Roman" w:eastAsia="Times New Roman"/>
          <w:sz w:val="24"/>
          <w:szCs w:val="24"/>
          <w:lang w:eastAsia="ru-RU"/>
        </w:rPr>
        <w:t xml:space="preserve">проверок ПВР </w:t>
      </w:r>
      <w:r>
        <w:rPr>
          <w:rFonts w:ascii="Times New Roman" w:hAnsi="Times New Roman" w:eastAsia="Times New Roman"/>
          <w:sz w:val="24"/>
          <w:szCs w:val="24"/>
          <w:lang w:eastAsia="ru-RU"/>
        </w:rPr>
        <w:t xml:space="preserve">с </w:t>
      </w:r>
      <w:r>
        <w:rPr>
          <w:rFonts w:ascii="Times New Roman" w:hAnsi="Times New Roman" w:eastAsia="Times New Roman"/>
          <w:sz w:val="24"/>
          <w:szCs w:val="24"/>
          <w:lang w:eastAsia="ru-RU"/>
        </w:rPr>
        <w:t xml:space="preserve">членами комиссии</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tabs>
          <w:tab w:val="left" w:pos="0" w:leader="none"/>
          <w:tab w:val="left" w:pos="993" w:leader="none"/>
        </w:tabs>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 xml:space="preserve">7. </w:t>
      </w:r>
      <w:r>
        <w:rPr>
          <w:rFonts w:ascii="Times New Roman" w:hAnsi="Times New Roman" w:eastAsia="Times New Roman"/>
          <w:bCs/>
          <w:sz w:val="24"/>
          <w:szCs w:val="24"/>
          <w:lang w:eastAsia="ru-RU"/>
        </w:rPr>
        <w:t xml:space="preserve">Настоящее постановление вступает в силу </w:t>
      </w:r>
      <w:r>
        <w:rPr>
          <w:rFonts w:ascii="Times New Roman" w:hAnsi="Times New Roman" w:eastAsia="Times New Roman"/>
          <w:bCs/>
          <w:sz w:val="24"/>
          <w:szCs w:val="24"/>
          <w:lang w:eastAsia="ru-RU"/>
        </w:rPr>
        <w:t xml:space="preserve">после</w:t>
      </w:r>
      <w:r>
        <w:rPr>
          <w:rFonts w:ascii="Times New Roman" w:hAnsi="Times New Roman" w:eastAsia="Times New Roman"/>
          <w:bCs/>
          <w:sz w:val="24"/>
          <w:szCs w:val="24"/>
          <w:lang w:eastAsia="ru-RU"/>
        </w:rPr>
        <w:t xml:space="preserve"> его подписания.</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ind w:firstLine="709"/>
        <w:jc w:val="both"/>
        <w:spacing w:after="0" w:line="240" w:lineRule="auto"/>
        <w:tabs>
          <w:tab w:val="left" w:pos="0" w:leader="none"/>
        </w:tabs>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 xml:space="preserve">8. </w:t>
      </w:r>
      <w:r>
        <w:rPr>
          <w:rFonts w:ascii="Times New Roman" w:hAnsi="Times New Roman" w:eastAsia="Times New Roman"/>
          <w:bCs/>
          <w:sz w:val="24"/>
          <w:szCs w:val="24"/>
          <w:lang w:eastAsia="ru-RU"/>
        </w:rPr>
        <w:t xml:space="preserve">Настоящее постановление </w:t>
      </w:r>
      <w:r>
        <w:rPr>
          <w:rFonts w:ascii="Times New Roman" w:hAnsi="Times New Roman" w:eastAsia="Times New Roman"/>
          <w:bCs/>
          <w:sz w:val="24"/>
          <w:szCs w:val="24"/>
          <w:lang w:eastAsia="ru-RU"/>
        </w:rPr>
        <w:t xml:space="preserve">разместить</w:t>
      </w:r>
      <w:r>
        <w:rPr>
          <w:rFonts w:ascii="Times New Roman" w:hAnsi="Times New Roman" w:eastAsia="Times New Roman"/>
          <w:bCs/>
          <w:sz w:val="24"/>
          <w:szCs w:val="24"/>
          <w:lang w:eastAsia="ru-RU"/>
        </w:rPr>
        <w:t xml:space="preserve"> на официальном с</w:t>
      </w:r>
      <w:r>
        <w:rPr>
          <w:rFonts w:ascii="Times New Roman" w:hAnsi="Times New Roman" w:eastAsia="Times New Roman"/>
          <w:bCs/>
          <w:sz w:val="24"/>
          <w:szCs w:val="24"/>
          <w:lang w:eastAsia="ru-RU"/>
        </w:rPr>
        <w:t xml:space="preserve">айте </w:t>
      </w:r>
      <w:r>
        <w:rPr>
          <w:rFonts w:ascii="Times New Roman" w:hAnsi="Times New Roman" w:eastAsia="Times New Roman"/>
          <w:bCs/>
          <w:sz w:val="24"/>
          <w:szCs w:val="24"/>
          <w:lang w:eastAsia="ru-RU"/>
        </w:rPr>
        <w:t xml:space="preserve">Печенгского</w:t>
      </w:r>
      <w:r>
        <w:rPr>
          <w:rFonts w:ascii="Times New Roman" w:hAnsi="Times New Roman" w:eastAsia="Times New Roman"/>
          <w:bCs/>
          <w:sz w:val="24"/>
          <w:szCs w:val="24"/>
          <w:lang w:eastAsia="ru-RU"/>
        </w:rPr>
        <w:t xml:space="preserve"> муниципального округа</w:t>
      </w:r>
      <w:r>
        <w:rPr>
          <w:rFonts w:ascii="Times New Roman" w:hAnsi="Times New Roman" w:eastAsia="Times New Roman"/>
          <w:bCs/>
          <w:sz w:val="24"/>
          <w:szCs w:val="24"/>
          <w:lang w:eastAsia="ru-RU"/>
        </w:rPr>
        <w:t xml:space="preserve"> </w:t>
      </w:r>
      <w:hyperlink r:id="rId11" w:tooltip="http://pechenga.gov-murman.ru/" w:history="1">
        <w:r>
          <w:rPr>
            <w:rStyle w:val="868"/>
            <w:rFonts w:ascii="Times New Roman" w:hAnsi="Times New Roman" w:eastAsia="Times New Roman"/>
            <w:bCs/>
            <w:color w:val="auto"/>
            <w:sz w:val="24"/>
            <w:szCs w:val="24"/>
            <w:lang w:val="en-US" w:eastAsia="ru-RU"/>
          </w:rPr>
          <w:t xml:space="preserve">http</w:t>
        </w:r>
        <w:r>
          <w:rPr>
            <w:rStyle w:val="868"/>
            <w:rFonts w:ascii="Times New Roman" w:hAnsi="Times New Roman" w:eastAsia="Times New Roman"/>
            <w:bCs/>
            <w:color w:val="auto"/>
            <w:sz w:val="24"/>
            <w:szCs w:val="24"/>
            <w:lang w:eastAsia="ru-RU"/>
          </w:rPr>
          <w:t xml:space="preserve">://</w:t>
        </w:r>
        <w:r>
          <w:rPr>
            <w:rStyle w:val="868"/>
            <w:rFonts w:ascii="Times New Roman" w:hAnsi="Times New Roman" w:eastAsia="Times New Roman"/>
            <w:bCs/>
            <w:color w:val="auto"/>
            <w:sz w:val="24"/>
            <w:szCs w:val="24"/>
            <w:lang w:val="en-US" w:eastAsia="ru-RU"/>
          </w:rPr>
          <w:t xml:space="preserve">pechenga</w:t>
        </w:r>
        <w:r>
          <w:rPr>
            <w:rStyle w:val="868"/>
            <w:rFonts w:ascii="Times New Roman" w:hAnsi="Times New Roman" w:eastAsia="Times New Roman"/>
            <w:bCs/>
            <w:color w:val="auto"/>
            <w:sz w:val="24"/>
            <w:szCs w:val="24"/>
            <w:lang w:eastAsia="ru-RU"/>
          </w:rPr>
          <w:t xml:space="preserve">.</w:t>
        </w:r>
        <w:r>
          <w:rPr>
            <w:rStyle w:val="868"/>
            <w:rFonts w:ascii="Times New Roman" w:hAnsi="Times New Roman" w:eastAsia="Times New Roman"/>
            <w:bCs/>
            <w:color w:val="auto"/>
            <w:sz w:val="24"/>
            <w:szCs w:val="24"/>
            <w:lang w:val="en-US" w:eastAsia="ru-RU"/>
          </w:rPr>
          <w:t xml:space="preserve">gov</w:t>
        </w:r>
        <w:r>
          <w:rPr>
            <w:rStyle w:val="868"/>
            <w:rFonts w:ascii="Times New Roman" w:hAnsi="Times New Roman" w:eastAsia="Times New Roman"/>
            <w:bCs/>
            <w:color w:val="auto"/>
            <w:sz w:val="24"/>
            <w:szCs w:val="24"/>
            <w:lang w:eastAsia="ru-RU"/>
          </w:rPr>
          <w:t xml:space="preserve">-</w:t>
        </w:r>
        <w:r>
          <w:rPr>
            <w:rStyle w:val="868"/>
            <w:rFonts w:ascii="Times New Roman" w:hAnsi="Times New Roman" w:eastAsia="Times New Roman"/>
            <w:bCs/>
            <w:color w:val="auto"/>
            <w:sz w:val="24"/>
            <w:szCs w:val="24"/>
            <w:lang w:val="en-US" w:eastAsia="ru-RU"/>
          </w:rPr>
          <w:t xml:space="preserve">murman</w:t>
        </w:r>
        <w:r>
          <w:rPr>
            <w:rStyle w:val="868"/>
            <w:rFonts w:ascii="Times New Roman" w:hAnsi="Times New Roman" w:eastAsia="Times New Roman"/>
            <w:bCs/>
            <w:color w:val="auto"/>
            <w:sz w:val="24"/>
            <w:szCs w:val="24"/>
            <w:lang w:eastAsia="ru-RU"/>
          </w:rPr>
          <w:t xml:space="preserve">.</w:t>
        </w:r>
        <w:r>
          <w:rPr>
            <w:rStyle w:val="868"/>
            <w:rFonts w:ascii="Times New Roman" w:hAnsi="Times New Roman" w:eastAsia="Times New Roman"/>
            <w:bCs/>
            <w:color w:val="auto"/>
            <w:sz w:val="24"/>
            <w:szCs w:val="24"/>
            <w:lang w:val="en-US" w:eastAsia="ru-RU"/>
          </w:rPr>
          <w:t xml:space="preserve">ru</w:t>
        </w:r>
        <w:r>
          <w:rPr>
            <w:rStyle w:val="868"/>
            <w:rFonts w:ascii="Times New Roman" w:hAnsi="Times New Roman" w:eastAsia="Times New Roman"/>
            <w:bCs/>
            <w:color w:val="auto"/>
            <w:sz w:val="24"/>
            <w:szCs w:val="24"/>
            <w:lang w:eastAsia="ru-RU"/>
          </w:rPr>
          <w:t xml:space="preserve">/</w:t>
        </w:r>
      </w:hyperlink>
      <w:r>
        <w:rPr>
          <w:rFonts w:ascii="Times New Roman" w:hAnsi="Times New Roman" w:eastAsia="Times New Roman"/>
          <w:bCs/>
          <w:sz w:val="24"/>
          <w:szCs w:val="24"/>
          <w:lang w:eastAsia="ru-RU"/>
        </w:rPr>
        <w:t xml:space="preserve">.</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ind w:firstLine="709"/>
        <w:jc w:val="both"/>
        <w:spacing w:after="0" w:line="240" w:lineRule="auto"/>
        <w:tabs>
          <w:tab w:val="left" w:pos="0" w:leader="none"/>
          <w:tab w:val="left" w:pos="993" w:leader="none"/>
        </w:tabs>
        <w:rPr>
          <w:rFonts w:ascii="Times New Roman" w:hAnsi="Times New Roman" w:eastAsia="Times New Roman"/>
          <w:bCs/>
          <w:sz w:val="24"/>
          <w:szCs w:val="24"/>
          <w:lang w:eastAsia="ru-RU"/>
        </w:rPr>
      </w:pPr>
      <w:r>
        <w:rPr>
          <w:rFonts w:ascii="Times New Roman" w:hAnsi="Times New Roman" w:eastAsia="Times New Roman"/>
          <w:sz w:val="24"/>
          <w:szCs w:val="24"/>
          <w:lang w:eastAsia="ru-RU"/>
        </w:rPr>
        <w:t xml:space="preserve">9. </w:t>
      </w:r>
      <w:r>
        <w:rPr>
          <w:rFonts w:ascii="Times New Roman" w:hAnsi="Times New Roman" w:eastAsia="Times New Roman"/>
          <w:sz w:val="24"/>
          <w:szCs w:val="24"/>
          <w:lang w:eastAsia="ru-RU"/>
        </w:rPr>
        <w:t xml:space="preserve">Контроль за</w:t>
      </w:r>
      <w:r>
        <w:rPr>
          <w:rFonts w:ascii="Times New Roman" w:hAnsi="Times New Roman" w:eastAsia="Times New Roman"/>
          <w:sz w:val="24"/>
          <w:szCs w:val="24"/>
          <w:lang w:eastAsia="ru-RU"/>
        </w:rPr>
        <w:t xml:space="preserve"> исполнением настоящего постановления </w:t>
      </w:r>
      <w:r>
        <w:rPr>
          <w:rFonts w:ascii="Times New Roman" w:hAnsi="Times New Roman" w:eastAsia="Times New Roman"/>
          <w:sz w:val="24"/>
          <w:szCs w:val="24"/>
          <w:lang w:eastAsia="ru-RU"/>
        </w:rPr>
        <w:t xml:space="preserve">возложить на </w:t>
      </w:r>
      <w:r>
        <w:rPr>
          <w:rFonts w:ascii="Times New Roman" w:hAnsi="Times New Roman" w:eastAsia="Times New Roman"/>
          <w:sz w:val="24"/>
          <w:szCs w:val="24"/>
          <w:lang w:eastAsia="ru-RU"/>
        </w:rPr>
        <w:t xml:space="preserve">заместителя Главы Печенгского муниципального округа </w:t>
      </w:r>
      <w:r>
        <w:rPr>
          <w:rFonts w:ascii="Times New Roman" w:hAnsi="Times New Roman" w:eastAsia="Times New Roman"/>
          <w:sz w:val="24"/>
          <w:szCs w:val="24"/>
          <w:lang w:eastAsia="ru-RU"/>
        </w:rPr>
        <w:t xml:space="preserve">Пономарева А.В.</w:t>
      </w:r>
      <w:r>
        <w:rPr>
          <w:rFonts w:ascii="Times New Roman" w:hAnsi="Times New Roman" w:eastAsia="Times New Roman"/>
          <w:sz w:val="24"/>
          <w:szCs w:val="24"/>
          <w:lang w:eastAsia="ru-RU"/>
        </w:rPr>
        <w:t xml:space="preserve"> </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jc w:val="both"/>
        <w:spacing w:after="0" w:line="240" w:lineRule="auto"/>
        <w:tabs>
          <w:tab w:val="left" w:pos="1258"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20"/>
        <w:jc w:val="both"/>
        <w:spacing w:after="0" w:line="240" w:lineRule="auto"/>
        <w:tabs>
          <w:tab w:val="left" w:pos="1258"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Г</w:t>
      </w:r>
      <w:r>
        <w:rPr>
          <w:rFonts w:ascii="Times New Roman" w:hAnsi="Times New Roman" w:eastAsia="Times New Roman"/>
          <w:sz w:val="24"/>
          <w:szCs w:val="24"/>
          <w:lang w:eastAsia="ru-RU"/>
        </w:rPr>
        <w:t xml:space="preserve">лав</w:t>
      </w:r>
      <w:r>
        <w:rPr>
          <w:rFonts w:ascii="Times New Roman" w:hAnsi="Times New Roman" w:eastAsia="Times New Roman"/>
          <w:sz w:val="24"/>
          <w:szCs w:val="24"/>
          <w:lang w:eastAsia="ru-RU"/>
        </w:rPr>
        <w:t xml:space="preserve">а</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Печенгск</w:t>
      </w:r>
      <w:r>
        <w:rPr>
          <w:rFonts w:ascii="Times New Roman" w:hAnsi="Times New Roman" w:eastAsia="Times New Roman"/>
          <w:sz w:val="24"/>
          <w:szCs w:val="24"/>
          <w:lang w:eastAsia="ru-RU"/>
        </w:rPr>
        <w:t xml:space="preserve">ого</w:t>
      </w:r>
      <w:r>
        <w:rPr>
          <w:rFonts w:ascii="Times New Roman" w:hAnsi="Times New Roman" w:eastAsia="Times New Roman"/>
          <w:sz w:val="24"/>
          <w:szCs w:val="24"/>
          <w:lang w:eastAsia="ru-RU"/>
        </w:rPr>
        <w:t xml:space="preserve"> муниципального округа</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t xml:space="preserve"> </w:t>
      </w:r>
      <w:r>
        <w:rPr>
          <w:rFonts w:ascii="Times New Roman" w:hAnsi="Times New Roman" w:eastAsia="Times New Roman"/>
          <w:sz w:val="24"/>
          <w:szCs w:val="24"/>
          <w:lang w:eastAsia="ru-RU"/>
        </w:rPr>
        <w:t xml:space="preserve">А.В. Кузнецов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t xml:space="preserve">Соболев А.В.</w:t>
      </w:r>
      <w:r>
        <w:rPr>
          <w:rFonts w:ascii="Times New Roman" w:hAnsi="Times New Roman" w:eastAsia="Times New Roman"/>
          <w:sz w:val="16"/>
          <w:szCs w:val="16"/>
          <w:lang w:eastAsia="ru-RU"/>
        </w:rPr>
        <w:t xml:space="preserve">,</w:t>
      </w:r>
      <w:r>
        <w:rPr>
          <w:rFonts w:ascii="Times New Roman" w:hAnsi="Times New Roman" w:eastAsia="Times New Roman"/>
          <w:sz w:val="16"/>
          <w:szCs w:val="16"/>
          <w:lang w:eastAsia="ru-RU"/>
        </w:rPr>
        <w:t xml:space="preserve">. </w:t>
      </w:r>
      <w:r>
        <w:rPr>
          <w:rFonts w:ascii="Times New Roman" w:hAnsi="Times New Roman" w:eastAsia="Times New Roman"/>
          <w:sz w:val="16"/>
          <w:szCs w:val="16"/>
          <w:lang w:eastAsia="ru-RU"/>
        </w:rPr>
        <w:t xml:space="preserve">50007</w:t>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Приложение</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1</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к постановлению администрации Печенгск</w:t>
      </w:r>
      <w:r>
        <w:rPr>
          <w:rFonts w:ascii="Times New Roman" w:hAnsi="Times New Roman" w:eastAsia="Times New Roman"/>
          <w:sz w:val="24"/>
          <w:szCs w:val="24"/>
          <w:lang w:eastAsia="ru-RU"/>
        </w:rPr>
        <w:t xml:space="preserve">ого</w:t>
      </w:r>
      <w:r>
        <w:rPr>
          <w:rFonts w:ascii="Times New Roman" w:hAnsi="Times New Roman" w:eastAsia="Times New Roman"/>
          <w:sz w:val="24"/>
          <w:szCs w:val="24"/>
          <w:lang w:eastAsia="ru-RU"/>
        </w:rPr>
        <w:t xml:space="preserve"> муниципального округа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от </w:t>
      </w:r>
      <w:r>
        <w:rPr>
          <w:rFonts w:ascii="Times New Roman" w:hAnsi="Times New Roman" w:eastAsia="Times New Roman"/>
          <w:sz w:val="24"/>
          <w:szCs w:val="24"/>
          <w:lang w:eastAsia="ru-RU"/>
        </w:rPr>
        <w:t xml:space="preserve">26.03.2024</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428</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center"/>
        <w:spacing w:after="0" w:line="240" w:lineRule="auto"/>
        <w:widowControl w:val="off"/>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p>
      <w:pPr>
        <w:jc w:val="center"/>
        <w:spacing w:after="0" w:line="240" w:lineRule="auto"/>
        <w:widowControl w:val="off"/>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p>
      <w:pPr>
        <w:jc w:val="center"/>
        <w:spacing w:after="0" w:line="240" w:lineRule="auto"/>
        <w:widowControl w:val="off"/>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t xml:space="preserve">СОСТАВ</w:t>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p>
      <w:pPr>
        <w:jc w:val="center"/>
        <w:spacing w:after="0" w:line="240" w:lineRule="auto"/>
        <w:rPr>
          <w:rFonts w:ascii="Times New Roman" w:hAnsi="Times New Roman" w:eastAsia="Times New Roman"/>
          <w:bCs/>
          <w:sz w:val="24"/>
          <w:szCs w:val="24"/>
          <w:lang w:eastAsia="ru-RU"/>
        </w:rPr>
      </w:pPr>
      <w:r/>
      <w:bookmarkStart w:id="2" w:name="Par33"/>
      <w:r/>
      <w:bookmarkEnd w:id="2"/>
      <w:r>
        <w:rPr>
          <w:rFonts w:ascii="Times New Roman" w:hAnsi="Times New Roman"/>
          <w:sz w:val="24"/>
          <w:szCs w:val="24"/>
        </w:rPr>
        <w:t xml:space="preserve">комиссии</w:t>
      </w:r>
      <w:r>
        <w:rPr>
          <w:rFonts w:ascii="Times New Roman" w:hAnsi="Times New Roman" w:eastAsia="Times New Roman"/>
          <w:sz w:val="20"/>
          <w:szCs w:val="20"/>
          <w:lang w:eastAsia="ru-RU"/>
        </w:rPr>
        <w:t xml:space="preserve"> </w:t>
      </w:r>
      <w:r>
        <w:rPr>
          <w:rFonts w:ascii="Times New Roman" w:hAnsi="Times New Roman" w:eastAsia="Times New Roman"/>
          <w:sz w:val="24"/>
          <w:szCs w:val="24"/>
          <w:lang w:eastAsia="ru-RU"/>
        </w:rPr>
        <w:t xml:space="preserve">по проверке пунктов временного размещения населения, пострадавшего при чрезвычайных ситуациях природного и техногенного характера, расположенных на территории Печенгского муниципального округа</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jc w:val="center"/>
        <w:spacing w:after="0" w:line="240" w:lineRule="auto"/>
        <w:widowControl w:val="off"/>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spacing w:after="0" w:line="240" w:lineRule="auto"/>
        <w:widowControl w:val="off"/>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W w:w="0" w:type="auto"/>
        <w:tblLook w:val="04A0" w:firstRow="1" w:lastRow="0" w:firstColumn="1" w:lastColumn="0" w:noHBand="0" w:noVBand="1"/>
      </w:tblPr>
      <w:tblGrid>
        <w:gridCol w:w="2774"/>
        <w:gridCol w:w="436"/>
        <w:gridCol w:w="6361"/>
      </w:tblGrid>
      <w:tr>
        <w:tblPrEx/>
        <w:trPr/>
        <w:tc>
          <w:tcPr>
            <w:shd w:val="clear" w:color="auto" w:fill="auto"/>
            <w:tcW w:w="2789" w:type="dxa"/>
            <w:textDirection w:val="lrTb"/>
            <w:noWrap w:val="false"/>
          </w:tcPr>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Пономарев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Андрей Вале</w:t>
            </w:r>
            <w:r>
              <w:rPr>
                <w:rFonts w:ascii="Times New Roman" w:hAnsi="Times New Roman" w:eastAsia="Times New Roman"/>
                <w:sz w:val="24"/>
                <w:szCs w:val="24"/>
                <w:lang w:eastAsia="ru-RU"/>
              </w:rPr>
              <w:t xml:space="preserve">р</w:t>
            </w:r>
            <w:r>
              <w:rPr>
                <w:rFonts w:ascii="Times New Roman" w:hAnsi="Times New Roman" w:eastAsia="Times New Roman"/>
                <w:sz w:val="24"/>
                <w:szCs w:val="24"/>
                <w:lang w:eastAsia="ru-RU"/>
              </w:rPr>
              <w:t xml:space="preserve">ьевич</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shd w:val="clear" w:color="auto" w:fill="auto"/>
            <w:tcW w:w="438" w:type="dxa"/>
            <w:textDirection w:val="lrTb"/>
            <w:noWrap w:val="false"/>
          </w:tcPr>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shd w:val="clear" w:color="auto" w:fill="auto"/>
            <w:tcW w:w="6425" w:type="dxa"/>
            <w:textDirection w:val="lrTb"/>
            <w:noWrap w:val="false"/>
          </w:tcPr>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заместитель Главы Печенгского муниципального округа, председатель Комиссии;</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r>
        <w:tblPrEx/>
        <w:trPr/>
        <w:tc>
          <w:tcPr>
            <w:shd w:val="clear" w:color="auto" w:fill="auto"/>
            <w:tcW w:w="2789" w:type="dxa"/>
            <w:textDirection w:val="lrTb"/>
            <w:noWrap w:val="false"/>
          </w:tcPr>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Соболев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z w:val="24"/>
                <w:szCs w:val="24"/>
                <w:lang w:eastAsia="ru-RU"/>
              </w:rPr>
              <w:t xml:space="preserve">Андрей Владимирович</w:t>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tc>
        <w:tc>
          <w:tcPr>
            <w:shd w:val="clear" w:color="auto" w:fill="auto"/>
            <w:tcW w:w="438" w:type="dxa"/>
            <w:textDirection w:val="lrTb"/>
            <w:noWrap w:val="false"/>
          </w:tcPr>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trike/>
                <w:sz w:val="24"/>
                <w:szCs w:val="24"/>
                <w:lang w:eastAsia="ru-RU"/>
              </w:rPr>
              <w:t xml:space="preserve">-</w:t>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tc>
        <w:tc>
          <w:tcPr>
            <w:shd w:val="clear" w:color="auto" w:fill="auto"/>
            <w:tcW w:w="6425" w:type="dxa"/>
            <w:textDirection w:val="lrTb"/>
            <w:noWrap w:val="false"/>
          </w:tcPr>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z w:val="24"/>
                <w:szCs w:val="24"/>
                <w:lang w:eastAsia="ru-RU"/>
              </w:rPr>
              <w:t xml:space="preserve">н</w:t>
            </w:r>
            <w:r>
              <w:rPr>
                <w:rFonts w:ascii="Times New Roman" w:hAnsi="Times New Roman" w:eastAsia="Times New Roman"/>
                <w:sz w:val="24"/>
                <w:szCs w:val="24"/>
                <w:lang w:eastAsia="ru-RU"/>
              </w:rPr>
              <w:t xml:space="preserve">ачальник отдела ГО, ЧС и ПБ администрации Печенгского муниципального округа, заместитель председателя Комиссии;</w:t>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tc>
      </w:tr>
    </w:tbl>
    <w:p>
      <w:pPr>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bl>
      <w:tblPr>
        <w:tblW w:w="0" w:type="auto"/>
        <w:tblLook w:val="04A0" w:firstRow="1" w:lastRow="0" w:firstColumn="1" w:lastColumn="0" w:noHBand="0" w:noVBand="1"/>
      </w:tblPr>
      <w:tblGrid>
        <w:gridCol w:w="2772"/>
        <w:gridCol w:w="436"/>
        <w:gridCol w:w="6363"/>
      </w:tblGrid>
      <w:tr>
        <w:tblPrEx/>
        <w:trPr/>
        <w:tc>
          <w:tcPr>
            <w:shd w:val="clear" w:color="auto" w:fill="auto"/>
            <w:tcW w:w="2789" w:type="dxa"/>
            <w:textDirection w:val="lrTb"/>
            <w:noWrap w:val="false"/>
          </w:tcPr>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Тарасов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z w:val="24"/>
                <w:szCs w:val="24"/>
                <w:lang w:eastAsia="ru-RU"/>
              </w:rPr>
              <w:t xml:space="preserve">Александр Ге</w:t>
            </w:r>
            <w:r>
              <w:rPr>
                <w:rFonts w:ascii="Times New Roman" w:hAnsi="Times New Roman" w:eastAsia="Times New Roman"/>
                <w:sz w:val="24"/>
                <w:szCs w:val="24"/>
                <w:lang w:eastAsia="ru-RU"/>
              </w:rPr>
              <w:t xml:space="preserve">н</w:t>
            </w:r>
            <w:r>
              <w:rPr>
                <w:rFonts w:ascii="Times New Roman" w:hAnsi="Times New Roman" w:eastAsia="Times New Roman"/>
                <w:sz w:val="24"/>
                <w:szCs w:val="24"/>
                <w:lang w:eastAsia="ru-RU"/>
              </w:rPr>
              <w:t xml:space="preserve">надьевич</w:t>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tc>
        <w:tc>
          <w:tcPr>
            <w:shd w:val="clear" w:color="auto" w:fill="auto"/>
            <w:tcW w:w="438" w:type="dxa"/>
            <w:textDirection w:val="lrTb"/>
            <w:noWrap w:val="false"/>
          </w:tcPr>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trike/>
                <w:sz w:val="24"/>
                <w:szCs w:val="24"/>
                <w:lang w:eastAsia="ru-RU"/>
              </w:rPr>
              <w:t xml:space="preserve">-</w:t>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tc>
        <w:tc>
          <w:tcPr>
            <w:shd w:val="clear" w:color="auto" w:fill="auto"/>
            <w:tcW w:w="6425" w:type="dxa"/>
            <w:textDirection w:val="lrTb"/>
            <w:noWrap w:val="false"/>
          </w:tcPr>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z w:val="24"/>
                <w:szCs w:val="24"/>
                <w:lang w:eastAsia="ru-RU"/>
              </w:rPr>
              <w:t xml:space="preserve">ведущий специалист отдела ГО, ЧС и ПБ администрации Печенгского муниципального округа, секретарь Комиссии;</w:t>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tc>
      </w:tr>
    </w:tbl>
    <w:p>
      <w:pPr>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Члены комиссии:</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bl>
      <w:tblPr>
        <w:tblW w:w="4957" w:type="pct"/>
        <w:tblLook w:val="01E0" w:firstRow="1" w:lastRow="1" w:firstColumn="1" w:lastColumn="1" w:noHBand="0" w:noVBand="0"/>
      </w:tblPr>
      <w:tblGrid>
        <w:gridCol w:w="2835"/>
        <w:gridCol w:w="322"/>
        <w:gridCol w:w="6414"/>
      </w:tblGrid>
      <w:tr>
        <w:tblPrEx/>
        <w:trPr/>
        <w:tc>
          <w:tcPr>
            <w:tcW w:w="1476" w:type="pct"/>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Большакова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Ольга Витальевна</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tcW w:w="167" w:type="pct"/>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tcW w:w="3357" w:type="pct"/>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начальник отдела культуры, спорта и молодежной политики </w:t>
            </w:r>
            <w:r>
              <w:rPr>
                <w:rFonts w:ascii="Times New Roman" w:hAnsi="Times New Roman" w:eastAsia="Times New Roman"/>
                <w:sz w:val="24"/>
                <w:szCs w:val="24"/>
                <w:lang w:eastAsia="ru-RU"/>
              </w:rPr>
              <w:t xml:space="preserve">администрации П</w:t>
            </w:r>
            <w:r>
              <w:rPr>
                <w:rFonts w:ascii="Times New Roman" w:hAnsi="Times New Roman" w:eastAsia="Times New Roman"/>
                <w:sz w:val="24"/>
                <w:szCs w:val="24"/>
                <w:lang w:eastAsia="ru-RU"/>
              </w:rPr>
              <w:t xml:space="preserve">еченгского муниципального округ</w:t>
            </w:r>
            <w:r>
              <w:rPr>
                <w:rFonts w:ascii="Times New Roman" w:hAnsi="Times New Roman" w:eastAsia="Times New Roman"/>
                <w:sz w:val="24"/>
                <w:szCs w:val="24"/>
                <w:lang w:eastAsia="ru-RU"/>
              </w:rPr>
              <w:t xml:space="preserve">а</w:t>
            </w:r>
            <w:r>
              <w:rPr>
                <w:rFonts w:ascii="Times New Roman" w:hAnsi="Times New Roman" w:eastAsia="Times New Roman"/>
                <w:sz w:val="24"/>
                <w:szCs w:val="24"/>
                <w:lang w:eastAsia="ru-RU"/>
              </w:rPr>
              <w:t xml:space="preserve"> (по согласованию);</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r>
        <w:tblPrEx/>
        <w:trPr/>
        <w:tc>
          <w:tcPr>
            <w:gridSpan w:val="3"/>
            <w:tcW w:w="5000" w:type="pct"/>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bl>
            <w:tblPr>
              <w:tblW w:w="9356" w:type="dxa"/>
              <w:tblLook w:val="01E0" w:firstRow="1" w:lastRow="1" w:firstColumn="1" w:lastColumn="1" w:noHBand="0" w:noVBand="0"/>
            </w:tblPr>
            <w:tblGrid>
              <w:gridCol w:w="2673"/>
              <w:gridCol w:w="22"/>
              <w:gridCol w:w="275"/>
              <w:gridCol w:w="26"/>
              <w:gridCol w:w="6237"/>
              <w:gridCol w:w="123"/>
            </w:tblGrid>
            <w:tr>
              <w:tblPrEx/>
              <w:trPr>
                <w:gridAfter w:val="1"/>
              </w:trPr>
              <w:tc>
                <w:tcPr>
                  <w:gridSpan w:val="2"/>
                  <w:tcW w:w="1440" w:type="pct"/>
                  <w:textDirection w:val="lrTb"/>
                  <w:noWrap w:val="false"/>
                </w:tcPr>
                <w:p>
                  <w:pPr>
                    <w:ind w:left="-108"/>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Никитина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108"/>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Ирина Васильевна </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gridSpan w:val="2"/>
                  <w:tcW w:w="159" w:type="pct"/>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tcW w:w="3333" w:type="pct"/>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начальник отдела образования администрации Печенгского муниципального округа (по согласованию);</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r>
              <w:tblPrEx/>
              <w:trPr/>
              <w:tc>
                <w:tcPr>
                  <w:tcW w:w="1428" w:type="pct"/>
                  <w:textDirection w:val="lrTb"/>
                  <w:noWrap w:val="false"/>
                </w:tcPr>
                <w:p>
                  <w:pPr>
                    <w:ind w:left="-108"/>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gridSpan w:val="2"/>
                  <w:tcW w:w="159" w:type="pct"/>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gridSpan w:val="3"/>
                  <w:tcW w:w="3413" w:type="pct"/>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r>
              <w:tblPrEx/>
              <w:trPr/>
              <w:tc>
                <w:tcPr>
                  <w:gridSpan w:val="2"/>
                  <w:tcW w:w="1440" w:type="pct"/>
                  <w:textDirection w:val="lrTb"/>
                  <w:noWrap w:val="false"/>
                </w:tcPr>
                <w:p>
                  <w:pPr>
                    <w:ind w:left="-108"/>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gridSpan w:val="2"/>
                  <w:tcW w:w="161" w:type="pct"/>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gridSpan w:val="2"/>
                  <w:tcW w:w="3399" w:type="pct"/>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bl>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bl>
            <w:tblPr>
              <w:tblW w:w="9465" w:type="dxa"/>
              <w:tblLook w:val="01E0" w:firstRow="1" w:lastRow="1" w:firstColumn="1" w:lastColumn="1" w:noHBand="0" w:noVBand="0"/>
            </w:tblPr>
            <w:tblGrid>
              <w:gridCol w:w="2819"/>
              <w:gridCol w:w="23"/>
              <w:gridCol w:w="274"/>
              <w:gridCol w:w="28"/>
              <w:gridCol w:w="6211"/>
              <w:gridCol w:w="110"/>
            </w:tblGrid>
            <w:tr>
              <w:tblPrEx/>
              <w:trPr>
                <w:gridAfter w:val="1"/>
              </w:trPr>
              <w:tc>
                <w:tcPr>
                  <w:tcW w:w="1489" w:type="pct"/>
                  <w:textDirection w:val="lrTb"/>
                  <w:noWrap w:val="false"/>
                </w:tcPr>
                <w:p>
                  <w:pPr>
                    <w:ind w:left="-72"/>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Будахина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72"/>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Елена Александровна</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gridSpan w:val="2"/>
                  <w:tcW w:w="157" w:type="pct"/>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gridSpan w:val="2"/>
                  <w:tcW w:w="3296" w:type="pct"/>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директор ГАПОУ МО «Печенгский политехнический техникум» </w:t>
                  </w:r>
                  <w:r>
                    <w:rPr>
                      <w:rFonts w:ascii="Times New Roman" w:hAnsi="Times New Roman" w:eastAsia="Times New Roman"/>
                      <w:sz w:val="24"/>
                      <w:szCs w:val="24"/>
                      <w:lang w:eastAsia="ru-RU"/>
                    </w:rPr>
                    <w:t xml:space="preserve">(по согласованию);</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r>
              <w:tblPrEx/>
              <w:trPr/>
              <w:tc>
                <w:tcPr>
                  <w:gridSpan w:val="2"/>
                  <w:tcW w:w="1501" w:type="pct"/>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Элизб</w:t>
                  </w:r>
                  <w:r>
                    <w:rPr>
                      <w:rFonts w:ascii="Times New Roman" w:hAnsi="Times New Roman" w:eastAsia="Times New Roman"/>
                      <w:sz w:val="24"/>
                      <w:szCs w:val="24"/>
                      <w:lang w:eastAsia="ru-RU"/>
                    </w:rPr>
                    <w:t xml:space="preserve">а</w:t>
                  </w:r>
                  <w:r>
                    <w:rPr>
                      <w:rFonts w:ascii="Times New Roman" w:hAnsi="Times New Roman" w:eastAsia="Times New Roman"/>
                      <w:sz w:val="24"/>
                      <w:szCs w:val="24"/>
                      <w:lang w:eastAsia="ru-RU"/>
                    </w:rPr>
                    <w:t xml:space="preserve">рян</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Агарон</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Аветикович</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gridSpan w:val="2"/>
                  <w:tcW w:w="160" w:type="pct"/>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gridSpan w:val="2"/>
                  <w:tcW w:w="3339" w:type="pct"/>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директор ООО «АРМ»</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bl>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bl>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Приложение</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2</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к постановлению администрации Печенгск</w:t>
      </w:r>
      <w:r>
        <w:rPr>
          <w:rFonts w:ascii="Times New Roman" w:hAnsi="Times New Roman" w:eastAsia="Times New Roman"/>
          <w:sz w:val="24"/>
          <w:szCs w:val="24"/>
          <w:lang w:eastAsia="ru-RU"/>
        </w:rPr>
        <w:t xml:space="preserve">ого</w:t>
      </w:r>
      <w:r>
        <w:rPr>
          <w:rFonts w:ascii="Times New Roman" w:hAnsi="Times New Roman" w:eastAsia="Times New Roman"/>
          <w:sz w:val="24"/>
          <w:szCs w:val="24"/>
          <w:lang w:eastAsia="ru-RU"/>
        </w:rPr>
        <w:t xml:space="preserve"> муниципального округа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от 26.03.2024</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 № </w:t>
      </w:r>
      <w:r>
        <w:rPr>
          <w:rFonts w:ascii="Times New Roman" w:hAnsi="Times New Roman" w:eastAsia="Times New Roman"/>
          <w:sz w:val="24"/>
          <w:szCs w:val="24"/>
          <w:lang w:eastAsia="ru-RU"/>
        </w:rPr>
        <w:t xml:space="preserve">428</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5812" w:right="-31"/>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20"/>
        <w:jc w:val="center"/>
        <w:spacing w:after="0" w:line="240" w:lineRule="auto"/>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jc w:val="center"/>
        <w:spacing w:after="0" w:line="240" w:lineRule="auto"/>
        <w:rPr>
          <w:rFonts w:ascii="Times New Roman" w:hAnsi="Times New Roman" w:eastAsia="Times New Roman"/>
          <w:bCs/>
          <w:sz w:val="24"/>
          <w:szCs w:val="24"/>
          <w:lang w:eastAsia="ru-RU"/>
        </w:rPr>
      </w:pPr>
      <w:r>
        <w:rPr>
          <w:rFonts w:ascii="Times New Roman" w:hAnsi="Times New Roman" w:eastAsia="Times New Roman"/>
          <w:b/>
          <w:sz w:val="24"/>
          <w:szCs w:val="24"/>
        </w:rPr>
        <w:t xml:space="preserve">ФОРМА </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ind w:right="850" w:firstLine="567"/>
        <w:jc w:val="right"/>
        <w:spacing w:after="0" w:line="240" w:lineRule="auto"/>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tbl>
      <w:tblPr>
        <w:tblW w:w="0" w:type="auto"/>
        <w:tblInd w:w="5070" w:type="dxa"/>
        <w:tblLook w:val="04A0" w:firstRow="1" w:lastRow="0" w:firstColumn="1" w:lastColumn="0" w:noHBand="0" w:noVBand="1"/>
      </w:tblPr>
      <w:tblGrid>
        <w:gridCol w:w="4501"/>
      </w:tblGrid>
      <w:tr>
        <w:tblPrEx/>
        <w:trPr>
          <w:trHeight w:val="1736"/>
        </w:trPr>
        <w:tc>
          <w:tcPr>
            <w:tcW w:w="4785" w:type="dxa"/>
            <w:textDirection w:val="lrTb"/>
            <w:noWrap w:val="false"/>
          </w:tcPr>
          <w:p>
            <w:pPr>
              <w:jc w:val="center"/>
              <w:spacing w:after="0" w:line="240" w:lineRule="auto"/>
              <w:widowControl w:val="off"/>
              <w:rPr>
                <w:rFonts w:ascii="Times New Roman" w:hAnsi="Times New Roman" w:eastAsia="Times New Roman"/>
                <w:b/>
                <w:sz w:val="24"/>
                <w:szCs w:val="24"/>
              </w:rPr>
            </w:pPr>
            <w:r>
              <w:rPr>
                <w:rFonts w:ascii="Times New Roman" w:hAnsi="Times New Roman" w:eastAsia="Times New Roman"/>
                <w:b/>
                <w:sz w:val="24"/>
                <w:szCs w:val="24"/>
              </w:rPr>
              <w:t xml:space="preserve">Утверждаю</w:t>
            </w:r>
            <w:r>
              <w:rPr>
                <w:rFonts w:ascii="Times New Roman" w:hAnsi="Times New Roman" w:eastAsia="Times New Roman"/>
                <w:b/>
                <w:sz w:val="24"/>
                <w:szCs w:val="24"/>
              </w:rPr>
            </w:r>
            <w:r>
              <w:rPr>
                <w:rFonts w:ascii="Times New Roman" w:hAnsi="Times New Roman" w:eastAsia="Times New Roman"/>
                <w:b/>
                <w:sz w:val="24"/>
                <w:szCs w:val="24"/>
              </w:rPr>
            </w:r>
          </w:p>
          <w:p>
            <w:pPr>
              <w:jc w:val="center"/>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t xml:space="preserve">Глава Печенгского</w:t>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t xml:space="preserve">муниципального округа</w:t>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567"/>
              <w:jc w:val="center"/>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left="0" w:right="0" w:firstLine="0"/>
              <w:jc w:val="center"/>
              <w:spacing w:after="0" w:line="240" w:lineRule="auto"/>
              <w:widowControl w:val="off"/>
              <w:rPr>
                <w:rFonts w:ascii="Times New Roman" w:hAnsi="Times New Roman" w:eastAsia="Times New Roman"/>
                <w:sz w:val="24"/>
                <w:szCs w:val="24"/>
                <w:u w:val="single"/>
              </w:rPr>
            </w:pPr>
            <w:r>
              <w:rPr>
                <w:rFonts w:ascii="Times New Roman" w:hAnsi="Times New Roman" w:eastAsia="Times New Roman"/>
                <w:sz w:val="24"/>
                <w:szCs w:val="24"/>
              </w:rPr>
              <w:t xml:space="preserve">_______________________А.</w:t>
            </w:r>
            <w:r>
              <w:rPr>
                <w:rFonts w:ascii="Times New Roman" w:hAnsi="Times New Roman" w:eastAsia="Times New Roman"/>
                <w:sz w:val="24"/>
                <w:szCs w:val="24"/>
              </w:rPr>
              <w:t xml:space="preserve">В</w:t>
            </w:r>
            <w:r>
              <w:rPr>
                <w:rFonts w:ascii="Times New Roman" w:hAnsi="Times New Roman" w:eastAsia="Times New Roman"/>
                <w:sz w:val="24"/>
                <w:szCs w:val="24"/>
              </w:rPr>
              <w:t xml:space="preserve">. </w:t>
            </w:r>
            <w:r>
              <w:rPr>
                <w:rFonts w:ascii="Times New Roman" w:hAnsi="Times New Roman" w:eastAsia="Times New Roman"/>
                <w:sz w:val="24"/>
                <w:szCs w:val="24"/>
              </w:rPr>
              <w:t xml:space="preserve">Кузнецов</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spacing w:after="0" w:line="240" w:lineRule="auto"/>
              <w:widowControl w:val="off"/>
              <w:rPr>
                <w:rFonts w:ascii="Times New Roman" w:hAnsi="Times New Roman" w:eastAsia="Times New Roman"/>
                <w:sz w:val="24"/>
                <w:szCs w:val="24"/>
              </w:rPr>
            </w:pPr>
            <w:r>
              <w:rPr>
                <w:rFonts w:ascii="Times New Roman" w:hAnsi="Times New Roman" w:eastAsia="Times New Roman"/>
                <w:sz w:val="18"/>
                <w:szCs w:val="18"/>
              </w:rPr>
              <w:t xml:space="preserve">        М.П.</w:t>
            </w:r>
            <w:r>
              <w:rPr>
                <w:rFonts w:ascii="Times New Roman" w:hAnsi="Times New Roman" w:eastAsia="Times New Roman"/>
                <w:sz w:val="24"/>
                <w:szCs w:val="24"/>
              </w:rPr>
              <w:t xml:space="preserve">   </w:t>
            </w:r>
            <w:r>
              <w:rPr>
                <w:rFonts w:ascii="Times New Roman" w:hAnsi="Times New Roman" w:eastAsia="Times New Roman"/>
                <w:sz w:val="24"/>
                <w:szCs w:val="24"/>
              </w:rPr>
            </w:r>
            <w:r>
              <w:rPr>
                <w:rFonts w:ascii="Times New Roman" w:hAnsi="Times New Roman" w:eastAsia="Times New Roman"/>
                <w:sz w:val="24"/>
                <w:szCs w:val="24"/>
              </w:rPr>
            </w:r>
          </w:p>
          <w:p>
            <w:pPr>
              <w:ind w:firstLine="567"/>
              <w:jc w:val="center"/>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t xml:space="preserve">                                                                                  « _______»  _________________ 202</w:t>
            </w:r>
            <w:r>
              <w:rPr>
                <w:rFonts w:ascii="Times New Roman" w:hAnsi="Times New Roman" w:eastAsia="Times New Roman"/>
                <w:sz w:val="24"/>
                <w:szCs w:val="24"/>
              </w:rPr>
              <w:t xml:space="preserve">4</w:t>
            </w:r>
            <w:r>
              <w:rPr>
                <w:rFonts w:ascii="Times New Roman" w:hAnsi="Times New Roman" w:eastAsia="Times New Roman"/>
                <w:sz w:val="24"/>
                <w:szCs w:val="24"/>
              </w:rPr>
              <w:t xml:space="preserve"> г.</w:t>
            </w:r>
            <w:r>
              <w:rPr>
                <w:rFonts w:ascii="Times New Roman" w:hAnsi="Times New Roman" w:eastAsia="Times New Roman"/>
                <w:sz w:val="24"/>
                <w:szCs w:val="24"/>
              </w:rPr>
            </w:r>
            <w:r>
              <w:rPr>
                <w:rFonts w:ascii="Times New Roman" w:hAnsi="Times New Roman" w:eastAsia="Times New Roman"/>
                <w:sz w:val="24"/>
                <w:szCs w:val="24"/>
              </w:rPr>
            </w:r>
          </w:p>
          <w:p>
            <w:pPr>
              <w:jc w:val="both"/>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tc>
      </w:tr>
    </w:tbl>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rPr>
          <w:rFonts w:ascii="Times New Roman" w:hAnsi="Times New Roman" w:eastAsia="Times New Roman"/>
          <w:b/>
          <w:sz w:val="24"/>
          <w:szCs w:val="24"/>
        </w:rPr>
      </w:pPr>
      <w:r>
        <w:rPr>
          <w:rFonts w:ascii="Times New Roman" w:hAnsi="Times New Roman" w:eastAsia="Times New Roman"/>
          <w:b/>
          <w:sz w:val="24"/>
          <w:szCs w:val="24"/>
        </w:rPr>
        <w:t xml:space="preserve">АКТ</w:t>
      </w:r>
      <w:r>
        <w:rPr>
          <w:rFonts w:ascii="Times New Roman" w:hAnsi="Times New Roman" w:eastAsia="Times New Roman"/>
          <w:b/>
          <w:sz w:val="24"/>
          <w:szCs w:val="24"/>
        </w:rPr>
      </w:r>
      <w:r>
        <w:rPr>
          <w:rFonts w:ascii="Times New Roman" w:hAnsi="Times New Roman" w:eastAsia="Times New Roman"/>
          <w:b/>
          <w:sz w:val="24"/>
          <w:szCs w:val="24"/>
        </w:rPr>
      </w:r>
    </w:p>
    <w:p>
      <w:pPr>
        <w:jc w:val="center"/>
        <w:spacing w:after="0" w:line="240" w:lineRule="auto"/>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t xml:space="preserve">проверки пункта временного размещения населения, </w:t>
      </w:r>
      <w:r>
        <w:rPr>
          <w:rFonts w:ascii="Times New Roman" w:hAnsi="Times New Roman" w:eastAsia="Times New Roman"/>
          <w:b/>
          <w:bCs/>
          <w:sz w:val="24"/>
          <w:szCs w:val="24"/>
          <w:lang w:eastAsia="ru-RU"/>
        </w:rPr>
        <w:br/>
        <w:t xml:space="preserve">пострадавшего при чрезвычайных ситуациях</w:t>
      </w:r>
      <w:r>
        <w:rPr>
          <w:rFonts w:ascii="Times New Roman" w:hAnsi="Times New Roman" w:eastAsia="Times New Roman"/>
          <w:sz w:val="24"/>
          <w:szCs w:val="24"/>
          <w:lang w:eastAsia="ru-RU"/>
        </w:rPr>
        <w:t xml:space="preserve"> </w:t>
      </w:r>
      <w:r>
        <w:rPr>
          <w:rFonts w:ascii="Times New Roman" w:hAnsi="Times New Roman" w:eastAsia="Times New Roman"/>
          <w:b/>
          <w:sz w:val="24"/>
          <w:szCs w:val="24"/>
          <w:lang w:eastAsia="ru-RU"/>
        </w:rPr>
        <w:t xml:space="preserve">природного и техногенного характера</w:t>
      </w:r>
      <w:r>
        <w:rPr>
          <w:rFonts w:ascii="Times New Roman" w:hAnsi="Times New Roman" w:eastAsia="Times New Roman"/>
          <w:b/>
          <w:bCs/>
          <w:sz w:val="24"/>
          <w:szCs w:val="24"/>
          <w:lang w:eastAsia="ru-RU"/>
        </w:rPr>
        <w:t xml:space="preserve">,</w:t>
      </w:r>
      <w:r>
        <w:rPr>
          <w:rFonts w:ascii="Times New Roman" w:hAnsi="Times New Roman" w:eastAsia="Times New Roman"/>
          <w:b/>
          <w:bCs/>
          <w:sz w:val="24"/>
          <w:szCs w:val="24"/>
          <w:lang w:eastAsia="ru-RU"/>
        </w:rPr>
        <w:t xml:space="preserve"> расположенн</w:t>
      </w:r>
      <w:r>
        <w:rPr>
          <w:rFonts w:ascii="Times New Roman" w:hAnsi="Times New Roman" w:eastAsia="Times New Roman"/>
          <w:b/>
          <w:bCs/>
          <w:sz w:val="24"/>
          <w:szCs w:val="24"/>
          <w:lang w:eastAsia="ru-RU"/>
        </w:rPr>
        <w:t xml:space="preserve">ого</w:t>
      </w:r>
      <w:r>
        <w:rPr>
          <w:rFonts w:ascii="Times New Roman" w:hAnsi="Times New Roman" w:eastAsia="Times New Roman"/>
          <w:b/>
          <w:bCs/>
          <w:sz w:val="24"/>
          <w:szCs w:val="24"/>
          <w:lang w:eastAsia="ru-RU"/>
        </w:rPr>
        <w:t xml:space="preserve"> на территории </w:t>
      </w:r>
      <w:r>
        <w:rPr>
          <w:rFonts w:ascii="Times New Roman" w:hAnsi="Times New Roman" w:eastAsia="Times New Roman"/>
          <w:b/>
          <w:bCs/>
          <w:sz w:val="24"/>
          <w:szCs w:val="24"/>
          <w:lang w:eastAsia="ru-RU"/>
        </w:rPr>
        <w:t xml:space="preserve">Печенгского муниципального округа</w:t>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p>
      <w:pPr>
        <w:jc w:val="center"/>
        <w:spacing w:after="0" w:line="360" w:lineRule="auto"/>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t xml:space="preserve"> </w:t>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p>
      <w:pPr>
        <w:jc w:val="both"/>
        <w:spacing w:after="0" w:line="240" w:lineRule="auto"/>
        <w:shd w:val="clear" w:color="auto" w:fill="ffffff"/>
        <w:rPr>
          <w:rFonts w:ascii="Times New Roman" w:hAnsi="Times New Roman"/>
          <w:sz w:val="24"/>
          <w:szCs w:val="24"/>
        </w:rPr>
      </w:pPr>
      <w:r>
        <w:rPr>
          <w:rFonts w:ascii="Times New Roman" w:hAnsi="Times New Roman" w:eastAsia="Times New Roman"/>
          <w:sz w:val="24"/>
          <w:szCs w:val="24"/>
        </w:rPr>
        <w:tab/>
        <w:t xml:space="preserve">В соответствии с Федеральным законом </w:t>
      </w:r>
      <w:r>
        <w:rPr>
          <w:rFonts w:ascii="Times New Roman" w:hAnsi="Times New Roman"/>
          <w:sz w:val="24"/>
          <w:szCs w:val="24"/>
        </w:rPr>
        <w:t xml:space="preserve">от 06.10.2003 № 131-ФЗ «Об общих принципах организации местного самоуправления в Российс</w:t>
      </w:r>
      <w:r>
        <w:rPr>
          <w:rFonts w:ascii="Times New Roman" w:hAnsi="Times New Roman"/>
          <w:sz w:val="24"/>
          <w:szCs w:val="24"/>
        </w:rPr>
        <w:t xml:space="preserve">кой Федерации», постановлением </w:t>
      </w:r>
      <w:r>
        <w:rPr>
          <w:rFonts w:ascii="Times New Roman" w:hAnsi="Times New Roman"/>
          <w:sz w:val="24"/>
          <w:szCs w:val="24"/>
        </w:rPr>
        <w:t xml:space="preserve">администрации </w:t>
      </w:r>
      <w:r>
        <w:rPr>
          <w:rFonts w:ascii="Times New Roman" w:hAnsi="Times New Roman"/>
          <w:sz w:val="24"/>
          <w:szCs w:val="24"/>
        </w:rPr>
        <w:t xml:space="preserve">Печенгского муниципального округа</w:t>
      </w:r>
      <w:r>
        <w:rPr>
          <w:rFonts w:ascii="Times New Roman" w:hAnsi="Times New Roman"/>
          <w:sz w:val="24"/>
          <w:szCs w:val="24"/>
        </w:rPr>
        <w:t xml:space="preserve"> от _____ _______________ 202</w:t>
      </w:r>
      <w:r>
        <w:rPr>
          <w:rFonts w:ascii="Times New Roman" w:hAnsi="Times New Roman"/>
          <w:sz w:val="24"/>
          <w:szCs w:val="24"/>
        </w:rPr>
        <w:t xml:space="preserve">___</w:t>
      </w:r>
      <w:r>
        <w:rPr>
          <w:rFonts w:ascii="Times New Roman" w:hAnsi="Times New Roman" w:eastAsia="Times New Roman"/>
          <w:bCs/>
          <w:sz w:val="24"/>
          <w:szCs w:val="24"/>
          <w:lang w:eastAsia="ru-RU"/>
        </w:rPr>
        <w:t xml:space="preserve"> «</w:t>
      </w:r>
      <w:r>
        <w:rPr>
          <w:rFonts w:ascii="Times New Roman" w:hAnsi="Times New Roman" w:eastAsia="Times New Roman"/>
          <w:bCs/>
          <w:sz w:val="24"/>
          <w:szCs w:val="24"/>
          <w:lang w:eastAsia="ru-RU"/>
        </w:rPr>
        <w:t xml:space="preserve">О создании комиссии по проверке пунктов временного размещения населения, пострадавшего при чрезвычайных ситуациях природного и техногенного характера, расположенных на территории Печенгского муниципального округа</w:t>
      </w:r>
      <w:r>
        <w:rPr>
          <w:rFonts w:ascii="Times New Roman" w:hAnsi="Times New Roman" w:eastAsia="Times New Roman"/>
          <w:b/>
          <w:bCs/>
          <w:sz w:val="24"/>
          <w:szCs w:val="24"/>
          <w:lang w:eastAsia="ru-RU"/>
        </w:rPr>
        <w:t xml:space="preserve">»</w:t>
      </w:r>
      <w:r>
        <w:rPr>
          <w:rFonts w:ascii="Times New Roman" w:hAnsi="Times New Roman"/>
          <w:sz w:val="24"/>
          <w:szCs w:val="24"/>
        </w:rPr>
        <w:t xml:space="preserve">, комиссией в составе:</w:t>
      </w:r>
      <w:r>
        <w:rPr>
          <w:rFonts w:ascii="Times New Roman" w:hAnsi="Times New Roman"/>
          <w:sz w:val="24"/>
          <w:szCs w:val="24"/>
        </w:rPr>
      </w:r>
      <w:r>
        <w:rPr>
          <w:rFonts w:ascii="Times New Roman" w:hAnsi="Times New Roman"/>
          <w:sz w:val="24"/>
          <w:szCs w:val="24"/>
        </w:rPr>
      </w:r>
    </w:p>
    <w:p>
      <w:pPr>
        <w:jc w:val="both"/>
        <w:spacing w:after="0" w:line="240" w:lineRule="auto"/>
        <w:shd w:val="clear" w:color="auto" w:fill="ffffff"/>
        <w:rPr>
          <w:rFonts w:ascii="Times New Roman" w:hAnsi="Times New Roman" w:eastAsia="Times New Roman"/>
          <w:b/>
          <w:bCs/>
          <w:color w:val="333333"/>
          <w:sz w:val="24"/>
          <w:szCs w:val="24"/>
          <w:lang w:eastAsia="ru-RU"/>
        </w:rPr>
      </w:pPr>
      <w:r>
        <w:rPr>
          <w:rFonts w:ascii="Times New Roman" w:hAnsi="Times New Roman" w:eastAsia="Times New Roman"/>
          <w:b/>
          <w:bCs/>
          <w:color w:val="333333"/>
          <w:sz w:val="24"/>
          <w:szCs w:val="24"/>
          <w:lang w:eastAsia="ru-RU"/>
        </w:rPr>
      </w:r>
      <w:r>
        <w:rPr>
          <w:rFonts w:ascii="Times New Roman" w:hAnsi="Times New Roman" w:eastAsia="Times New Roman"/>
          <w:b/>
          <w:bCs/>
          <w:color w:val="333333"/>
          <w:sz w:val="24"/>
          <w:szCs w:val="24"/>
          <w:lang w:eastAsia="ru-RU"/>
        </w:rPr>
      </w:r>
      <w:r>
        <w:rPr>
          <w:rFonts w:ascii="Times New Roman" w:hAnsi="Times New Roman" w:eastAsia="Times New Roman"/>
          <w:b/>
          <w:bCs/>
          <w:color w:val="333333"/>
          <w:sz w:val="24"/>
          <w:szCs w:val="24"/>
          <w:lang w:eastAsia="ru-RU"/>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t xml:space="preserve">Председателя комиссии:</w:t>
      </w:r>
      <w:r>
        <w:rPr>
          <w:rFonts w:ascii="Times New Roman" w:hAnsi="Times New Roman" w:eastAsia="Times New Roman"/>
          <w:b/>
          <w:sz w:val="24"/>
          <w:szCs w:val="24"/>
        </w:rPr>
      </w:r>
      <w:r>
        <w:rPr>
          <w:rFonts w:ascii="Times New Roman" w:hAnsi="Times New Roman" w:eastAsia="Times New Roman"/>
          <w:b/>
          <w:sz w:val="24"/>
          <w:szCs w:val="24"/>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jc w:val="cente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t xml:space="preserve">Заместителя председателя комиссии:</w:t>
      </w:r>
      <w:r>
        <w:rPr>
          <w:rFonts w:ascii="Times New Roman" w:hAnsi="Times New Roman" w:eastAsia="Times New Roman"/>
          <w:b/>
          <w:sz w:val="24"/>
          <w:szCs w:val="24"/>
        </w:rPr>
      </w:r>
      <w:r>
        <w:rPr>
          <w:rFonts w:ascii="Times New Roman" w:hAnsi="Times New Roman" w:eastAsia="Times New Roman"/>
          <w:b/>
          <w:sz w:val="24"/>
          <w:szCs w:val="24"/>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jc w:val="cente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t xml:space="preserve">Секретаря комиссии:</w:t>
      </w:r>
      <w:r>
        <w:rPr>
          <w:rFonts w:ascii="Times New Roman" w:hAnsi="Times New Roman" w:eastAsia="Times New Roman"/>
          <w:b/>
          <w:sz w:val="24"/>
          <w:szCs w:val="24"/>
        </w:rPr>
      </w:r>
      <w:r>
        <w:rPr>
          <w:rFonts w:ascii="Times New Roman" w:hAnsi="Times New Roman" w:eastAsia="Times New Roman"/>
          <w:b/>
          <w:sz w:val="24"/>
          <w:szCs w:val="24"/>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jc w:val="both"/>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_____________________________________________________________________________ </w:t>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tabs>
          <w:tab w:val="left" w:pos="7655" w:leader="none"/>
        </w:tabs>
        <w:rPr>
          <w:rFonts w:ascii="Arial" w:hAnsi="Arial" w:eastAsia="Times New Roman" w:cs="Arial"/>
          <w:sz w:val="24"/>
          <w:szCs w:val="28"/>
        </w:rPr>
      </w:pPr>
      <w:r>
        <w:rPr>
          <w:rFonts w:ascii="Times New Roman" w:hAnsi="Times New Roman" w:eastAsia="Times New Roman"/>
          <w:sz w:val="16"/>
          <w:szCs w:val="16"/>
        </w:rPr>
        <w:t xml:space="preserve">(должность, фамилия, имя, отчество полностью)</w:t>
      </w:r>
      <w:r>
        <w:rPr>
          <w:rFonts w:ascii="Arial" w:hAnsi="Arial" w:eastAsia="Times New Roman" w:cs="Arial"/>
          <w:sz w:val="24"/>
          <w:szCs w:val="28"/>
        </w:rPr>
      </w:r>
      <w:r>
        <w:rPr>
          <w:rFonts w:ascii="Arial" w:hAnsi="Arial" w:eastAsia="Times New Roman" w:cs="Arial"/>
          <w:sz w:val="24"/>
          <w:szCs w:val="28"/>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t xml:space="preserve">Членов комиссии:</w:t>
      </w:r>
      <w:r>
        <w:rPr>
          <w:rFonts w:ascii="Times New Roman" w:hAnsi="Times New Roman" w:eastAsia="Times New Roman"/>
          <w:b/>
          <w:sz w:val="24"/>
          <w:szCs w:val="24"/>
        </w:rPr>
      </w:r>
      <w:r>
        <w:rPr>
          <w:rFonts w:ascii="Times New Roman" w:hAnsi="Times New Roman" w:eastAsia="Times New Roman"/>
          <w:b/>
          <w:sz w:val="24"/>
          <w:szCs w:val="24"/>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w:t>
      </w:r>
      <w:r>
        <w:rPr>
          <w:rFonts w:ascii="Times New Roman" w:hAnsi="Times New Roman" w:eastAsia="Times New Roman"/>
          <w:sz w:val="16"/>
          <w:szCs w:val="16"/>
        </w:rPr>
        <w:t xml:space="preserve">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w:t>
      </w:r>
      <w:r>
        <w:rPr>
          <w:rFonts w:ascii="Times New Roman" w:hAnsi="Times New Roman" w:eastAsia="Times New Roman"/>
          <w:sz w:val="16"/>
          <w:szCs w:val="16"/>
        </w:rPr>
        <w:t xml:space="preserve">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ind w:firstLine="709"/>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w:t>
      </w:r>
      <w:r>
        <w:rPr>
          <w:rFonts w:ascii="Times New Roman" w:hAnsi="Times New Roman" w:eastAsia="Times New Roman"/>
          <w:sz w:val="16"/>
          <w:szCs w:val="16"/>
        </w:rPr>
        <w:t xml:space="preserve">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ind w:firstLine="709"/>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_____________________________________________________________________________________________________________</w:t>
      </w:r>
      <w:r>
        <w:rPr>
          <w:rFonts w:ascii="Times New Roman" w:hAnsi="Times New Roman" w:eastAsia="Times New Roman"/>
          <w:sz w:val="16"/>
          <w:szCs w:val="16"/>
        </w:rPr>
        <w:t xml:space="preserve">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ind w:firstLine="709"/>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w:t>
      </w:r>
      <w:r>
        <w:rPr>
          <w:rFonts w:ascii="Times New Roman" w:hAnsi="Times New Roman" w:eastAsia="Times New Roman"/>
          <w:sz w:val="16"/>
          <w:szCs w:val="16"/>
        </w:rPr>
        <w:t xml:space="preserve">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ind w:firstLine="709"/>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sz w:val="24"/>
          <w:szCs w:val="24"/>
        </w:rPr>
        <w:t xml:space="preserve">проведена проверка готовности пункта </w:t>
      </w:r>
      <w:r>
        <w:rPr>
          <w:rFonts w:ascii="Times New Roman" w:hAnsi="Times New Roman" w:eastAsia="Times New Roman"/>
          <w:sz w:val="24"/>
          <w:szCs w:val="24"/>
        </w:rPr>
        <w:t xml:space="preserve">временного размещения населения, пострадавшего при чрезвычайных ситуациях</w:t>
      </w:r>
      <w:r>
        <w:rPr>
          <w:rFonts w:ascii="Times New Roman" w:hAnsi="Times New Roman" w:eastAsia="Times New Roman"/>
          <w:sz w:val="24"/>
          <w:szCs w:val="24"/>
        </w:rPr>
        <w:t xml:space="preserve"> (далее – ПВР)</w:t>
      </w:r>
      <w:r>
        <w:rPr>
          <w:rFonts w:ascii="Times New Roman" w:hAnsi="Times New Roman" w:eastAsia="Times New Roman"/>
          <w:sz w:val="24"/>
          <w:szCs w:val="24"/>
        </w:rPr>
        <w:t xml:space="preserve">, на базе </w:t>
      </w:r>
      <w:r>
        <w:rPr>
          <w:rFonts w:ascii="Times New Roman" w:hAnsi="Times New Roman" w:eastAsia="Times New Roman"/>
          <w:sz w:val="16"/>
          <w:szCs w:val="16"/>
        </w:rPr>
        <w:t xml:space="preserve">________________________</w:t>
      </w:r>
      <w:r>
        <w:rPr>
          <w:rFonts w:ascii="Times New Roman" w:hAnsi="Times New Roman" w:eastAsia="Times New Roman"/>
          <w:sz w:val="16"/>
          <w:szCs w:val="16"/>
        </w:rPr>
        <w:t xml:space="preserve">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                                                                     (наименование учреждения)</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jc w:val="both"/>
        <w:spacing w:after="0" w:line="360" w:lineRule="auto"/>
        <w:tabs>
          <w:tab w:val="left" w:pos="709" w:leader="none"/>
        </w:tabs>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24"/>
          <w:szCs w:val="24"/>
        </w:rPr>
        <w:t xml:space="preserve"> к работе по предназначению, </w:t>
      </w:r>
      <w:r>
        <w:rPr>
          <w:rFonts w:ascii="Times New Roman" w:hAnsi="Times New Roman" w:eastAsia="Times New Roman"/>
          <w:sz w:val="24"/>
          <w:szCs w:val="24"/>
        </w:rPr>
        <w:t xml:space="preserve">расположенного</w:t>
      </w:r>
      <w:r>
        <w:rPr>
          <w:rFonts w:ascii="Times New Roman" w:hAnsi="Times New Roman" w:eastAsia="Times New Roman"/>
          <w:sz w:val="24"/>
          <w:szCs w:val="24"/>
        </w:rPr>
        <w:t xml:space="preserve"> по адресу: </w:t>
      </w:r>
      <w:r>
        <w:rPr>
          <w:rFonts w:ascii="Times New Roman" w:hAnsi="Times New Roman" w:eastAsia="Times New Roman"/>
          <w:sz w:val="16"/>
          <w:szCs w:val="16"/>
        </w:rPr>
        <w:t xml:space="preserve">_____________</w:t>
      </w:r>
      <w:r>
        <w:rPr>
          <w:rFonts w:ascii="Times New Roman" w:hAnsi="Times New Roman" w:eastAsia="Times New Roman"/>
          <w:sz w:val="16"/>
          <w:szCs w:val="16"/>
        </w:rPr>
        <w:t xml:space="preserve">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                                                                                                                                       (адрес нахождения объекта)</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jc w:val="both"/>
        <w:spacing w:after="0" w:line="360" w:lineRule="auto"/>
        <w:tabs>
          <w:tab w:val="left" w:pos="709" w:leader="none"/>
        </w:tabs>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В ходе проверки проверено наличие на ПВР документов и оборудования: </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 Приказ </w:t>
      </w:r>
      <w:r>
        <w:rPr>
          <w:rFonts w:ascii="Times New Roman" w:hAnsi="Times New Roman" w:eastAsia="Times New Roman"/>
          <w:sz w:val="24"/>
          <w:szCs w:val="24"/>
        </w:rPr>
        <w:t xml:space="preserve">(распоряжение) о создании</w:t>
      </w:r>
      <w:r>
        <w:rPr>
          <w:rFonts w:ascii="Times New Roman" w:hAnsi="Times New Roman" w:eastAsia="Times New Roman"/>
          <w:sz w:val="24"/>
          <w:szCs w:val="24"/>
        </w:rPr>
        <w:t xml:space="preserve">___________________________________</w:t>
      </w:r>
      <w:r>
        <w:rPr>
          <w:rFonts w:ascii="Times New Roman" w:hAnsi="Times New Roman" w:eastAsia="Times New Roman"/>
          <w:sz w:val="24"/>
          <w:szCs w:val="24"/>
        </w:rPr>
        <w:t xml:space="preserve">____</w:t>
      </w:r>
      <w:r>
        <w:rPr>
          <w:rFonts w:ascii="Times New Roman" w:hAnsi="Times New Roman" w:eastAsia="Times New Roman"/>
          <w:sz w:val="24"/>
          <w:szCs w:val="24"/>
        </w:rPr>
        <w:t xml:space="preserve">.</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2. Функциональные обязанности администрации ПВР – 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3. Штатно-должностной список администрации ПВР – 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4. Табель оснащения медицинского пункта ПВР – 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5. Календарный план действий администрации ПВР –_________________________.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6. Схема оповещения и сбора администрации ПВР – 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7. Схема связи и управления ПВР – 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8. Журнал регистрации размещаемого в ПВР населения – 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9. Журнал полученных и отданных распоряжений, донесений </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и докладов в ПВР –_</w:t>
      </w:r>
      <w:r>
        <w:rPr>
          <w:rFonts w:ascii="Times New Roman" w:hAnsi="Times New Roman" w:eastAsia="Times New Roman"/>
          <w:sz w:val="24"/>
          <w:szCs w:val="24"/>
        </w:rPr>
        <w:t xml:space="preserve">_____________________________________________________</w:t>
      </w:r>
      <w:r>
        <w:rPr>
          <w:rFonts w:ascii="Times New Roman" w:hAnsi="Times New Roman" w:eastAsia="Times New Roman"/>
          <w:sz w:val="24"/>
          <w:szCs w:val="24"/>
        </w:rPr>
        <w:t xml:space="preserve">.</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10. Журнал отзывов и предложений размещенного в ПВР населения –</w:t>
      </w:r>
      <w:r>
        <w:rPr>
          <w:rFonts w:ascii="Times New Roman" w:hAnsi="Times New Roman" w:eastAsia="Times New Roman"/>
          <w:sz w:val="24"/>
          <w:szCs w:val="24"/>
        </w:rPr>
        <w:t xml:space="preserve"> </w:t>
      </w:r>
      <w:r>
        <w:rPr>
          <w:rFonts w:ascii="Times New Roman" w:hAnsi="Times New Roman" w:eastAsia="Times New Roman"/>
          <w:sz w:val="24"/>
          <w:szCs w:val="24"/>
        </w:rPr>
        <w:t xml:space="preserve">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11. Анкета качества условий пребывания – 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12. Указатели расположения элементов</w:t>
      </w:r>
      <w:r>
        <w:t xml:space="preserve"> </w:t>
      </w:r>
      <w:r>
        <w:rPr>
          <w:rFonts w:ascii="Times New Roman" w:hAnsi="Times New Roman" w:eastAsia="Times New Roman"/>
          <w:sz w:val="24"/>
          <w:szCs w:val="24"/>
        </w:rPr>
        <w:t xml:space="preserve">ПВР и передвижения населения</w:t>
      </w:r>
      <w:r>
        <w:rPr>
          <w:rFonts w:ascii="Times New Roman" w:hAnsi="Times New Roman" w:eastAsia="Times New Roman"/>
          <w:sz w:val="24"/>
          <w:szCs w:val="24"/>
        </w:rPr>
        <w:t xml:space="preserve"> -_______</w:t>
      </w:r>
      <w:r>
        <w:rPr>
          <w:rFonts w:ascii="Times New Roman" w:hAnsi="Times New Roman" w:eastAsia="Times New Roman"/>
          <w:sz w:val="24"/>
          <w:szCs w:val="24"/>
        </w:rPr>
        <w:t xml:space="preserve">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13. Перечень сигналов оповещения и порядок действия по ним – 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14. Электрические фонари – 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15. Электромегафоны – ________________________</w:t>
      </w:r>
      <w:r>
        <w:rPr>
          <w:rFonts w:ascii="Times New Roman" w:hAnsi="Times New Roman" w:eastAsia="Times New Roman"/>
          <w:sz w:val="24"/>
          <w:szCs w:val="24"/>
        </w:rPr>
        <w:t xml:space="preserve">__</w:t>
      </w:r>
      <w:r>
        <w:rPr>
          <w:rFonts w:ascii="Times New Roman" w:hAnsi="Times New Roman" w:eastAsia="Times New Roman"/>
          <w:sz w:val="24"/>
          <w:szCs w:val="24"/>
        </w:rPr>
        <w:t xml:space="preserve">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16. Инвентарь для уборки территорий и помещений – 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17. Наличие освещения всех помещений и прилегающих территорий – 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18. Журнал регистрации пострадавшего населения, обратившегося за медицинской помощью – ___________________________________________________________________.   </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19. Наличие отдельных помещений для развёртывания медицинского пункта, комнаты психологического обеспечения, пункта питания – 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360" w:lineRule="auto"/>
        <w:widowControl w:val="off"/>
        <w:rPr>
          <w:rFonts w:ascii="Times New Roman" w:hAnsi="Times New Roman" w:eastAsia="Times New Roman"/>
          <w:sz w:val="24"/>
          <w:szCs w:val="24"/>
        </w:rPr>
      </w:pPr>
      <w:r>
        <w:rPr>
          <w:rFonts w:ascii="Times New Roman" w:hAnsi="Times New Roman" w:eastAsia="Times New Roman"/>
          <w:sz w:val="24"/>
          <w:szCs w:val="24"/>
          <w:lang w:eastAsia="ru-RU"/>
        </w:rPr>
        <w:t xml:space="preserve">20. Наличие договоров на медицинское обслуживание, обеспечение водой, продуктами питания и продовольственным сырьём, коммунально-бытовыми услугами, обеспечение охраны и безопасности </w:t>
      </w:r>
      <w:r>
        <w:rPr>
          <w:rFonts w:ascii="Times New Roman" w:hAnsi="Times New Roman" w:eastAsia="Times New Roman"/>
          <w:sz w:val="24"/>
          <w:szCs w:val="24"/>
        </w:rPr>
        <w:t xml:space="preserve">– _______________</w:t>
      </w:r>
      <w:r>
        <w:rPr>
          <w:rFonts w:ascii="Times New Roman" w:hAnsi="Times New Roman" w:eastAsia="Times New Roman"/>
          <w:sz w:val="24"/>
          <w:szCs w:val="24"/>
        </w:rPr>
        <w:t xml:space="preserve">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jc w:val="both"/>
        <w:spacing w:after="0" w:line="360" w:lineRule="auto"/>
        <w:widowControl w:val="off"/>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w:t>
      </w:r>
      <w:r>
        <w:rPr>
          <w:rFonts w:ascii="Times New Roman" w:hAnsi="Times New Roman" w:eastAsia="Times New Roman"/>
          <w:sz w:val="24"/>
          <w:szCs w:val="24"/>
        </w:rPr>
        <w:t xml:space="preserve">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jc w:val="both"/>
        <w:spacing w:after="0" w:line="36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eastAsia="Times New Roman"/>
          <w:sz w:val="24"/>
          <w:szCs w:val="24"/>
        </w:rPr>
        <w:t xml:space="preserve">____________________________________________________________________</w:t>
      </w:r>
      <w:r>
        <w:rPr>
          <w:rFonts w:ascii="Times New Roman" w:hAnsi="Times New Roman" w:eastAsia="Times New Roman"/>
          <w:sz w:val="24"/>
          <w:szCs w:val="24"/>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360" w:lineRule="auto"/>
        <w:widowControl w:val="off"/>
        <w:rPr>
          <w:rFonts w:ascii="Times New Roman" w:hAnsi="Times New Roman" w:eastAsia="Times New Roman"/>
          <w:sz w:val="24"/>
          <w:szCs w:val="24"/>
        </w:rPr>
      </w:pPr>
      <w:r>
        <w:rPr>
          <w:rFonts w:ascii="Times New Roman" w:hAnsi="Times New Roman" w:eastAsia="Times New Roman"/>
          <w:sz w:val="24"/>
          <w:szCs w:val="24"/>
          <w:lang w:eastAsia="ru-RU"/>
        </w:rPr>
        <w:t xml:space="preserve">21. Наличие документов о прохождении обучения администрации ПВР по действиям по приему, учету и размещению пострадавшего населения в ЧС (по программе подготовки эвакуационных органов гражданской обороны) </w:t>
      </w:r>
      <w:r>
        <w:rPr>
          <w:rFonts w:ascii="Times New Roman" w:hAnsi="Times New Roman" w:eastAsia="Times New Roman"/>
          <w:sz w:val="24"/>
          <w:szCs w:val="24"/>
        </w:rPr>
        <w:t xml:space="preserve">– _____</w:t>
      </w:r>
      <w:r>
        <w:rPr>
          <w:rFonts w:ascii="Times New Roman" w:hAnsi="Times New Roman" w:eastAsia="Times New Roman"/>
          <w:sz w:val="24"/>
          <w:szCs w:val="24"/>
        </w:rPr>
        <w:t xml:space="preserve">______________</w:t>
      </w:r>
      <w:r>
        <w:rPr>
          <w:rFonts w:ascii="Times New Roman" w:hAnsi="Times New Roman" w:eastAsia="Times New Roman"/>
          <w:sz w:val="24"/>
          <w:szCs w:val="24"/>
        </w:rPr>
        <w:t xml:space="preserve">.</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36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22. Иные сведения </w:t>
      </w:r>
      <w:r>
        <w:rPr>
          <w:rFonts w:ascii="Times New Roman" w:hAnsi="Times New Roman" w:eastAsia="Times New Roman"/>
          <w:sz w:val="24"/>
          <w:szCs w:val="24"/>
        </w:rPr>
        <w:t xml:space="preserve">– ________________________</w:t>
      </w:r>
      <w:r>
        <w:rPr>
          <w:rFonts w:ascii="Times New Roman" w:hAnsi="Times New Roman" w:eastAsia="Times New Roman"/>
          <w:sz w:val="24"/>
          <w:szCs w:val="24"/>
        </w:rPr>
        <w:t xml:space="preserve">______________________________</w:t>
      </w:r>
      <w:r>
        <w:rPr>
          <w:rFonts w:ascii="Times New Roman" w:hAnsi="Times New Roman" w:eastAsia="Times New Roman"/>
          <w:sz w:val="24"/>
          <w:szCs w:val="24"/>
        </w:rPr>
        <w:t xml:space="preserve"> _______________________________________________________________</w:t>
      </w:r>
      <w:r>
        <w:rPr>
          <w:rFonts w:ascii="Times New Roman" w:hAnsi="Times New Roman" w:eastAsia="Times New Roman"/>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eastAsia="Times New Roman"/>
          <w:sz w:val="24"/>
          <w:szCs w:val="24"/>
        </w:rPr>
        <w:t xml:space="preserve">________________________________________________________________</w:t>
      </w:r>
      <w:r>
        <w:rPr>
          <w:rFonts w:ascii="Times New Roman" w:hAnsi="Times New Roman" w:eastAsia="Times New Roman"/>
          <w:sz w:val="24"/>
          <w:szCs w:val="24"/>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lang w:eastAsia="ru-RU"/>
        </w:rPr>
        <w:t xml:space="preserve"> </w:t>
      </w:r>
      <w:r>
        <w:rPr>
          <w:rFonts w:ascii="Times New Roman" w:hAnsi="Times New Roman" w:eastAsia="Times New Roman"/>
          <w:b/>
          <w:sz w:val="24"/>
          <w:szCs w:val="24"/>
        </w:rPr>
        <w:t xml:space="preserve">Вывод комиссии:</w:t>
      </w:r>
      <w:r>
        <w:rPr>
          <w:rFonts w:ascii="Times New Roman" w:hAnsi="Times New Roman" w:eastAsia="Times New Roman"/>
          <w:sz w:val="24"/>
          <w:szCs w:val="24"/>
        </w:rPr>
        <w:t xml:space="preserve"> ___________________________________________________</w:t>
      </w:r>
      <w:r>
        <w:rPr>
          <w:rFonts w:ascii="Times New Roman" w:hAnsi="Times New Roman" w:eastAsia="Times New Roman"/>
          <w:sz w:val="24"/>
          <w:szCs w:val="24"/>
        </w:rPr>
        <w:t xml:space="preserve">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__________________________________________</w:t>
      </w:r>
      <w:r>
        <w:rPr>
          <w:rFonts w:ascii="Times New Roman" w:hAnsi="Times New Roman" w:eastAsia="Times New Roman"/>
          <w:sz w:val="24"/>
          <w:szCs w:val="24"/>
          <w:lang w:eastAsia="ru-RU"/>
        </w:rPr>
        <w:t xml:space="preserve">______________________________</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tabs>
          <w:tab w:val="left" w:pos="709" w:leader="none"/>
        </w:tabs>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b/>
          <w:sz w:val="24"/>
          <w:szCs w:val="24"/>
        </w:rPr>
        <w:t xml:space="preserve">Рекомендации (предложения) членов комиссии</w:t>
      </w:r>
      <w:r>
        <w:rPr>
          <w:rFonts w:ascii="Times New Roman" w:hAnsi="Times New Roman" w:eastAsia="Times New Roman"/>
          <w:sz w:val="24"/>
          <w:szCs w:val="24"/>
        </w:rPr>
        <w:t xml:space="preserve">: 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w:t>
      </w:r>
      <w:r>
        <w:rPr>
          <w:rFonts w:ascii="Times New Roman" w:hAnsi="Times New Roman" w:eastAsia="Times New Roman"/>
          <w:sz w:val="24"/>
          <w:szCs w:val="24"/>
        </w:rPr>
        <w:t xml:space="preserve">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Руководитель ПВР с выводами комиссии согласен</w:t>
      </w:r>
      <w:r>
        <w:rPr>
          <w:rFonts w:ascii="Times New Roman" w:hAnsi="Times New Roman" w:eastAsia="Times New Roman"/>
          <w:sz w:val="24"/>
          <w:szCs w:val="24"/>
        </w:rPr>
        <w:t xml:space="preserve">: __________________________ </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b/>
          <w:sz w:val="24"/>
          <w:szCs w:val="24"/>
        </w:rPr>
        <w:t xml:space="preserve">Председатель комиссии</w:t>
      </w:r>
      <w:r>
        <w:rPr>
          <w:rFonts w:ascii="Times New Roman" w:hAnsi="Times New Roman" w:eastAsia="Times New Roman"/>
          <w:sz w:val="24"/>
          <w:szCs w:val="24"/>
        </w:rPr>
        <w:t xml:space="preserve">: ___________________</w:t>
      </w:r>
      <w:r>
        <w:rPr>
          <w:rFonts w:ascii="Times New Roman" w:hAnsi="Times New Roman" w:eastAsia="Times New Roman"/>
          <w:sz w:val="24"/>
          <w:szCs w:val="24"/>
        </w:rPr>
        <w:t xml:space="preserve">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240" w:lineRule="auto"/>
        <w:tabs>
          <w:tab w:val="left" w:pos="7655" w:leader="none"/>
        </w:tabs>
        <w:rPr>
          <w:rFonts w:ascii="Times New Roman" w:hAnsi="Times New Roman" w:eastAsia="Times New Roman"/>
          <w:b/>
          <w:sz w:val="16"/>
          <w:szCs w:val="16"/>
        </w:rPr>
      </w:pPr>
      <w:r>
        <w:rPr>
          <w:rFonts w:ascii="Times New Roman" w:hAnsi="Times New Roman" w:eastAsia="Times New Roman"/>
          <w:b/>
          <w:sz w:val="16"/>
          <w:szCs w:val="16"/>
        </w:rPr>
      </w:r>
      <w:r>
        <w:rPr>
          <w:rFonts w:ascii="Times New Roman" w:hAnsi="Times New Roman" w:eastAsia="Times New Roman"/>
          <w:b/>
          <w:sz w:val="16"/>
          <w:szCs w:val="16"/>
        </w:rPr>
      </w:r>
      <w:r>
        <w:rPr>
          <w:rFonts w:ascii="Times New Roman" w:hAnsi="Times New Roman" w:eastAsia="Times New Roman"/>
          <w:b/>
          <w:sz w:val="16"/>
          <w:szCs w:val="16"/>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b/>
          <w:sz w:val="24"/>
          <w:szCs w:val="24"/>
        </w:rPr>
        <w:t xml:space="preserve">Секретарь комиссии:</w:t>
      </w:r>
      <w:r>
        <w:rPr>
          <w:rFonts w:ascii="Times New Roman" w:hAnsi="Times New Roman" w:eastAsia="Times New Roman"/>
          <w:sz w:val="24"/>
          <w:szCs w:val="24"/>
        </w:rPr>
        <w:t xml:space="preserve"> ______________________</w:t>
      </w:r>
      <w:r>
        <w:rPr>
          <w:rFonts w:ascii="Times New Roman" w:hAnsi="Times New Roman" w:eastAsia="Times New Roman"/>
          <w:sz w:val="24"/>
          <w:szCs w:val="24"/>
        </w:rPr>
        <w:t xml:space="preserve">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b/>
          <w:sz w:val="24"/>
          <w:szCs w:val="24"/>
        </w:rPr>
        <w:t xml:space="preserve">Члены комиссии</w:t>
      </w:r>
      <w:r>
        <w:rPr>
          <w:rFonts w:ascii="Times New Roman" w:hAnsi="Times New Roman" w:eastAsia="Times New Roman"/>
          <w:sz w:val="24"/>
          <w:szCs w:val="24"/>
        </w:rPr>
        <w:t xml:space="preserve">:</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left="709" w:hanging="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left="3541"/>
        <w:jc w:val="both"/>
        <w:spacing w:after="0" w:line="240" w:lineRule="auto"/>
        <w:rPr>
          <w:rFonts w:ascii="Times New Roman" w:hAnsi="Times New Roman" w:eastAsia="Times New Roman"/>
          <w:sz w:val="16"/>
          <w:szCs w:val="16"/>
        </w:rPr>
      </w:pP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w:t>
      </w:r>
      <w:r>
        <w:rPr>
          <w:rFonts w:ascii="Times New Roman" w:hAnsi="Times New Roman" w:eastAsia="Times New Roman"/>
          <w:sz w:val="24"/>
          <w:szCs w:val="24"/>
        </w:rPr>
        <w:t xml:space="preserve">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w:t>
      </w:r>
      <w:r>
        <w:rPr>
          <w:rFonts w:ascii="Times New Roman" w:hAnsi="Times New Roman" w:eastAsia="Times New Roman"/>
          <w:sz w:val="24"/>
          <w:szCs w:val="24"/>
        </w:rPr>
        <w:t xml:space="preserve">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w:t>
      </w:r>
      <w:r>
        <w:rPr>
          <w:rFonts w:ascii="Times New Roman" w:hAnsi="Times New Roman" w:eastAsia="Times New Roman"/>
          <w:sz w:val="24"/>
          <w:szCs w:val="24"/>
        </w:rPr>
        <w:t xml:space="preserve">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w:t>
      </w:r>
      <w:r>
        <w:rPr>
          <w:rFonts w:ascii="Times New Roman" w:hAnsi="Times New Roman" w:eastAsia="Times New Roman"/>
          <w:sz w:val="24"/>
          <w:szCs w:val="24"/>
        </w:rPr>
        <w:t xml:space="preserve">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w:t>
      </w:r>
      <w:r>
        <w:rPr>
          <w:rFonts w:ascii="Times New Roman" w:hAnsi="Times New Roman" w:eastAsia="Times New Roman"/>
          <w:sz w:val="24"/>
          <w:szCs w:val="24"/>
        </w:rPr>
        <w:t xml:space="preserve">_</w:t>
      </w:r>
      <w:r>
        <w:rPr>
          <w:rFonts w:ascii="Times New Roman" w:hAnsi="Times New Roman" w:eastAsia="Times New Roman"/>
          <w:sz w:val="24"/>
          <w:szCs w:val="24"/>
        </w:rPr>
        <w:t xml:space="preserve">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t xml:space="preserve">Приложение</w:t>
      </w:r>
      <w:r>
        <w:rPr>
          <w:rFonts w:ascii="Times New Roman" w:hAnsi="Times New Roman"/>
          <w:sz w:val="24"/>
          <w:szCs w:val="24"/>
        </w:rPr>
        <w:t xml:space="preserve"> №</w:t>
      </w:r>
      <w:r>
        <w:rPr>
          <w:rFonts w:ascii="Times New Roman" w:hAnsi="Times New Roman"/>
          <w:sz w:val="24"/>
          <w:szCs w:val="24"/>
        </w:rPr>
        <w:t xml:space="preserve"> 3</w:t>
      </w:r>
      <w:r>
        <w:rPr>
          <w:rFonts w:ascii="Times New Roman" w:hAnsi="Times New Roman"/>
          <w:sz w:val="24"/>
          <w:szCs w:val="24"/>
        </w:rPr>
      </w:r>
      <w:r>
        <w:rPr>
          <w:rFonts w:ascii="Times New Roman" w:hAnsi="Times New Roman"/>
          <w:sz w:val="24"/>
          <w:szCs w:val="24"/>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t xml:space="preserve">к постановлению администрации </w:t>
      </w:r>
      <w:r>
        <w:rPr>
          <w:rFonts w:ascii="Times New Roman" w:hAnsi="Times New Roman"/>
          <w:sz w:val="24"/>
          <w:szCs w:val="24"/>
        </w:rPr>
        <w:t xml:space="preserve">Печенгского муниципального округа</w:t>
      </w:r>
      <w:r>
        <w:rPr>
          <w:rFonts w:ascii="Times New Roman" w:hAnsi="Times New Roman"/>
          <w:sz w:val="24"/>
          <w:szCs w:val="24"/>
        </w:rPr>
      </w:r>
      <w:r>
        <w:rPr>
          <w:rFonts w:ascii="Times New Roman" w:hAnsi="Times New Roman"/>
          <w:sz w:val="24"/>
          <w:szCs w:val="24"/>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от </w:t>
      </w:r>
      <w:r>
        <w:rPr>
          <w:rFonts w:ascii="Times New Roman" w:hAnsi="Times New Roman" w:eastAsia="Times New Roman"/>
          <w:sz w:val="24"/>
          <w:szCs w:val="24"/>
          <w:lang w:eastAsia="ru-RU"/>
        </w:rPr>
        <w:t xml:space="preserve">26.03.2024</w:t>
      </w:r>
      <w:r>
        <w:rPr>
          <w:rFonts w:ascii="Times New Roman" w:hAnsi="Times New Roman" w:eastAsia="Times New Roman"/>
          <w:sz w:val="24"/>
          <w:szCs w:val="24"/>
          <w:lang w:eastAsia="ru-RU"/>
        </w:rPr>
        <w:t xml:space="preserve"> № </w:t>
      </w:r>
      <w:r>
        <w:rPr>
          <w:rFonts w:ascii="Times New Roman" w:hAnsi="Times New Roman" w:eastAsia="Times New Roman"/>
          <w:sz w:val="24"/>
          <w:szCs w:val="24"/>
          <w:lang w:eastAsia="ru-RU"/>
        </w:rPr>
        <w:t xml:space="preserve">428</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П</w:t>
      </w:r>
      <w:r>
        <w:rPr>
          <w:rFonts w:ascii="Times New Roman" w:hAnsi="Times New Roman" w:eastAsia="Times New Roman"/>
          <w:b/>
          <w:sz w:val="24"/>
          <w:szCs w:val="24"/>
          <w:lang w:eastAsia="ru-RU"/>
        </w:rPr>
        <w:t xml:space="preserve">ЕРЕЧЕНЬ</w:t>
      </w:r>
      <w:r>
        <w:rPr>
          <w:rFonts w:ascii="Times New Roman" w:hAnsi="Times New Roman" w:eastAsia="Times New Roman"/>
          <w:b/>
          <w:sz w:val="24"/>
          <w:szCs w:val="24"/>
          <w:lang w:eastAsia="ru-RU"/>
        </w:rPr>
        <w:t xml:space="preserve"> </w:t>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rPr>
          <w:rFonts w:ascii="Times New Roman" w:hAnsi="Times New Roman" w:eastAsia="Times New Roman"/>
          <w:sz w:val="24"/>
          <w:szCs w:val="24"/>
          <w:lang w:eastAsia="ru-RU"/>
        </w:rPr>
      </w:pPr>
      <w:r/>
      <w:bookmarkStart w:id="3" w:name="_Hlk87451536"/>
      <w:r>
        <w:rPr>
          <w:rFonts w:ascii="Times New Roman" w:hAnsi="Times New Roman" w:eastAsia="Times New Roman"/>
          <w:sz w:val="24"/>
          <w:szCs w:val="24"/>
          <w:lang w:eastAsia="ru-RU"/>
        </w:rPr>
        <w:t xml:space="preserve">документов, подлежащие проверке на пунктах временного размещения населения, пострадавшего при чрезвычайных ситуациях</w:t>
      </w:r>
      <w:r>
        <w:rPr>
          <w:rFonts w:ascii="Times New Roman" w:hAnsi="Times New Roman" w:eastAsia="Times New Roman"/>
          <w:sz w:val="24"/>
          <w:szCs w:val="24"/>
          <w:lang w:eastAsia="ru-RU"/>
        </w:rPr>
        <w:t xml:space="preserve"> природного и техногенного характера</w:t>
      </w:r>
      <w:r>
        <w:rPr>
          <w:rFonts w:ascii="Times New Roman" w:hAnsi="Times New Roman" w:eastAsia="Times New Roman"/>
          <w:sz w:val="24"/>
          <w:szCs w:val="24"/>
          <w:lang w:eastAsia="ru-RU"/>
        </w:rPr>
        <w:t xml:space="preserve">, расположенных на территории Печенгского муниципального округа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center"/>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bookmarkEnd w:id="3"/>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center"/>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878"/>
        <w:numPr>
          <w:ilvl w:val="0"/>
          <w:numId w:val="17"/>
        </w:numPr>
        <w:ind w:left="0"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Приказ</w:t>
      </w:r>
      <w:r>
        <w:rPr>
          <w:rFonts w:ascii="Times New Roman" w:hAnsi="Times New Roman" w:eastAsia="Times New Roman"/>
          <w:sz w:val="24"/>
          <w:szCs w:val="24"/>
          <w:lang w:eastAsia="ru-RU"/>
        </w:rPr>
        <w:t xml:space="preserve"> р</w:t>
      </w:r>
      <w:r>
        <w:rPr>
          <w:rFonts w:ascii="Times New Roman" w:hAnsi="Times New Roman" w:eastAsia="Times New Roman"/>
          <w:sz w:val="24"/>
          <w:szCs w:val="24"/>
          <w:lang w:eastAsia="ru-RU"/>
        </w:rPr>
        <w:t xml:space="preserve">уководителя организации, на базе которой развертывается</w:t>
      </w:r>
      <w:r>
        <w:rPr>
          <w:rFonts w:ascii="Times New Roman" w:hAnsi="Times New Roman"/>
          <w:sz w:val="24"/>
          <w:szCs w:val="24"/>
        </w:rPr>
        <w:t xml:space="preserve"> </w:t>
      </w:r>
      <w:r>
        <w:rPr>
          <w:rFonts w:ascii="Times New Roman" w:hAnsi="Times New Roman"/>
          <w:sz w:val="24"/>
          <w:szCs w:val="24"/>
        </w:rPr>
        <w:t xml:space="preserve">пункт</w:t>
      </w:r>
      <w:r>
        <w:rPr>
          <w:rFonts w:ascii="Times New Roman" w:hAnsi="Times New Roman"/>
          <w:sz w:val="24"/>
          <w:szCs w:val="24"/>
        </w:rPr>
        <w:t xml:space="preserve"> </w:t>
      </w:r>
      <w:r>
        <w:rPr>
          <w:rFonts w:ascii="Times New Roman" w:hAnsi="Times New Roman" w:eastAsia="Times New Roman"/>
          <w:sz w:val="24"/>
          <w:szCs w:val="24"/>
        </w:rPr>
        <w:t xml:space="preserve">временного размещения населения, пострадавшего при чрезвычайных ситуациях</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t xml:space="preserve">ПВР</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t xml:space="preserve">, о</w:t>
      </w:r>
      <w:r>
        <w:rPr>
          <w:rFonts w:ascii="Times New Roman" w:hAnsi="Times New Roman" w:eastAsia="Times New Roman"/>
          <w:sz w:val="24"/>
          <w:szCs w:val="24"/>
          <w:lang w:eastAsia="ru-RU"/>
        </w:rPr>
        <w:t xml:space="preserve"> назначении администрации ПВР.</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2. Наличие документов и оборудования, указанных в </w:t>
      </w:r>
      <w:r>
        <w:rPr>
          <w:rFonts w:ascii="Times New Roman" w:hAnsi="Times New Roman" w:eastAsia="Times New Roman"/>
          <w:sz w:val="24"/>
          <w:szCs w:val="24"/>
          <w:lang w:eastAsia="ru-RU"/>
        </w:rPr>
        <w:t xml:space="preserve">пунктах 5.</w:t>
      </w:r>
      <w:r>
        <w:rPr>
          <w:rFonts w:ascii="Times New Roman" w:hAnsi="Times New Roman" w:eastAsia="Times New Roman"/>
          <w:sz w:val="24"/>
          <w:szCs w:val="24"/>
          <w:lang w:eastAsia="ru-RU"/>
        </w:rPr>
        <w:t xml:space="preserve">4.5 – </w:t>
      </w:r>
      <w:r>
        <w:rPr>
          <w:rFonts w:ascii="Times New Roman" w:hAnsi="Times New Roman" w:eastAsia="Times New Roman"/>
          <w:sz w:val="24"/>
          <w:szCs w:val="24"/>
          <w:lang w:eastAsia="ru-RU"/>
        </w:rPr>
        <w:t xml:space="preserve">5.</w:t>
      </w:r>
      <w:r>
        <w:rPr>
          <w:rFonts w:ascii="Times New Roman" w:hAnsi="Times New Roman" w:eastAsia="Times New Roman"/>
          <w:sz w:val="24"/>
          <w:szCs w:val="24"/>
          <w:lang w:eastAsia="ru-RU"/>
        </w:rPr>
        <w:t xml:space="preserve">4.12 </w:t>
      </w:r>
      <w:r>
        <w:rPr>
          <w:rFonts w:ascii="Times New Roman" w:hAnsi="Times New Roman" w:eastAsia="Times New Roman"/>
          <w:sz w:val="24"/>
          <w:szCs w:val="24"/>
          <w:lang w:eastAsia="ru-RU"/>
        </w:rPr>
        <w:t xml:space="preserve">подраздела 5.4 раздела 5</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Методических рекомендаций</w:t>
      </w:r>
      <w:r>
        <w:rPr>
          <w:rFonts w:ascii="Times New Roman" w:hAnsi="Times New Roman" w:eastAsia="Times New Roman"/>
          <w:sz w:val="24"/>
          <w:szCs w:val="24"/>
          <w:lang w:eastAsia="ru-RU"/>
        </w:rPr>
        <w:t xml:space="preserve"> МЧС России</w:t>
      </w:r>
      <w:r>
        <w:rPr>
          <w:rFonts w:ascii="Times New Roman" w:hAnsi="Times New Roman" w:eastAsia="Times New Roman"/>
          <w:sz w:val="24"/>
          <w:szCs w:val="24"/>
          <w:lang w:eastAsia="ru-RU"/>
        </w:rPr>
        <w:t xml:space="preserve"> по организации первоочередного </w:t>
      </w:r>
      <w:r>
        <w:rPr>
          <w:rFonts w:ascii="Times New Roman" w:hAnsi="Times New Roman" w:eastAsia="Times New Roman"/>
          <w:sz w:val="24"/>
          <w:szCs w:val="24"/>
          <w:lang w:eastAsia="ru-RU"/>
        </w:rPr>
        <w:t xml:space="preserve">жизне</w:t>
      </w:r>
      <w:r>
        <w:rPr>
          <w:rFonts w:ascii="Times New Roman" w:hAnsi="Times New Roman" w:eastAsia="Times New Roman"/>
          <w:sz w:val="24"/>
          <w:szCs w:val="24"/>
          <w:lang w:eastAsia="ru-RU"/>
        </w:rPr>
        <w:t xml:space="preserve">обеспечения населения в чрезвычайных ситуациях и работы пунктов временного размещения пострадавшего населения </w:t>
      </w:r>
      <w:r>
        <w:rPr>
          <w:rFonts w:ascii="Times New Roman" w:hAnsi="Times New Roman" w:eastAsia="Times New Roman"/>
          <w:sz w:val="24"/>
          <w:szCs w:val="24"/>
          <w:lang w:eastAsia="ru-RU"/>
        </w:rPr>
        <w:t xml:space="preserve">от </w:t>
      </w:r>
      <w:r>
        <w:rPr>
          <w:rFonts w:ascii="Times New Roman" w:hAnsi="Times New Roman" w:eastAsia="Times New Roman"/>
          <w:sz w:val="24"/>
          <w:szCs w:val="24"/>
          <w:lang w:eastAsia="ru-RU"/>
        </w:rPr>
        <w:t xml:space="preserve">2022</w:t>
      </w:r>
      <w:r>
        <w:rPr>
          <w:rFonts w:ascii="Times New Roman" w:hAnsi="Times New Roman" w:eastAsia="Times New Roman"/>
          <w:sz w:val="24"/>
          <w:szCs w:val="24"/>
          <w:lang w:eastAsia="ru-RU"/>
        </w:rPr>
        <w:t xml:space="preserve"> года</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3. Наличие договоров: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3.1. На медицинское обслуживание.</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3.2. На обеспечение водой, продуктами питания и продовольственным сырьём.</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3.3. На коммунально-бытовые услуги.</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3.4. На обеспечение охраны и безопасности.</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4. Наличие документов о прохождении обучения администрации ПВР по действиям по приему, учету и размещению пострадавшего населения в ЧС (по программе подготовки эвакуационных органов гражданской обороны).</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5. Знание функциональных обязанностей администрацией ПВР.</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6. Практическое развёртывание ПВР (по возможности).</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decimal"/>
      <w:isLgl w:val="false"/>
      <w:suff w:val="tab"/>
      <w:lvlText w:val="%1."/>
      <w:lvlJc w:val="left"/>
      <w:pPr>
        <w:ind w:left="1428" w:hanging="360"/>
      </w:pPr>
    </w:lvl>
    <w:lvl w:ilvl="1">
      <w:start w:val="1"/>
      <w:numFmt w:val="decimal"/>
      <w:isLgl/>
      <w:suff w:val="tab"/>
      <w:lvlText w:val="%1.%2."/>
      <w:lvlJc w:val="left"/>
      <w:pPr>
        <w:ind w:left="2208" w:hanging="1140"/>
      </w:pPr>
      <w:rPr>
        <w:rFonts w:hint="default"/>
      </w:rPr>
    </w:lvl>
    <w:lvl w:ilvl="2">
      <w:start w:val="1"/>
      <w:numFmt w:val="decimal"/>
      <w:isLgl/>
      <w:suff w:val="tab"/>
      <w:lvlText w:val="%1.%2.%3."/>
      <w:lvlJc w:val="left"/>
      <w:pPr>
        <w:ind w:left="2208" w:hanging="1140"/>
      </w:pPr>
      <w:rPr>
        <w:rFonts w:hint="default"/>
      </w:rPr>
    </w:lvl>
    <w:lvl w:ilvl="3">
      <w:start w:val="1"/>
      <w:numFmt w:val="decimal"/>
      <w:isLgl/>
      <w:suff w:val="tab"/>
      <w:lvlText w:val="%1.%2.%3.%4."/>
      <w:lvlJc w:val="left"/>
      <w:pPr>
        <w:ind w:left="2208" w:hanging="1140"/>
      </w:pPr>
      <w:rPr>
        <w:rFonts w:hint="default"/>
      </w:rPr>
    </w:lvl>
    <w:lvl w:ilvl="4">
      <w:start w:val="1"/>
      <w:numFmt w:val="decimal"/>
      <w:isLgl/>
      <w:suff w:val="tab"/>
      <w:lvlText w:val="%1.%2.%3.%4.%5."/>
      <w:lvlJc w:val="left"/>
      <w:pPr>
        <w:ind w:left="2208" w:hanging="1140"/>
      </w:pPr>
      <w:rPr>
        <w:rFonts w:hint="default"/>
      </w:rPr>
    </w:lvl>
    <w:lvl w:ilvl="5">
      <w:start w:val="1"/>
      <w:numFmt w:val="decimal"/>
      <w:isLgl/>
      <w:suff w:val="tab"/>
      <w:lvlText w:val="%1.%2.%3.%4.%5.%6."/>
      <w:lvlJc w:val="left"/>
      <w:pPr>
        <w:ind w:left="2208" w:hanging="1140"/>
      </w:pPr>
      <w:rPr>
        <w:rFonts w:hint="default"/>
      </w:rPr>
    </w:lvl>
    <w:lvl w:ilvl="6">
      <w:start w:val="1"/>
      <w:numFmt w:val="decimal"/>
      <w:isLgl/>
      <w:suff w:val="tab"/>
      <w:lvlText w:val="%1.%2.%3.%4.%5.%6.%7."/>
      <w:lvlJc w:val="left"/>
      <w:pPr>
        <w:ind w:left="2508" w:hanging="1440"/>
      </w:pPr>
      <w:rPr>
        <w:rFonts w:hint="default"/>
      </w:rPr>
    </w:lvl>
    <w:lvl w:ilvl="7">
      <w:start w:val="1"/>
      <w:numFmt w:val="decimal"/>
      <w:isLgl/>
      <w:suff w:val="tab"/>
      <w:lvlText w:val="%1.%2.%3.%4.%5.%6.%7.%8."/>
      <w:lvlJc w:val="left"/>
      <w:pPr>
        <w:ind w:left="2508" w:hanging="1440"/>
      </w:pPr>
      <w:rPr>
        <w:rFonts w:hint="default"/>
      </w:rPr>
    </w:lvl>
    <w:lvl w:ilvl="8">
      <w:start w:val="1"/>
      <w:numFmt w:val="decimal"/>
      <w:isLgl/>
      <w:suff w:val="tab"/>
      <w:lvlText w:val="%1.%2.%3.%4.%5.%6.%7.%8.%9."/>
      <w:lvlJc w:val="left"/>
      <w:pPr>
        <w:ind w:left="2868" w:hanging="1800"/>
      </w:pPr>
      <w:rPr>
        <w:rFonts w:hint="default"/>
      </w:rPr>
    </w:lvl>
  </w:abstractNum>
  <w:abstractNum w:abstractNumId="2">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russianLower"/>
      <w:isLgl w:val="false"/>
      <w:suff w:val="tab"/>
      <w:lvlText w:val="%1)"/>
      <w:lvlJc w:val="left"/>
      <w:pPr>
        <w:ind w:left="1429"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1"/>
      <w:numFmt w:val="russianLower"/>
      <w:isLgl w:val="false"/>
      <w:suff w:val="tab"/>
      <w:lvlText w:val="%1."/>
      <w:lvlJc w:val="left"/>
      <w:pPr>
        <w:ind w:left="1429"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
    <w:multiLevelType w:val="hybridMultilevel"/>
    <w:lvl w:ilvl="0">
      <w:start w:val="2"/>
      <w:numFmt w:val="decimal"/>
      <w:isLgl w:val="false"/>
      <w:suff w:val="tab"/>
      <w:lvlText w:val="%1."/>
      <w:lvlJc w:val="left"/>
      <w:pPr>
        <w:ind w:left="1080" w:hanging="360"/>
      </w:pPr>
      <w:rPr>
        <w:rFonts w:hint="default"/>
      </w:rPr>
    </w:lvl>
    <w:lvl w:ilvl="1">
      <w:start w:val="1"/>
      <w:numFmt w:val="decimal"/>
      <w:isLgl/>
      <w:suff w:val="tab"/>
      <w:lvlText w:val="%1.%2."/>
      <w:lvlJc w:val="left"/>
      <w:pPr>
        <w:ind w:left="1170" w:hanging="450"/>
      </w:pPr>
      <w:rPr>
        <w:rFonts w:hint="default"/>
      </w:rPr>
    </w:lvl>
    <w:lvl w:ilvl="2">
      <w:start w:val="1"/>
      <w:numFmt w:val="decimal"/>
      <w:isLgl/>
      <w:suff w:val="tab"/>
      <w:lvlText w:val="%1.%2.%3."/>
      <w:lvlJc w:val="left"/>
      <w:pPr>
        <w:ind w:left="1440" w:hanging="720"/>
      </w:pPr>
      <w:rPr>
        <w:rFonts w:hint="default"/>
      </w:rPr>
    </w:lvl>
    <w:lvl w:ilvl="3">
      <w:start w:val="1"/>
      <w:numFmt w:val="decimal"/>
      <w:isLgl/>
      <w:suff w:val="tab"/>
      <w:lvlText w:val="%1.%2.%3.%4."/>
      <w:lvlJc w:val="left"/>
      <w:pPr>
        <w:ind w:left="1440" w:hanging="720"/>
      </w:pPr>
      <w:rPr>
        <w:rFonts w:hint="default"/>
      </w:rPr>
    </w:lvl>
    <w:lvl w:ilvl="4">
      <w:start w:val="1"/>
      <w:numFmt w:val="decimal"/>
      <w:isLgl/>
      <w:suff w:val="tab"/>
      <w:lvlText w:val="%1.%2.%3.%4.%5."/>
      <w:lvlJc w:val="left"/>
      <w:pPr>
        <w:ind w:left="1800" w:hanging="1080"/>
      </w:pPr>
      <w:rPr>
        <w:rFonts w:hint="default"/>
      </w:rPr>
    </w:lvl>
    <w:lvl w:ilvl="5">
      <w:start w:val="1"/>
      <w:numFmt w:val="decimal"/>
      <w:isLgl/>
      <w:suff w:val="tab"/>
      <w:lvlText w:val="%1.%2.%3.%4.%5.%6."/>
      <w:lvlJc w:val="left"/>
      <w:pPr>
        <w:ind w:left="1800" w:hanging="1080"/>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6">
    <w:multiLevelType w:val="hybridMultilevel"/>
    <w:lvl w:ilvl="0">
      <w:start w:val="1"/>
      <w:numFmt w:val="decimal"/>
      <w:isLgl w:val="false"/>
      <w:suff w:val="tab"/>
      <w:lvlText w:val="%1."/>
      <w:lvlJc w:val="left"/>
      <w:pPr>
        <w:ind w:left="720" w:hanging="360"/>
      </w:pPr>
      <w:rPr>
        <w:rFonts w:hint="default" w:ascii="Times New Roman" w:hAnsi="Times New Roman" w:eastAsia="Times New Roman"/>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decimal"/>
      <w:isLgl w:val="false"/>
      <w:suff w:val="tab"/>
      <w:lvlText w:val="%1."/>
      <w:lvlJc w:val="left"/>
      <w:pPr>
        <w:ind w:left="1069" w:hanging="360"/>
      </w:pPr>
      <w:rPr>
        <w:rFonts w:hint="default"/>
      </w:rPr>
    </w:lvl>
    <w:lvl w:ilvl="1">
      <w:start w:val="1"/>
      <w:numFmt w:val="decimal"/>
      <w:isLgl/>
      <w:suff w:val="tab"/>
      <w:lvlText w:val="%1.%2."/>
      <w:lvlJc w:val="left"/>
      <w:pPr>
        <w:ind w:left="1129" w:hanging="420"/>
      </w:pPr>
      <w:rPr>
        <w:rFonts w:hint="default"/>
      </w:rPr>
    </w:lvl>
    <w:lvl w:ilvl="2">
      <w:start w:val="1"/>
      <w:numFmt w:val="decimal"/>
      <w:isLgl/>
      <w:suff w:val="tab"/>
      <w:lvlText w:val="%1.%2.%3."/>
      <w:lvlJc w:val="left"/>
      <w:pPr>
        <w:ind w:left="1429" w:hanging="720"/>
      </w:pPr>
      <w:rPr>
        <w:rFonts w:hint="default"/>
      </w:rPr>
    </w:lvl>
    <w:lvl w:ilvl="3">
      <w:start w:val="1"/>
      <w:numFmt w:val="decimal"/>
      <w:isLgl/>
      <w:suff w:val="tab"/>
      <w:lvlText w:val="%1.%2.%3.%4."/>
      <w:lvlJc w:val="left"/>
      <w:pPr>
        <w:ind w:left="1429" w:hanging="720"/>
      </w:pPr>
      <w:rPr>
        <w:rFonts w:hint="default"/>
      </w:rPr>
    </w:lvl>
    <w:lvl w:ilvl="4">
      <w:start w:val="1"/>
      <w:numFmt w:val="decimal"/>
      <w:isLgl/>
      <w:suff w:val="tab"/>
      <w:lvlText w:val="%1.%2.%3.%4.%5."/>
      <w:lvlJc w:val="left"/>
      <w:pPr>
        <w:ind w:left="1789" w:hanging="1080"/>
      </w:pPr>
      <w:rPr>
        <w:rFonts w:hint="default"/>
      </w:rPr>
    </w:lvl>
    <w:lvl w:ilvl="5">
      <w:start w:val="1"/>
      <w:numFmt w:val="decimal"/>
      <w:isLgl/>
      <w:suff w:val="tab"/>
      <w:lvlText w:val="%1.%2.%3.%4.%5.%6."/>
      <w:lvlJc w:val="left"/>
      <w:pPr>
        <w:ind w:left="1789" w:hanging="1080"/>
      </w:pPr>
      <w:rPr>
        <w:rFonts w:hint="default"/>
      </w:rPr>
    </w:lvl>
    <w:lvl w:ilvl="6">
      <w:start w:val="1"/>
      <w:numFmt w:val="decimal"/>
      <w:isLgl/>
      <w:suff w:val="tab"/>
      <w:lvlText w:val="%1.%2.%3.%4.%5.%6.%7."/>
      <w:lvlJc w:val="left"/>
      <w:pPr>
        <w:ind w:left="2149" w:hanging="1440"/>
      </w:pPr>
      <w:rPr>
        <w:rFonts w:hint="default"/>
      </w:rPr>
    </w:lvl>
    <w:lvl w:ilvl="7">
      <w:start w:val="1"/>
      <w:numFmt w:val="decimal"/>
      <w:isLgl/>
      <w:suff w:val="tab"/>
      <w:lvlText w:val="%1.%2.%3.%4.%5.%6.%7.%8."/>
      <w:lvlJc w:val="left"/>
      <w:pPr>
        <w:ind w:left="2149" w:hanging="1440"/>
      </w:pPr>
      <w:rPr>
        <w:rFonts w:hint="default"/>
      </w:rPr>
    </w:lvl>
    <w:lvl w:ilvl="8">
      <w:start w:val="1"/>
      <w:numFmt w:val="decimal"/>
      <w:isLgl/>
      <w:suff w:val="tab"/>
      <w:lvlText w:val="%1.%2.%3.%4.%5.%6.%7.%8.%9."/>
      <w:lvlJc w:val="left"/>
      <w:pPr>
        <w:ind w:left="2509" w:hanging="1800"/>
      </w:pPr>
      <w:rPr>
        <w:rFonts w:hint="default"/>
      </w:rPr>
    </w:lvl>
  </w:abstractNum>
  <w:abstractNum w:abstractNumId="8">
    <w:multiLevelType w:val="hybridMultilevel"/>
    <w:lvl w:ilvl="0">
      <w:start w:val="1"/>
      <w:numFmt w:val="bullet"/>
      <w:isLgl w:val="false"/>
      <w:suff w:val="tab"/>
      <w:lvlText w:val=""/>
      <w:lvlJc w:val="left"/>
      <w:pPr>
        <w:ind w:left="1429" w:hanging="360"/>
      </w:pPr>
      <w:rPr>
        <w:rFonts w:hint="default" w:ascii="Symbol" w:hAnsi="Symbol"/>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9">
    <w:multiLevelType w:val="hybridMultilevel"/>
    <w:lvl w:ilvl="0">
      <w:start w:val="1"/>
      <w:numFmt w:val="decimal"/>
      <w:isLgl w:val="false"/>
      <w:suff w:val="tab"/>
      <w:lvlText w:val="4.%1."/>
      <w:lvlJc w:val="left"/>
      <w:pPr/>
      <w:rPr>
        <w:rFonts w:ascii="Times New Roman" w:hAnsi="Times New Roman" w:eastAsia="Times New Roman" w:cs="Times New Roman"/>
        <w:b w:val="0"/>
        <w:bCs w:val="0"/>
        <w:i w:val="0"/>
        <w:iCs w:val="0"/>
        <w:smallCaps w:val="0"/>
        <w:strike w:val="0"/>
        <w:color w:val="000000"/>
        <w:spacing w:val="0"/>
        <w:position w:val="0"/>
        <w:sz w:val="24"/>
        <w:szCs w:val="24"/>
        <w:u w:val="none"/>
        <w:lang w:val="ru-RU"/>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0">
    <w:multiLevelType w:val="hybridMultilevel"/>
    <w:lvl w:ilvl="0">
      <w:start w:val="7"/>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1">
    <w:multiLevelType w:val="hybridMultilevel"/>
    <w:lvl w:ilvl="0">
      <w:start w:val="6"/>
      <w:numFmt w:val="decimal"/>
      <w:isLgl w:val="false"/>
      <w:suff w:val="tab"/>
      <w:lvlText w:val="%1."/>
      <w:lvlJc w:val="left"/>
      <w:pPr>
        <w:ind w:left="1788" w:hanging="360"/>
      </w:pPr>
      <w:rPr>
        <w:rFonts w:hint="default"/>
      </w:rPr>
    </w:lvl>
    <w:lvl w:ilvl="1">
      <w:start w:val="1"/>
      <w:numFmt w:val="lowerLetter"/>
      <w:isLgl w:val="false"/>
      <w:suff w:val="tab"/>
      <w:lvlText w:val="%2."/>
      <w:lvlJc w:val="left"/>
      <w:pPr>
        <w:ind w:left="2508" w:hanging="360"/>
      </w:pPr>
    </w:lvl>
    <w:lvl w:ilvl="2">
      <w:start w:val="1"/>
      <w:numFmt w:val="lowerRoman"/>
      <w:isLgl w:val="false"/>
      <w:suff w:val="tab"/>
      <w:lvlText w:val="%3."/>
      <w:lvlJc w:val="right"/>
      <w:pPr>
        <w:ind w:left="3228" w:hanging="180"/>
      </w:pPr>
    </w:lvl>
    <w:lvl w:ilvl="3">
      <w:start w:val="1"/>
      <w:numFmt w:val="decimal"/>
      <w:isLgl w:val="false"/>
      <w:suff w:val="tab"/>
      <w:lvlText w:val="%4."/>
      <w:lvlJc w:val="left"/>
      <w:pPr>
        <w:ind w:left="3948" w:hanging="360"/>
      </w:pPr>
    </w:lvl>
    <w:lvl w:ilvl="4">
      <w:start w:val="1"/>
      <w:numFmt w:val="lowerLetter"/>
      <w:isLgl w:val="false"/>
      <w:suff w:val="tab"/>
      <w:lvlText w:val="%5."/>
      <w:lvlJc w:val="left"/>
      <w:pPr>
        <w:ind w:left="4668" w:hanging="360"/>
      </w:pPr>
    </w:lvl>
    <w:lvl w:ilvl="5">
      <w:start w:val="1"/>
      <w:numFmt w:val="lowerRoman"/>
      <w:isLgl w:val="false"/>
      <w:suff w:val="tab"/>
      <w:lvlText w:val="%6."/>
      <w:lvlJc w:val="right"/>
      <w:pPr>
        <w:ind w:left="5388" w:hanging="180"/>
      </w:pPr>
    </w:lvl>
    <w:lvl w:ilvl="6">
      <w:start w:val="1"/>
      <w:numFmt w:val="decimal"/>
      <w:isLgl w:val="false"/>
      <w:suff w:val="tab"/>
      <w:lvlText w:val="%7."/>
      <w:lvlJc w:val="left"/>
      <w:pPr>
        <w:ind w:left="6108" w:hanging="360"/>
      </w:pPr>
    </w:lvl>
    <w:lvl w:ilvl="7">
      <w:start w:val="1"/>
      <w:numFmt w:val="lowerLetter"/>
      <w:isLgl w:val="false"/>
      <w:suff w:val="tab"/>
      <w:lvlText w:val="%8."/>
      <w:lvlJc w:val="left"/>
      <w:pPr>
        <w:ind w:left="6828" w:hanging="360"/>
      </w:pPr>
    </w:lvl>
    <w:lvl w:ilvl="8">
      <w:start w:val="1"/>
      <w:numFmt w:val="lowerRoman"/>
      <w:isLgl w:val="false"/>
      <w:suff w:val="tab"/>
      <w:lvlText w:val="%9."/>
      <w:lvlJc w:val="right"/>
      <w:pPr>
        <w:ind w:left="7548" w:hanging="180"/>
      </w:pPr>
    </w:lvl>
  </w:abstractNum>
  <w:abstractNum w:abstractNumId="12">
    <w:multiLevelType w:val="hybridMultilevel"/>
    <w:lvl w:ilvl="0">
      <w:start w:val="1"/>
      <w:numFmt w:val="decimal"/>
      <w:isLgl w:val="false"/>
      <w:suff w:val="tab"/>
      <w:lvlText w:val="%1"/>
      <w:lvlJc w:val="left"/>
      <w:pPr>
        <w:ind w:left="1140" w:hanging="1140"/>
      </w:pPr>
      <w:rPr>
        <w:rFonts w:hint="default"/>
      </w:rPr>
    </w:lvl>
    <w:lvl w:ilvl="1">
      <w:start w:val="1"/>
      <w:numFmt w:val="decimal"/>
      <w:isLgl w:val="false"/>
      <w:suff w:val="tab"/>
      <w:lvlText w:val="%1.%2"/>
      <w:lvlJc w:val="left"/>
      <w:pPr>
        <w:ind w:left="1848" w:hanging="1140"/>
      </w:pPr>
      <w:rPr>
        <w:rFonts w:hint="default"/>
      </w:rPr>
    </w:lvl>
    <w:lvl w:ilvl="2">
      <w:start w:val="1"/>
      <w:numFmt w:val="decimal"/>
      <w:isLgl w:val="false"/>
      <w:suff w:val="tab"/>
      <w:lvlText w:val="%1.%2.%3"/>
      <w:lvlJc w:val="left"/>
      <w:pPr>
        <w:ind w:left="2556" w:hanging="1140"/>
      </w:pPr>
      <w:rPr>
        <w:rFonts w:hint="default"/>
      </w:rPr>
    </w:lvl>
    <w:lvl w:ilvl="3">
      <w:start w:val="1"/>
      <w:numFmt w:val="decimal"/>
      <w:isLgl w:val="false"/>
      <w:suff w:val="tab"/>
      <w:lvlText w:val="%1.%2.%3.%4"/>
      <w:lvlJc w:val="left"/>
      <w:pPr>
        <w:ind w:left="3264" w:hanging="1140"/>
      </w:pPr>
      <w:rPr>
        <w:rFonts w:hint="default"/>
      </w:rPr>
    </w:lvl>
    <w:lvl w:ilvl="4">
      <w:start w:val="1"/>
      <w:numFmt w:val="decimal"/>
      <w:isLgl w:val="false"/>
      <w:suff w:val="tab"/>
      <w:lvlText w:val="%1.%2.%3.%4.%5"/>
      <w:lvlJc w:val="left"/>
      <w:pPr>
        <w:ind w:left="3972" w:hanging="1140"/>
      </w:pPr>
      <w:rPr>
        <w:rFonts w:hint="default"/>
      </w:rPr>
    </w:lvl>
    <w:lvl w:ilvl="5">
      <w:start w:val="1"/>
      <w:numFmt w:val="decimal"/>
      <w:isLgl w:val="false"/>
      <w:suff w:val="tab"/>
      <w:lvlText w:val="%1.%2.%3.%4.%5.%6"/>
      <w:lvlJc w:val="left"/>
      <w:pPr>
        <w:ind w:left="4680" w:hanging="1140"/>
      </w:pPr>
      <w:rPr>
        <w:rFonts w:hint="default"/>
      </w:rPr>
    </w:lvl>
    <w:lvl w:ilvl="6">
      <w:start w:val="1"/>
      <w:numFmt w:val="decimal"/>
      <w:isLgl w:val="false"/>
      <w:suff w:val="tab"/>
      <w:lvlText w:val="%1.%2.%3.%4.%5.%6.%7"/>
      <w:lvlJc w:val="left"/>
      <w:pPr>
        <w:ind w:left="5688" w:hanging="1440"/>
      </w:pPr>
      <w:rPr>
        <w:rFonts w:hint="default"/>
      </w:rPr>
    </w:lvl>
    <w:lvl w:ilvl="7">
      <w:start w:val="1"/>
      <w:numFmt w:val="decimal"/>
      <w:isLgl w:val="false"/>
      <w:suff w:val="tab"/>
      <w:lvlText w:val="%1.%2.%3.%4.%5.%6.%7.%8"/>
      <w:lvlJc w:val="left"/>
      <w:pPr>
        <w:ind w:left="6396" w:hanging="1440"/>
      </w:pPr>
      <w:rPr>
        <w:rFonts w:hint="default"/>
      </w:rPr>
    </w:lvl>
    <w:lvl w:ilvl="8">
      <w:start w:val="1"/>
      <w:numFmt w:val="decimal"/>
      <w:isLgl w:val="false"/>
      <w:suff w:val="tab"/>
      <w:lvlText w:val="%1.%2.%3.%4.%5.%6.%7.%8.%9"/>
      <w:lvlJc w:val="left"/>
      <w:pPr>
        <w:ind w:left="7464" w:hanging="1800"/>
      </w:pPr>
      <w:rPr>
        <w:rFonts w:hint="default"/>
      </w:rPr>
    </w:lvl>
  </w:abstractNum>
  <w:abstractNum w:abstractNumId="13">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500" w:hanging="360"/>
      </w:pPr>
    </w:lvl>
    <w:lvl w:ilvl="2">
      <w:start w:val="1"/>
      <w:numFmt w:val="lowerRoman"/>
      <w:isLgl w:val="false"/>
      <w:suff w:val="tab"/>
      <w:lvlText w:val="%3."/>
      <w:lvlJc w:val="right"/>
      <w:pPr>
        <w:ind w:left="2220" w:hanging="180"/>
      </w:pPr>
    </w:lvl>
    <w:lvl w:ilvl="3">
      <w:start w:val="1"/>
      <w:numFmt w:val="decimal"/>
      <w:isLgl w:val="false"/>
      <w:suff w:val="tab"/>
      <w:lvlText w:val="%4."/>
      <w:lvlJc w:val="left"/>
      <w:pPr>
        <w:ind w:left="2940" w:hanging="360"/>
      </w:pPr>
    </w:lvl>
    <w:lvl w:ilvl="4">
      <w:start w:val="1"/>
      <w:numFmt w:val="lowerLetter"/>
      <w:isLgl w:val="false"/>
      <w:suff w:val="tab"/>
      <w:lvlText w:val="%5."/>
      <w:lvlJc w:val="left"/>
      <w:pPr>
        <w:ind w:left="3660" w:hanging="360"/>
      </w:pPr>
    </w:lvl>
    <w:lvl w:ilvl="5">
      <w:start w:val="1"/>
      <w:numFmt w:val="lowerRoman"/>
      <w:isLgl w:val="false"/>
      <w:suff w:val="tab"/>
      <w:lvlText w:val="%6."/>
      <w:lvlJc w:val="right"/>
      <w:pPr>
        <w:ind w:left="4380" w:hanging="180"/>
      </w:pPr>
    </w:lvl>
    <w:lvl w:ilvl="6">
      <w:start w:val="1"/>
      <w:numFmt w:val="decimal"/>
      <w:isLgl w:val="false"/>
      <w:suff w:val="tab"/>
      <w:lvlText w:val="%7."/>
      <w:lvlJc w:val="left"/>
      <w:pPr>
        <w:ind w:left="5100" w:hanging="360"/>
      </w:pPr>
    </w:lvl>
    <w:lvl w:ilvl="7">
      <w:start w:val="1"/>
      <w:numFmt w:val="lowerLetter"/>
      <w:isLgl w:val="false"/>
      <w:suff w:val="tab"/>
      <w:lvlText w:val="%8."/>
      <w:lvlJc w:val="left"/>
      <w:pPr>
        <w:ind w:left="5820" w:hanging="360"/>
      </w:pPr>
    </w:lvl>
    <w:lvl w:ilvl="8">
      <w:start w:val="1"/>
      <w:numFmt w:val="lowerRoman"/>
      <w:isLgl w:val="false"/>
      <w:suff w:val="tab"/>
      <w:lvlText w:val="%9."/>
      <w:lvlJc w:val="right"/>
      <w:pPr>
        <w:ind w:left="6540" w:hanging="180"/>
      </w:pPr>
    </w:lvl>
  </w:abstractNum>
  <w:abstractNum w:abstractNumId="14">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5">
    <w:multiLevelType w:val="hybridMultilevel"/>
    <w:lvl w:ilvl="0">
      <w:start w:val="6"/>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6">
    <w:multiLevelType w:val="hybridMultilevel"/>
    <w:lvl w:ilvl="0">
      <w:start w:val="1"/>
      <w:numFmt w:val="bullet"/>
      <w:isLgl w:val="false"/>
      <w:suff w:val="tab"/>
      <w:lvlText w:val=""/>
      <w:lvlJc w:val="left"/>
      <w:pPr>
        <w:ind w:left="785" w:hanging="360"/>
      </w:pPr>
      <w:rPr>
        <w:rFonts w:hint="default" w:ascii="Symbol" w:hAnsi="Symbol"/>
      </w:rPr>
    </w:lvl>
    <w:lvl w:ilvl="1">
      <w:start w:val="1"/>
      <w:numFmt w:val="bullet"/>
      <w:isLgl w:val="false"/>
      <w:suff w:val="tab"/>
      <w:lvlText w:val="o"/>
      <w:lvlJc w:val="left"/>
      <w:pPr>
        <w:ind w:left="1505" w:hanging="360"/>
      </w:pPr>
      <w:rPr>
        <w:rFonts w:hint="default" w:ascii="Courier New" w:hAnsi="Courier New" w:cs="Courier New"/>
      </w:rPr>
    </w:lvl>
    <w:lvl w:ilvl="2">
      <w:start w:val="1"/>
      <w:numFmt w:val="bullet"/>
      <w:isLgl w:val="false"/>
      <w:suff w:val="tab"/>
      <w:lvlText w:val=""/>
      <w:lvlJc w:val="left"/>
      <w:pPr>
        <w:ind w:left="2225" w:hanging="360"/>
      </w:pPr>
      <w:rPr>
        <w:rFonts w:hint="default" w:ascii="Wingdings" w:hAnsi="Wingdings"/>
      </w:rPr>
    </w:lvl>
    <w:lvl w:ilvl="3">
      <w:start w:val="1"/>
      <w:numFmt w:val="bullet"/>
      <w:isLgl w:val="false"/>
      <w:suff w:val="tab"/>
      <w:lvlText w:val=""/>
      <w:lvlJc w:val="left"/>
      <w:pPr>
        <w:ind w:left="2945" w:hanging="360"/>
      </w:pPr>
      <w:rPr>
        <w:rFonts w:hint="default" w:ascii="Symbol" w:hAnsi="Symbol"/>
      </w:rPr>
    </w:lvl>
    <w:lvl w:ilvl="4">
      <w:start w:val="1"/>
      <w:numFmt w:val="bullet"/>
      <w:isLgl w:val="false"/>
      <w:suff w:val="tab"/>
      <w:lvlText w:val="o"/>
      <w:lvlJc w:val="left"/>
      <w:pPr>
        <w:ind w:left="3665" w:hanging="360"/>
      </w:pPr>
      <w:rPr>
        <w:rFonts w:hint="default" w:ascii="Courier New" w:hAnsi="Courier New" w:cs="Courier New"/>
      </w:rPr>
    </w:lvl>
    <w:lvl w:ilvl="5">
      <w:start w:val="1"/>
      <w:numFmt w:val="bullet"/>
      <w:isLgl w:val="false"/>
      <w:suff w:val="tab"/>
      <w:lvlText w:val=""/>
      <w:lvlJc w:val="left"/>
      <w:pPr>
        <w:ind w:left="4385" w:hanging="360"/>
      </w:pPr>
      <w:rPr>
        <w:rFonts w:hint="default" w:ascii="Wingdings" w:hAnsi="Wingdings"/>
      </w:rPr>
    </w:lvl>
    <w:lvl w:ilvl="6">
      <w:start w:val="1"/>
      <w:numFmt w:val="bullet"/>
      <w:isLgl w:val="false"/>
      <w:suff w:val="tab"/>
      <w:lvlText w:val=""/>
      <w:lvlJc w:val="left"/>
      <w:pPr>
        <w:ind w:left="5105" w:hanging="360"/>
      </w:pPr>
      <w:rPr>
        <w:rFonts w:hint="default" w:ascii="Symbol" w:hAnsi="Symbol"/>
      </w:rPr>
    </w:lvl>
    <w:lvl w:ilvl="7">
      <w:start w:val="1"/>
      <w:numFmt w:val="bullet"/>
      <w:isLgl w:val="false"/>
      <w:suff w:val="tab"/>
      <w:lvlText w:val="o"/>
      <w:lvlJc w:val="left"/>
      <w:pPr>
        <w:ind w:left="5825" w:hanging="360"/>
      </w:pPr>
      <w:rPr>
        <w:rFonts w:hint="default" w:ascii="Courier New" w:hAnsi="Courier New" w:cs="Courier New"/>
      </w:rPr>
    </w:lvl>
    <w:lvl w:ilvl="8">
      <w:start w:val="1"/>
      <w:numFmt w:val="bullet"/>
      <w:isLgl w:val="false"/>
      <w:suff w:val="tab"/>
      <w:lvlText w:val=""/>
      <w:lvlJc w:val="left"/>
      <w:pPr>
        <w:ind w:left="6545" w:hanging="360"/>
      </w:pPr>
      <w:rPr>
        <w:rFonts w:hint="default" w:ascii="Wingdings" w:hAnsi="Wingdings"/>
      </w:rPr>
    </w:lvl>
  </w:abstractNum>
  <w:abstractNum w:abstractNumId="17">
    <w:multiLevelType w:val="hybridMultilevel"/>
    <w:lvl w:ilvl="0">
      <w:start w:val="1"/>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num w:numId="1">
    <w:abstractNumId w:val="6"/>
  </w:num>
  <w:num w:numId="2">
    <w:abstractNumId w:val="0"/>
  </w:num>
  <w:num w:numId="3">
    <w:abstractNumId w:val="9"/>
  </w:num>
  <w:num w:numId="4">
    <w:abstractNumId w:val="5"/>
  </w:num>
  <w:num w:numId="5">
    <w:abstractNumId w:val="2"/>
  </w:num>
  <w:num w:numId="6">
    <w:abstractNumId w:val="13"/>
  </w:num>
  <w:num w:numId="7">
    <w:abstractNumId w:val="14"/>
  </w:num>
  <w:num w:numId="8">
    <w:abstractNumId w:val="16"/>
  </w:num>
  <w:num w:numId="9">
    <w:abstractNumId w:val="1"/>
  </w:num>
  <w:num w:numId="10">
    <w:abstractNumId w:val="12"/>
  </w:num>
  <w:num w:numId="11">
    <w:abstractNumId w:val="8"/>
  </w:num>
  <w:num w:numId="12">
    <w:abstractNumId w:val="4"/>
  </w:num>
  <w:num w:numId="13">
    <w:abstractNumId w:val="3"/>
  </w:num>
  <w:num w:numId="14">
    <w:abstractNumId w:val="15"/>
  </w:num>
  <w:num w:numId="15">
    <w:abstractNumId w:val="11"/>
  </w:num>
  <w:num w:numId="16">
    <w:abstractNumId w:val="7"/>
  </w:num>
  <w:num w:numId="17">
    <w:abstractNumId w:val="1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2"/>
    <w:next w:val="862"/>
    <w:link w:val="691"/>
    <w:uiPriority w:val="9"/>
    <w:qFormat/>
    <w:pPr>
      <w:keepLines/>
      <w:keepNext/>
      <w:spacing w:before="480" w:after="200"/>
      <w:outlineLvl w:val="0"/>
    </w:pPr>
    <w:rPr>
      <w:rFonts w:ascii="Arial" w:hAnsi="Arial" w:eastAsia="Arial" w:cs="Arial"/>
      <w:sz w:val="40"/>
      <w:szCs w:val="40"/>
    </w:rPr>
  </w:style>
  <w:style w:type="character" w:styleId="691">
    <w:name w:val="Heading 1 Char"/>
    <w:basedOn w:val="863"/>
    <w:link w:val="690"/>
    <w:uiPriority w:val="9"/>
    <w:rPr>
      <w:rFonts w:ascii="Arial" w:hAnsi="Arial" w:eastAsia="Arial" w:cs="Arial"/>
      <w:sz w:val="40"/>
      <w:szCs w:val="40"/>
    </w:rPr>
  </w:style>
  <w:style w:type="paragraph" w:styleId="692">
    <w:name w:val="Heading 2"/>
    <w:basedOn w:val="862"/>
    <w:next w:val="862"/>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basedOn w:val="863"/>
    <w:link w:val="692"/>
    <w:uiPriority w:val="9"/>
    <w:rPr>
      <w:rFonts w:ascii="Arial" w:hAnsi="Arial" w:eastAsia="Arial" w:cs="Arial"/>
      <w:sz w:val="34"/>
    </w:rPr>
  </w:style>
  <w:style w:type="paragraph" w:styleId="694">
    <w:name w:val="Heading 3"/>
    <w:basedOn w:val="862"/>
    <w:next w:val="862"/>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basedOn w:val="863"/>
    <w:link w:val="694"/>
    <w:uiPriority w:val="9"/>
    <w:rPr>
      <w:rFonts w:ascii="Arial" w:hAnsi="Arial" w:eastAsia="Arial" w:cs="Arial"/>
      <w:sz w:val="30"/>
      <w:szCs w:val="30"/>
    </w:rPr>
  </w:style>
  <w:style w:type="paragraph" w:styleId="696">
    <w:name w:val="Heading 4"/>
    <w:basedOn w:val="862"/>
    <w:next w:val="862"/>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basedOn w:val="863"/>
    <w:link w:val="696"/>
    <w:uiPriority w:val="9"/>
    <w:rPr>
      <w:rFonts w:ascii="Arial" w:hAnsi="Arial" w:eastAsia="Arial" w:cs="Arial"/>
      <w:b/>
      <w:bCs/>
      <w:sz w:val="26"/>
      <w:szCs w:val="26"/>
    </w:rPr>
  </w:style>
  <w:style w:type="paragraph" w:styleId="698">
    <w:name w:val="Heading 5"/>
    <w:basedOn w:val="862"/>
    <w:next w:val="862"/>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863"/>
    <w:link w:val="698"/>
    <w:uiPriority w:val="9"/>
    <w:rPr>
      <w:rFonts w:ascii="Arial" w:hAnsi="Arial" w:eastAsia="Arial" w:cs="Arial"/>
      <w:b/>
      <w:bCs/>
      <w:sz w:val="24"/>
      <w:szCs w:val="24"/>
    </w:rPr>
  </w:style>
  <w:style w:type="paragraph" w:styleId="700">
    <w:name w:val="Heading 6"/>
    <w:basedOn w:val="862"/>
    <w:next w:val="862"/>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63"/>
    <w:link w:val="700"/>
    <w:uiPriority w:val="9"/>
    <w:rPr>
      <w:rFonts w:ascii="Arial" w:hAnsi="Arial" w:eastAsia="Arial" w:cs="Arial"/>
      <w:b/>
      <w:bCs/>
      <w:sz w:val="22"/>
      <w:szCs w:val="22"/>
    </w:rPr>
  </w:style>
  <w:style w:type="paragraph" w:styleId="702">
    <w:name w:val="Heading 7"/>
    <w:basedOn w:val="862"/>
    <w:next w:val="862"/>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63"/>
    <w:link w:val="702"/>
    <w:uiPriority w:val="9"/>
    <w:rPr>
      <w:rFonts w:ascii="Arial" w:hAnsi="Arial" w:eastAsia="Arial" w:cs="Arial"/>
      <w:b/>
      <w:bCs/>
      <w:i/>
      <w:iCs/>
      <w:sz w:val="22"/>
      <w:szCs w:val="22"/>
    </w:rPr>
  </w:style>
  <w:style w:type="paragraph" w:styleId="704">
    <w:name w:val="Heading 8"/>
    <w:basedOn w:val="862"/>
    <w:next w:val="862"/>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63"/>
    <w:link w:val="704"/>
    <w:uiPriority w:val="9"/>
    <w:rPr>
      <w:rFonts w:ascii="Arial" w:hAnsi="Arial" w:eastAsia="Arial" w:cs="Arial"/>
      <w:i/>
      <w:iCs/>
      <w:sz w:val="22"/>
      <w:szCs w:val="22"/>
    </w:rPr>
  </w:style>
  <w:style w:type="paragraph" w:styleId="706">
    <w:name w:val="Heading 9"/>
    <w:basedOn w:val="862"/>
    <w:next w:val="862"/>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63"/>
    <w:link w:val="706"/>
    <w:uiPriority w:val="9"/>
    <w:rPr>
      <w:rFonts w:ascii="Arial" w:hAnsi="Arial" w:eastAsia="Arial" w:cs="Arial"/>
      <w:i/>
      <w:iCs/>
      <w:sz w:val="21"/>
      <w:szCs w:val="21"/>
    </w:rPr>
  </w:style>
  <w:style w:type="paragraph" w:styleId="708">
    <w:name w:val="Title"/>
    <w:basedOn w:val="862"/>
    <w:next w:val="862"/>
    <w:link w:val="709"/>
    <w:uiPriority w:val="10"/>
    <w:qFormat/>
    <w:pPr>
      <w:contextualSpacing/>
      <w:spacing w:before="300" w:after="200"/>
    </w:pPr>
    <w:rPr>
      <w:sz w:val="48"/>
      <w:szCs w:val="48"/>
    </w:rPr>
  </w:style>
  <w:style w:type="character" w:styleId="709">
    <w:name w:val="Title Char"/>
    <w:basedOn w:val="863"/>
    <w:link w:val="708"/>
    <w:uiPriority w:val="10"/>
    <w:rPr>
      <w:sz w:val="48"/>
      <w:szCs w:val="48"/>
    </w:rPr>
  </w:style>
  <w:style w:type="paragraph" w:styleId="710">
    <w:name w:val="Subtitle"/>
    <w:basedOn w:val="862"/>
    <w:next w:val="862"/>
    <w:link w:val="711"/>
    <w:uiPriority w:val="11"/>
    <w:qFormat/>
    <w:pPr>
      <w:spacing w:before="200" w:after="200"/>
    </w:pPr>
    <w:rPr>
      <w:sz w:val="24"/>
      <w:szCs w:val="24"/>
    </w:rPr>
  </w:style>
  <w:style w:type="character" w:styleId="711">
    <w:name w:val="Subtitle Char"/>
    <w:basedOn w:val="863"/>
    <w:link w:val="710"/>
    <w:uiPriority w:val="11"/>
    <w:rPr>
      <w:sz w:val="24"/>
      <w:szCs w:val="24"/>
    </w:rPr>
  </w:style>
  <w:style w:type="paragraph" w:styleId="712">
    <w:name w:val="Quote"/>
    <w:basedOn w:val="862"/>
    <w:next w:val="862"/>
    <w:link w:val="713"/>
    <w:uiPriority w:val="29"/>
    <w:qFormat/>
    <w:pPr>
      <w:ind w:left="720" w:right="720"/>
    </w:pPr>
    <w:rPr>
      <w:i/>
    </w:rPr>
  </w:style>
  <w:style w:type="character" w:styleId="713">
    <w:name w:val="Quote Char"/>
    <w:link w:val="712"/>
    <w:uiPriority w:val="29"/>
    <w:rPr>
      <w:i/>
    </w:rPr>
  </w:style>
  <w:style w:type="paragraph" w:styleId="714">
    <w:name w:val="Intense Quote"/>
    <w:basedOn w:val="862"/>
    <w:next w:val="862"/>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character" w:styleId="716">
    <w:name w:val="Header Char"/>
    <w:basedOn w:val="863"/>
    <w:link w:val="881"/>
    <w:uiPriority w:val="99"/>
  </w:style>
  <w:style w:type="character" w:styleId="717">
    <w:name w:val="Footer Char"/>
    <w:basedOn w:val="863"/>
    <w:link w:val="883"/>
    <w:uiPriority w:val="99"/>
  </w:style>
  <w:style w:type="paragraph" w:styleId="718">
    <w:name w:val="Caption"/>
    <w:basedOn w:val="862"/>
    <w:next w:val="862"/>
    <w:uiPriority w:val="35"/>
    <w:semiHidden/>
    <w:unhideWhenUsed/>
    <w:qFormat/>
    <w:pPr>
      <w:spacing w:line="276" w:lineRule="auto"/>
    </w:pPr>
    <w:rPr>
      <w:b/>
      <w:bCs/>
      <w:color w:val="4f81bd" w:themeColor="accent1"/>
      <w:sz w:val="18"/>
      <w:szCs w:val="18"/>
    </w:rPr>
  </w:style>
  <w:style w:type="character" w:styleId="719">
    <w:name w:val="Caption Char"/>
    <w:basedOn w:val="718"/>
    <w:link w:val="883"/>
    <w:uiPriority w:val="99"/>
  </w:style>
  <w:style w:type="table" w:styleId="720">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3"/>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3"/>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qFormat/>
    <w:pPr>
      <w:spacing w:after="200" w:line="276" w:lineRule="auto"/>
    </w:pPr>
    <w:rPr>
      <w:sz w:val="22"/>
      <w:szCs w:val="22"/>
      <w:lang w:eastAsia="en-US"/>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62"/>
    <w:pPr>
      <w:jc w:val="right"/>
      <w:spacing w:after="160" w:line="240" w:lineRule="exact"/>
      <w:widowControl w:val="off"/>
    </w:pPr>
    <w:rPr>
      <w:rFonts w:ascii="Times New Roman" w:hAnsi="Times New Roman" w:eastAsia="Times New Roman"/>
      <w:sz w:val="20"/>
      <w:szCs w:val="20"/>
      <w:lang w:val="en-GB"/>
    </w:rPr>
  </w:style>
  <w:style w:type="paragraph" w:styleId="867" w:customStyle="1">
    <w:name w:val="Знак Знак Знак Знак Знак Знак Знак Знак"/>
    <w:basedOn w:val="862"/>
    <w:pPr>
      <w:jc w:val="right"/>
      <w:spacing w:after="160" w:line="240" w:lineRule="exact"/>
      <w:widowControl w:val="off"/>
    </w:pPr>
    <w:rPr>
      <w:rFonts w:ascii="Times New Roman" w:hAnsi="Times New Roman" w:eastAsia="Times New Roman"/>
      <w:sz w:val="20"/>
      <w:szCs w:val="20"/>
      <w:lang w:val="en-GB"/>
    </w:rPr>
  </w:style>
  <w:style w:type="character" w:styleId="868">
    <w:name w:val="Hyperlink"/>
    <w:uiPriority w:val="99"/>
    <w:unhideWhenUsed/>
    <w:rPr>
      <w:color w:val="0000ff"/>
      <w:u w:val="single"/>
    </w:rPr>
  </w:style>
  <w:style w:type="character" w:styleId="869" w:customStyle="1">
    <w:name w:val="Основной текст_"/>
    <w:link w:val="871"/>
    <w:rPr>
      <w:sz w:val="28"/>
      <w:szCs w:val="28"/>
      <w:shd w:val="clear" w:color="auto" w:fill="ffffff"/>
    </w:rPr>
  </w:style>
  <w:style w:type="character" w:styleId="870" w:customStyle="1">
    <w:name w:val="Основной текст + Курсив"/>
    <w:rPr>
      <w:rFonts w:ascii="Times New Roman" w:hAnsi="Times New Roman" w:eastAsia="Times New Roman" w:cs="Times New Roman"/>
      <w:b w:val="0"/>
      <w:bCs w:val="0"/>
      <w:i/>
      <w:iCs/>
      <w:smallCaps w:val="0"/>
      <w:strike w:val="0"/>
      <w:color w:val="000000"/>
      <w:spacing w:val="0"/>
      <w:position w:val="0"/>
      <w:sz w:val="28"/>
      <w:szCs w:val="28"/>
      <w:u w:val="none"/>
      <w:lang w:val="ru-RU"/>
    </w:rPr>
  </w:style>
  <w:style w:type="paragraph" w:styleId="871" w:customStyle="1">
    <w:name w:val="Основной текст1"/>
    <w:basedOn w:val="862"/>
    <w:link w:val="869"/>
    <w:pPr>
      <w:spacing w:after="780" w:line="317" w:lineRule="exact"/>
      <w:shd w:val="clear" w:color="auto" w:fill="ffffff"/>
      <w:widowControl w:val="off"/>
    </w:pPr>
    <w:rPr>
      <w:sz w:val="28"/>
      <w:szCs w:val="28"/>
      <w:lang w:eastAsia="ru-RU"/>
    </w:rPr>
  </w:style>
  <w:style w:type="paragraph" w:styleId="872">
    <w:name w:val="Balloon Text"/>
    <w:basedOn w:val="862"/>
    <w:link w:val="873"/>
    <w:uiPriority w:val="99"/>
    <w:semiHidden/>
    <w:unhideWhenUsed/>
    <w:pPr>
      <w:spacing w:after="0" w:line="240" w:lineRule="auto"/>
    </w:pPr>
    <w:rPr>
      <w:rFonts w:ascii="Tahoma" w:hAnsi="Tahoma" w:cs="Tahoma"/>
      <w:sz w:val="16"/>
      <w:szCs w:val="16"/>
    </w:rPr>
  </w:style>
  <w:style w:type="character" w:styleId="873" w:customStyle="1">
    <w:name w:val="Текст выноски Знак"/>
    <w:link w:val="872"/>
    <w:uiPriority w:val="99"/>
    <w:semiHidden/>
    <w:rPr>
      <w:rFonts w:ascii="Tahoma" w:hAnsi="Tahoma" w:cs="Tahoma"/>
      <w:sz w:val="16"/>
      <w:szCs w:val="16"/>
      <w:lang w:eastAsia="en-US"/>
    </w:rPr>
  </w:style>
  <w:style w:type="paragraph" w:styleId="874" w:customStyle="1">
    <w:name w:val="ConsPlusNormal"/>
    <w:pPr>
      <w:widowControl w:val="off"/>
    </w:pPr>
    <w:rPr>
      <w:rFonts w:eastAsia="Times New Roman" w:cs="Calibri"/>
      <w:sz w:val="22"/>
    </w:rPr>
  </w:style>
  <w:style w:type="paragraph" w:styleId="875" w:customStyle="1">
    <w:name w:val="ConsPlusTitle"/>
    <w:pPr>
      <w:widowControl w:val="off"/>
    </w:pPr>
    <w:rPr>
      <w:rFonts w:eastAsia="Times New Roman" w:cs="Calibri"/>
      <w:b/>
      <w:sz w:val="22"/>
    </w:rPr>
  </w:style>
  <w:style w:type="paragraph" w:styleId="876">
    <w:name w:val="No Spacing"/>
    <w:uiPriority w:val="1"/>
    <w:qFormat/>
    <w:rPr>
      <w:sz w:val="22"/>
      <w:szCs w:val="22"/>
      <w:lang w:eastAsia="en-US"/>
    </w:rPr>
  </w:style>
  <w:style w:type="table" w:styleId="877">
    <w:name w:val="Table Grid"/>
    <w:basedOn w:val="864"/>
    <w:uiPriority w:val="59"/>
    <w:rPr>
      <w:rFonts w:ascii="Times New Roman" w:hAnsi="Times New Roman"/>
      <w:sz w:val="24"/>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78">
    <w:name w:val="List Paragraph"/>
    <w:basedOn w:val="862"/>
    <w:uiPriority w:val="34"/>
    <w:qFormat/>
    <w:pPr>
      <w:contextualSpacing/>
      <w:ind w:left="720"/>
    </w:pPr>
  </w:style>
  <w:style w:type="paragraph" w:styleId="879">
    <w:name w:val="Normal (Web)"/>
    <w:basedOn w:val="862"/>
    <w:uiPriority w:val="99"/>
    <w:unhideWhenUsed/>
    <w:pPr>
      <w:spacing w:before="100" w:beforeAutospacing="1" w:after="100" w:afterAutospacing="1" w:line="240" w:lineRule="auto"/>
    </w:pPr>
    <w:rPr>
      <w:rFonts w:ascii="Times New Roman" w:hAnsi="Times New Roman" w:eastAsia="Times New Roman"/>
      <w:sz w:val="24"/>
      <w:szCs w:val="24"/>
      <w:lang w:eastAsia="ru-RU"/>
    </w:rPr>
  </w:style>
  <w:style w:type="character" w:styleId="880">
    <w:name w:val="Strong"/>
    <w:basedOn w:val="863"/>
    <w:uiPriority w:val="22"/>
    <w:qFormat/>
    <w:rPr>
      <w:b/>
      <w:bCs/>
    </w:rPr>
  </w:style>
  <w:style w:type="paragraph" w:styleId="881">
    <w:name w:val="Header"/>
    <w:basedOn w:val="862"/>
    <w:link w:val="882"/>
    <w:uiPriority w:val="99"/>
    <w:unhideWhenUsed/>
    <w:pPr>
      <w:spacing w:after="0" w:line="240" w:lineRule="auto"/>
      <w:tabs>
        <w:tab w:val="center" w:pos="4677" w:leader="none"/>
        <w:tab w:val="right" w:pos="9355" w:leader="none"/>
      </w:tabs>
    </w:pPr>
  </w:style>
  <w:style w:type="character" w:styleId="882" w:customStyle="1">
    <w:name w:val="Верхний колонтитул Знак"/>
    <w:basedOn w:val="863"/>
    <w:link w:val="881"/>
    <w:uiPriority w:val="99"/>
    <w:rPr>
      <w:sz w:val="22"/>
      <w:szCs w:val="22"/>
      <w:lang w:eastAsia="en-US"/>
    </w:rPr>
  </w:style>
  <w:style w:type="paragraph" w:styleId="883">
    <w:name w:val="Footer"/>
    <w:basedOn w:val="862"/>
    <w:link w:val="884"/>
    <w:uiPriority w:val="99"/>
    <w:unhideWhenUsed/>
    <w:pPr>
      <w:spacing w:after="0" w:line="240" w:lineRule="auto"/>
      <w:tabs>
        <w:tab w:val="center" w:pos="4677" w:leader="none"/>
        <w:tab w:val="right" w:pos="9355" w:leader="none"/>
      </w:tabs>
    </w:pPr>
  </w:style>
  <w:style w:type="character" w:styleId="884" w:customStyle="1">
    <w:name w:val="Нижний колонтитул Знак"/>
    <w:basedOn w:val="863"/>
    <w:link w:val="883"/>
    <w:uiPriority w:val="99"/>
    <w:rPr>
      <w:sz w:val="22"/>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2E34F-2DAA-459F-848F-96C18C95A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Шицин Олег Геннадьевич</dc:creator>
  <cp:revision>5</cp:revision>
  <dcterms:created xsi:type="dcterms:W3CDTF">2024-03-19T13:05:00Z</dcterms:created>
  <dcterms:modified xsi:type="dcterms:W3CDTF">2024-04-03T06:33:37Z</dcterms:modified>
</cp:coreProperties>
</file>