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14.03.2024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387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4</w:t>
      </w:r>
      <w:r>
        <w:rPr>
          <w:b/>
        </w:rPr>
        <w:t xml:space="preserve">-202</w:t>
      </w:r>
      <w:r>
        <w:rPr>
          <w:b/>
        </w:rPr>
        <w:t xml:space="preserve">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634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</w:t>
      </w:r>
      <w:r>
        <w:rPr>
          <w:sz w:val="24"/>
          <w:szCs w:val="24"/>
        </w:rPr>
        <w:t xml:space="preserve">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634</w:t>
      </w:r>
      <w:r>
        <w:rPr>
          <w:sz w:val="24"/>
          <w:szCs w:val="24"/>
        </w:rPr>
        <w:t xml:space="preserve"> (далее –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11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4"/>
        <w:gridCol w:w="7371"/>
      </w:tblGrid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4" w:type="dxa"/>
            <w:textDirection w:val="lrTb"/>
            <w:noWrap w:val="false"/>
          </w:tcPr>
          <w:p>
            <w:pPr>
              <w:shd w:val="clear" w:color="auto" w:fill="ffffff"/>
              <w:rPr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</w:r>
            <w:r>
              <w:rPr>
                <w:bCs/>
                <w:spacing w:val="-1"/>
                <w:sz w:val="24"/>
                <w:szCs w:val="24"/>
              </w:rPr>
            </w:r>
            <w:r>
              <w:rPr>
                <w:bCs/>
                <w:spacing w:val="-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«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1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1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Количество отремонтированных автобусных остановок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»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;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484 387,1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250747,9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181674,5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34536,7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233639,2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85419,4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82517,9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65701,9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 «Основные показатели эффективности реализации программы» </w:t>
      </w:r>
      <w:r>
        <w:rPr>
          <w:sz w:val="24"/>
          <w:szCs w:val="24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дополнить строкой 2.11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567"/>
        <w:gridCol w:w="935"/>
        <w:gridCol w:w="936"/>
        <w:gridCol w:w="935"/>
        <w:gridCol w:w="936"/>
        <w:gridCol w:w="936"/>
        <w:gridCol w:w="992"/>
      </w:tblGrid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«2.11.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color w:val="000000"/>
                <w:spacing w:val="1"/>
              </w:rPr>
              <w:t xml:space="preserve">Количество отремонтированных автобусных остановок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3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93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3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«НДС»»;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 1.1, 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1.7</w:t>
      </w:r>
      <w:r>
        <w:rPr>
          <w:sz w:val="24"/>
          <w:szCs w:val="24"/>
        </w:rPr>
        <w:t xml:space="preserve"> Приложения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«Перечень мероприятий программы с объемом финансирования» </w:t>
      </w:r>
      <w:r>
        <w:rPr>
          <w:sz w:val="24"/>
          <w:szCs w:val="24"/>
        </w:rPr>
        <w:t xml:space="preserve">(далее – Приложение № 1) </w:t>
      </w:r>
      <w:r>
        <w:rPr>
          <w:sz w:val="24"/>
          <w:szCs w:val="24"/>
        </w:rPr>
        <w:t xml:space="preserve">к Программе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1"/>
        <w:gridCol w:w="707"/>
        <w:gridCol w:w="851"/>
        <w:gridCol w:w="992"/>
        <w:gridCol w:w="994"/>
        <w:gridCol w:w="994"/>
        <w:gridCol w:w="992"/>
        <w:gridCol w:w="1134"/>
      </w:tblGrid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«1.1.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автомобильных дорог общего пользования местного значения, городских площадей и проездов 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</w:t>
            </w:r>
            <w: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          МБУ «ДЭСП»; 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186988,3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63302,2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62601,9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61084,2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186988,3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63302,2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62601,9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61084,2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 </w:t>
            </w:r>
            <w:r>
              <w:t xml:space="preserve">нанесению дорожной разметки на дорогах общего пользования местного значения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</w:t>
            </w:r>
            <w: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          МБУ «ДЭСП»; 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3550,0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1250,0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1150,0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1150,0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3550,0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5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работ по</w:t>
            </w:r>
            <w:r>
              <w:t xml:space="preserve"> ремонту дорог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202</w:t>
            </w:r>
            <w:r>
              <w:t xml:space="preserve">4</w:t>
            </w:r>
            <w:r>
              <w:rPr>
                <w:lang w:val="en-US"/>
              </w:rP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                   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109704,8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40631,4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34536,7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34536,7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11108,0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3474,3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5816,0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1817,7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120812,8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44105,7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40352,7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36354,4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1.7.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Капитальный ремонт мостовых сооружений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КУИ»;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137543,9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137543,9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76</w:t>
            </w:r>
            <w:r>
              <w:rPr>
                <w:lang w:val="en-US"/>
              </w:rPr>
              <w:t xml:space="preserve">8</w:t>
            </w:r>
            <w:r>
              <w:t xml:space="preserve">0,9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76</w:t>
            </w:r>
            <w:r>
              <w:rPr>
                <w:lang w:val="en-US"/>
              </w:rPr>
              <w:t xml:space="preserve">8</w:t>
            </w:r>
            <w:r>
              <w:t xml:space="preserve">0,9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1452</w:t>
            </w:r>
            <w:r>
              <w:rPr>
                <w:b/>
                <w:lang w:val="en-US"/>
              </w:rPr>
              <w:t xml:space="preserve">2</w:t>
            </w:r>
            <w:r>
              <w:rPr>
                <w:b/>
              </w:rPr>
              <w:t xml:space="preserve">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1452</w:t>
            </w:r>
            <w:r>
              <w:rPr>
                <w:b/>
                <w:lang w:val="en-US"/>
              </w:rPr>
              <w:t xml:space="preserve">2</w:t>
            </w:r>
            <w:r>
              <w:rPr>
                <w:b/>
              </w:rPr>
              <w:t xml:space="preserve">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</w:t>
      </w:r>
      <w:r>
        <w:rPr>
          <w:sz w:val="24"/>
          <w:szCs w:val="24"/>
        </w:rPr>
        <w:t xml:space="preserve">е №</w:t>
      </w:r>
      <w:r>
        <w:rPr>
          <w:sz w:val="24"/>
          <w:szCs w:val="24"/>
        </w:rPr>
        <w:t xml:space="preserve"> 1 к Программе дополнить строкой 1.11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1"/>
        <w:gridCol w:w="707"/>
        <w:gridCol w:w="851"/>
        <w:gridCol w:w="992"/>
        <w:gridCol w:w="994"/>
        <w:gridCol w:w="994"/>
        <w:gridCol w:w="992"/>
        <w:gridCol w:w="1134"/>
      </w:tblGrid>
      <w:tr>
        <w:tblPrEx/>
        <w:trPr>
          <w:trHeight w:val="6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5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автобусных остановок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202</w:t>
            </w:r>
            <w:r>
              <w:t xml:space="preserve">4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</w:t>
            </w:r>
            <w:r>
              <w:t xml:space="preserve">БУ «НДС»»;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5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программе»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 №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975"/>
        <w:gridCol w:w="850"/>
        <w:gridCol w:w="1099"/>
        <w:gridCol w:w="1099"/>
        <w:gridCol w:w="1099"/>
        <w:gridCol w:w="1241"/>
        <w:gridCol w:w="994"/>
      </w:tblGrid>
      <w:tr>
        <w:tblPrEx/>
        <w:trPr>
          <w:trHeight w:val="45"/>
        </w:trPr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«Итого по</w:t>
            </w:r>
            <w:r>
              <w:rPr>
                <w:b/>
              </w:rPr>
              <w:t xml:space="preserve"> основному</w:t>
            </w:r>
            <w:bookmarkStart w:id="0" w:name="_GoBack"/>
            <w:r/>
            <w:bookmarkEnd w:id="0"/>
            <w:r>
              <w:rPr>
                <w:b/>
              </w:rPr>
              <w:t xml:space="preserve"> 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250747,9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181674,5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34536,7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34536,7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233639,2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85419,4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82517,9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65701,9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484387,1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267093,9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117054,6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100238,6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250747,9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181674,5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34536,7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34536,7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233639,2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85419,4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82517,9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65701,9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</w:t>
            </w:r>
            <w:r>
              <w:rPr>
                <w:b/>
                <w:bCs/>
                <w:color w:val="000000"/>
                <w:szCs w:val="22"/>
              </w:rPr>
              <w:t xml:space="preserve">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484387,1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267093,9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117054,6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100238,6»;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 «</w:t>
      </w:r>
      <w:r>
        <w:rPr>
          <w:sz w:val="24"/>
          <w:szCs w:val="24"/>
        </w:rPr>
        <w:t xml:space="preserve">Перечень мероприятий программы с показателями результативности выполнения мероприятий»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</w:t>
      </w:r>
      <w:r>
        <w:rPr>
          <w:sz w:val="24"/>
          <w:szCs w:val="24"/>
        </w:rPr>
        <w:t xml:space="preserve"> дополнить строкой 1.11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843"/>
        <w:gridCol w:w="567"/>
        <w:gridCol w:w="851"/>
        <w:gridCol w:w="850"/>
        <w:gridCol w:w="851"/>
        <w:gridCol w:w="992"/>
      </w:tblGrid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«1.11</w:t>
            </w:r>
            <w:r>
              <w:rPr>
                <w:szCs w:val="23"/>
              </w:rPr>
              <w:t xml:space="preserve">.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Ремонт автобусных остановок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202</w:t>
            </w:r>
            <w:r>
              <w:rPr>
                <w:szCs w:val="23"/>
              </w:rPr>
              <w:t xml:space="preserve">4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color w:val="000000"/>
                <w:spacing w:val="1"/>
              </w:rPr>
              <w:t xml:space="preserve">Количество отремонтированных автобусных остановок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шт.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2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-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-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М</w:t>
            </w:r>
            <w:r>
              <w:t xml:space="preserve">БУ «НДС»</w:t>
            </w:r>
            <w:r>
              <w:t xml:space="preserve">»</w:t>
            </w:r>
            <w:r>
              <w:t xml:space="preserve">.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</w:t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  <w:t xml:space="preserve">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>
        <w:t xml:space="preserve">Князева Э.Г. 60623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Название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FCF34-6E8B-484D-B013-FD39D0E4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8</cp:revision>
  <dcterms:created xsi:type="dcterms:W3CDTF">2024-03-26T06:36:00Z</dcterms:created>
  <dcterms:modified xsi:type="dcterms:W3CDTF">2024-04-10T08:50:30Z</dcterms:modified>
</cp:coreProperties>
</file>