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42635</wp:posOffset>
                </wp:positionV>
                <wp:extent cx="609600" cy="755650"/>
                <wp:effectExtent l="0" t="0" r="0" b="6350"/>
                <wp:wrapNone/>
                <wp:docPr id="1" name="Рисунок 16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3.36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widowControl w:val="off"/>
      </w:pPr>
      <w:r/>
      <w:r/>
    </w:p>
    <w:p>
      <w:pPr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08.04.2024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561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переходе </w:t>
      </w:r>
      <w:r>
        <w:rPr>
          <w:b/>
        </w:rPr>
        <w:t xml:space="preserve">муниципальных</w:t>
      </w:r>
      <w:r>
        <w:rPr>
          <w:b/>
        </w:rPr>
        <w:t xml:space="preserve"> бюджетных дошкольных образовательных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учреждений</w:t>
      </w:r>
      <w:r>
        <w:rPr>
          <w:b/>
        </w:rPr>
        <w:t xml:space="preserve"> на летний режим работы в 2024</w:t>
      </w:r>
      <w:r>
        <w:rPr>
          <w:b/>
        </w:rPr>
        <w:t xml:space="preserve"> году</w:t>
      </w:r>
      <w:r>
        <w:rPr>
          <w:b/>
        </w:rPr>
      </w:r>
      <w:r>
        <w:rPr>
          <w:b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pStyle w:val="838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целях проведения ремонтных работ и подготовки к новому учебному году 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реализующих образовательную программу дошкольного образования, в связи </w:t>
      </w:r>
      <w:r>
        <w:rPr>
          <w:sz w:val="24"/>
          <w:szCs w:val="24"/>
        </w:rPr>
        <w:t xml:space="preserve">с низким процентом посещаемости </w:t>
      </w:r>
      <w:r>
        <w:rPr>
          <w:sz w:val="24"/>
          <w:szCs w:val="24"/>
        </w:rPr>
        <w:t xml:space="preserve">воспитанников в летний период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spacing w:line="240" w:lineRule="auto"/>
        <w:shd w:val="clear" w:color="auto" w:fill="auto"/>
        <w:tabs>
          <w:tab w:val="left" w:pos="361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Перевести </w:t>
      </w:r>
      <w:r>
        <w:rPr>
          <w:sz w:val="24"/>
          <w:szCs w:val="24"/>
        </w:rPr>
        <w:t xml:space="preserve">муниципальные бюджетные дошкольные </w:t>
      </w:r>
      <w:r>
        <w:rPr>
          <w:sz w:val="24"/>
          <w:szCs w:val="24"/>
        </w:rPr>
        <w:t xml:space="preserve">образовательные учреждения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МБДОУ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дошкольные группы муниципального бюджетного образовательного учреждения средней общеобразовательной школы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(далее – дошкольные группы МБОУ СОШ № 11) на летний режим работы</w:t>
      </w:r>
      <w:r>
        <w:rPr>
          <w:sz w:val="24"/>
          <w:szCs w:val="24"/>
        </w:rPr>
        <w:t xml:space="preserve"> согласно графику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закрытия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дошкольных групп МБОУ СОШ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летний период 2024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график </w:t>
      </w:r>
      <w:r>
        <w:rPr>
          <w:sz w:val="24"/>
          <w:szCs w:val="24"/>
        </w:rPr>
        <w:t xml:space="preserve">закрытия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дошкольных гру</w:t>
      </w:r>
      <w:r>
        <w:rPr>
          <w:sz w:val="24"/>
          <w:szCs w:val="24"/>
        </w:rPr>
        <w:t xml:space="preserve">пп МБОУ СОШ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летний период 2024</w:t>
      </w:r>
      <w:r>
        <w:rPr>
          <w:sz w:val="24"/>
          <w:szCs w:val="24"/>
        </w:rPr>
        <w:t xml:space="preserve"> года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график </w:t>
      </w:r>
      <w:r>
        <w:rPr>
          <w:sz w:val="24"/>
          <w:szCs w:val="24"/>
        </w:rPr>
        <w:t xml:space="preserve">распределения детей при закрытии МБДОУ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в летний период 2024</w:t>
      </w:r>
      <w:r>
        <w:rPr>
          <w:sz w:val="24"/>
          <w:szCs w:val="24"/>
        </w:rPr>
        <w:t xml:space="preserve"> года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Отделу образования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(Никитина И.В.) </w:t>
      </w:r>
      <w:r>
        <w:rPr>
          <w:sz w:val="24"/>
          <w:szCs w:val="24"/>
        </w:rPr>
        <w:t xml:space="preserve">довести настоящее постановление до сведения руководителей 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реализующих образовательную программу дошкольного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54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b/>
          <w:sz w:val="24"/>
          <w:szCs w:val="24"/>
        </w:rPr>
        <w:t xml:space="preserve"> </w:t>
        <w:tab/>
        <w:tab/>
        <w:tab/>
        <w:tab/>
        <w:tab/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jc w:val="both"/>
        <w:widowControl w:val="off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jc w:val="both"/>
        <w:widowControl w:val="off"/>
        <w:rPr>
          <w:sz w:val="16"/>
        </w:rPr>
      </w:pPr>
      <w:r>
        <w:rPr>
          <w:sz w:val="16"/>
        </w:rPr>
        <w:t xml:space="preserve">Никитина И.В. 50572</w:t>
      </w:r>
      <w:r>
        <w:rPr>
          <w:sz w:val="16"/>
        </w:rPr>
      </w:r>
      <w:r>
        <w:rPr>
          <w:sz w:val="16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</w:t>
      </w:r>
      <w:r>
        <w:rPr>
          <w:sz w:val="24"/>
        </w:rPr>
        <w:t xml:space="preserve">1</w:t>
      </w:r>
      <w:r>
        <w:rPr>
          <w:sz w:val="24"/>
        </w:rPr>
      </w:r>
      <w:r>
        <w:rPr>
          <w:sz w:val="24"/>
        </w:rPr>
      </w:r>
    </w:p>
    <w:p>
      <w:pPr>
        <w:ind w:left="5529" w:right="-1"/>
        <w:jc w:val="both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к постановлению администрации</w:t>
      </w:r>
      <w:r>
        <w:rPr>
          <w:sz w:val="24"/>
        </w:rPr>
        <w:t xml:space="preserve"> </w:t>
      </w:r>
      <w:r>
        <w:rPr>
          <w:sz w:val="24"/>
        </w:rPr>
        <w:t xml:space="preserve">Печенгского </w:t>
      </w:r>
      <w:r>
        <w:rPr>
          <w:sz w:val="24"/>
        </w:rPr>
        <w:t xml:space="preserve">муниципального округа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от 08.04.2024</w:t>
      </w:r>
      <w:r>
        <w:rPr>
          <w:sz w:val="24"/>
        </w:rPr>
        <w:t xml:space="preserve"> </w:t>
      </w:r>
      <w:r>
        <w:rPr>
          <w:sz w:val="24"/>
        </w:rPr>
        <w:t xml:space="preserve">№ 561</w:t>
      </w:r>
      <w:r>
        <w:rPr>
          <w:sz w:val="24"/>
        </w:rPr>
      </w:r>
      <w:r>
        <w:rPr>
          <w:sz w:val="24"/>
        </w:rPr>
      </w:r>
    </w:p>
    <w:p>
      <w:pPr>
        <w:ind w:left="5812"/>
        <w:widowControl w:val="o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закрытия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</w:t>
      </w:r>
      <w:r>
        <w:rPr>
          <w:sz w:val="24"/>
          <w:szCs w:val="24"/>
        </w:rPr>
        <w:t xml:space="preserve">кого муниципального округа</w:t>
      </w:r>
      <w:r>
        <w:rPr>
          <w:sz w:val="24"/>
          <w:szCs w:val="24"/>
        </w:rPr>
        <w:t xml:space="preserve">, дошкольных групп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МБОУ СОШ № 11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летний период 2024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694"/>
        <w:tblW w:w="9345" w:type="dxa"/>
        <w:tblCellSpacing w:w="0" w:type="dxa"/>
        <w:tblLook w:val="04A0" w:firstRow="1" w:lastRow="0" w:firstColumn="1" w:lastColumn="0" w:noHBand="0" w:noVBand="1"/>
      </w:tblPr>
      <w:tblGrid>
        <w:gridCol w:w="680"/>
        <w:gridCol w:w="2596"/>
        <w:gridCol w:w="2319"/>
        <w:gridCol w:w="375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r>
              <w:rPr>
                <w:b/>
                <w:sz w:val="24"/>
              </w:rPr>
              <w:t xml:space="preserve">пп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Наименование МБДОУ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Руководитель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Период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 xml:space="preserve">п.г.т</w:t>
            </w:r>
            <w:r>
              <w:rPr>
                <w:b/>
                <w:sz w:val="24"/>
                <w:szCs w:val="22"/>
              </w:rPr>
              <w:t xml:space="preserve">. Никель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Логунова Л.В.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</w:t>
            </w:r>
            <w:r>
              <w:rPr>
                <w:sz w:val="24"/>
                <w:szCs w:val="24"/>
              </w:rPr>
              <w:t xml:space="preserve">.08.20</w:t>
            </w:r>
            <w:r>
              <w:rPr>
                <w:sz w:val="24"/>
                <w:szCs w:val="24"/>
              </w:rPr>
              <w:t xml:space="preserve">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Капша</w:t>
            </w:r>
            <w:r>
              <w:rPr>
                <w:sz w:val="24"/>
                <w:szCs w:val="24"/>
              </w:rPr>
              <w:t xml:space="preserve"> И.А.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г. Заполярный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firstLine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Зинкевич</w:t>
            </w:r>
            <w:r>
              <w:rPr>
                <w:sz w:val="24"/>
                <w:szCs w:val="24"/>
              </w:rPr>
              <w:t xml:space="preserve"> О.С.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Павлова Е.Н.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н.п</w:t>
            </w:r>
            <w:r>
              <w:rPr>
                <w:b/>
                <w:sz w:val="24"/>
                <w:szCs w:val="24"/>
              </w:rPr>
              <w:t xml:space="preserve">. Спутник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Волкова Н.В.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22.07.2024 по 23</w:t>
            </w:r>
            <w:r>
              <w:rPr>
                <w:sz w:val="24"/>
                <w:szCs w:val="24"/>
              </w:rPr>
              <w:t xml:space="preserve">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п.г.т</w:t>
            </w:r>
            <w:r>
              <w:rPr>
                <w:b/>
                <w:sz w:val="24"/>
                <w:szCs w:val="24"/>
              </w:rPr>
              <w:t xml:space="preserve">. Печенга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Яковлева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03</w:t>
            </w:r>
            <w:r>
              <w:rPr>
                <w:sz w:val="24"/>
                <w:szCs w:val="24"/>
              </w:rPr>
              <w:t xml:space="preserve">.06.2024 по 19.07.2024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н.п</w:t>
            </w:r>
            <w:r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 xml:space="preserve">Луостари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Вяжевич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</w:t>
            </w:r>
            <w:r>
              <w:rPr>
                <w:sz w:val="24"/>
                <w:szCs w:val="24"/>
              </w:rPr>
              <w:t xml:space="preserve">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н.п</w:t>
            </w:r>
            <w:r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 xml:space="preserve">Раякоски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left="127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Дошкольные группы                                         МБОУ СОШ №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Канч</w:t>
            </w:r>
            <w:r>
              <w:rPr>
                <w:sz w:val="24"/>
                <w:szCs w:val="24"/>
              </w:rPr>
              <w:t xml:space="preserve">ы</w:t>
            </w:r>
            <w:r>
              <w:rPr>
                <w:color w:val="auto"/>
                <w:sz w:val="24"/>
                <w:szCs w:val="24"/>
              </w:rPr>
              <w:t xml:space="preserve">ы</w:t>
            </w: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 Ш.М.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01.07.2024 по 05.08.2024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hd w:val="nil" w:color="auto"/>
        <w:rPr>
          <w:b w:val="0"/>
          <w:bCs w:val="0"/>
          <w:sz w:val="24"/>
          <w:szCs w:val="24"/>
        </w:rPr>
      </w:pPr>
      <w:r>
        <w:rPr>
          <w:b w:val="0"/>
          <w:sz w:val="24"/>
          <w:szCs w:val="20"/>
        </w:rPr>
        <w:br w:type="page" w:clear="all"/>
      </w:r>
      <w:r>
        <w:rPr>
          <w:b w:val="0"/>
          <w:sz w:val="24"/>
          <w:szCs w:val="20"/>
        </w:rPr>
      </w:r>
      <w:r>
        <w:rPr>
          <w:b w:val="0"/>
          <w:bCs w:val="0"/>
          <w:sz w:val="24"/>
          <w:szCs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2</w:t>
      </w:r>
      <w:r>
        <w:rPr>
          <w:sz w:val="24"/>
        </w:rPr>
      </w:r>
      <w:r>
        <w:rPr>
          <w:sz w:val="24"/>
        </w:rPr>
      </w:r>
    </w:p>
    <w:p>
      <w:pPr>
        <w:ind w:left="5529" w:right="-1"/>
        <w:jc w:val="both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к постановлению администрации</w:t>
      </w:r>
      <w:r>
        <w:rPr>
          <w:sz w:val="24"/>
        </w:rPr>
        <w:t xml:space="preserve"> </w:t>
      </w:r>
      <w:r>
        <w:rPr>
          <w:sz w:val="24"/>
        </w:rPr>
        <w:t xml:space="preserve">Печенгского </w:t>
      </w:r>
      <w:r>
        <w:rPr>
          <w:sz w:val="24"/>
        </w:rPr>
        <w:t xml:space="preserve">муниципального округа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от 08.04.2024</w:t>
      </w:r>
      <w:r>
        <w:rPr>
          <w:sz w:val="24"/>
        </w:rPr>
        <w:t xml:space="preserve"> </w:t>
      </w:r>
      <w:r>
        <w:rPr>
          <w:sz w:val="24"/>
        </w:rPr>
        <w:t xml:space="preserve">№ 561</w:t>
      </w:r>
      <w:r>
        <w:rPr>
          <w:sz w:val="24"/>
        </w:rPr>
      </w:r>
      <w:r>
        <w:rPr>
          <w:sz w:val="24"/>
        </w:rPr>
      </w:r>
    </w:p>
    <w:p>
      <w:pPr>
        <w:ind w:left="5812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распределения детей</w:t>
      </w:r>
      <w:r>
        <w:rPr>
          <w:sz w:val="24"/>
          <w:szCs w:val="24"/>
        </w:rPr>
        <w:t xml:space="preserve"> при закрытии МБДОУ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летний </w:t>
      </w:r>
      <w:r>
        <w:rPr>
          <w:sz w:val="24"/>
          <w:szCs w:val="24"/>
        </w:rPr>
        <w:t xml:space="preserve">период 2024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Style w:val="694"/>
        <w:tblW w:w="9479" w:type="dxa"/>
        <w:tblCellSpacing w:w="0" w:type="dxa"/>
        <w:tblLayout w:type="fixed"/>
        <w:tblLook w:val="04A0" w:firstRow="1" w:lastRow="0" w:firstColumn="1" w:lastColumn="0" w:noHBand="0" w:noVBand="1"/>
      </w:tblPr>
      <w:tblGrid>
        <w:gridCol w:w="441"/>
        <w:gridCol w:w="3118"/>
        <w:gridCol w:w="1809"/>
        <w:gridCol w:w="2835"/>
        <w:gridCol w:w="1276"/>
      </w:tblGrid>
      <w:tr>
        <w:tblPrEx/>
        <w:trPr>
          <w:trHeight w:val="6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/п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еревести из М</w:t>
            </w:r>
            <w:r>
              <w:rPr>
                <w:b/>
                <w:sz w:val="22"/>
                <w:szCs w:val="22"/>
              </w:rPr>
              <w:t xml:space="preserve">Б</w:t>
            </w:r>
            <w:r>
              <w:rPr>
                <w:b/>
                <w:sz w:val="22"/>
                <w:szCs w:val="22"/>
              </w:rPr>
              <w:t xml:space="preserve">ДОУ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ринять в М</w:t>
            </w:r>
            <w:r>
              <w:rPr>
                <w:b/>
                <w:sz w:val="22"/>
                <w:szCs w:val="22"/>
              </w:rPr>
              <w:t xml:space="preserve">Б</w:t>
            </w:r>
            <w:r>
              <w:rPr>
                <w:b/>
                <w:sz w:val="22"/>
                <w:szCs w:val="22"/>
              </w:rPr>
              <w:t xml:space="preserve">ДОУ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ериод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детей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</w:t>
            </w:r>
            <w:r>
              <w:rPr>
                <w:sz w:val="24"/>
                <w:szCs w:val="24"/>
              </w:rPr>
              <w:t xml:space="preserve">№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ind w:firstLine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ind w:firstLine="102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</w:t>
            </w:r>
            <w:r>
              <w:rPr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35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2</w:t>
            </w:r>
            <w:r>
              <w:rPr>
                <w:sz w:val="24"/>
                <w:szCs w:val="24"/>
              </w:rPr>
              <w:t xml:space="preserve"> (основной состав)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38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</w:t>
            </w: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ети из </w:t>
            </w:r>
            <w:r>
              <w:rPr>
                <w:sz w:val="24"/>
                <w:szCs w:val="24"/>
              </w:rPr>
              <w:t xml:space="preserve">МБДОУ № 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временно посещающие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  <w:t xml:space="preserve">ДОУ</w:t>
            </w:r>
            <w:r>
              <w:rPr>
                <w:sz w:val="24"/>
                <w:szCs w:val="24"/>
              </w:rPr>
              <w:t xml:space="preserve"> № 2)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ind w:firstLine="102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02</w:t>
            </w:r>
            <w:r>
              <w:rPr>
                <w:sz w:val="24"/>
                <w:szCs w:val="24"/>
              </w:rPr>
              <w:t xml:space="preserve">.09</w:t>
            </w:r>
            <w:r>
              <w:rPr>
                <w:sz w:val="24"/>
                <w:szCs w:val="24"/>
              </w:rPr>
              <w:t xml:space="preserve">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100" w:beforeAutospacing="1" w:after="100" w:afterAutospacing="1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8 (дети из группы раннего возраста)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ind w:firstLine="102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100" w:beforeAutospacing="1" w:after="100" w:afterAutospacing="1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8 (дети из групп дошкольного возраста)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ind w:firstLine="102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100" w:beforeAutospacing="1" w:after="100" w:afterAutospacing="1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ind w:firstLine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22.07.2024 </w:t>
            </w:r>
            <w:r>
              <w:rPr>
                <w:sz w:val="24"/>
                <w:szCs w:val="24"/>
              </w:rPr>
              <w:t xml:space="preserve"> по</w:t>
            </w:r>
            <w:r>
              <w:rPr>
                <w:sz w:val="24"/>
                <w:szCs w:val="24"/>
              </w:rPr>
              <w:t xml:space="preserve"> 23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08</w:t>
            </w:r>
            <w:r>
              <w:rPr>
                <w:sz w:val="24"/>
                <w:szCs w:val="24"/>
              </w:rPr>
              <w:t xml:space="preserve">.20</w:t>
            </w:r>
            <w:r>
              <w:rPr>
                <w:sz w:val="24"/>
                <w:szCs w:val="24"/>
              </w:rPr>
              <w:t xml:space="preserve">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40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ind w:firstLine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03</w:t>
            </w:r>
            <w:r>
              <w:rPr>
                <w:sz w:val="24"/>
                <w:szCs w:val="24"/>
              </w:rPr>
              <w:t xml:space="preserve">.06.2024 по 19.07</w:t>
            </w:r>
            <w:r>
              <w:rPr>
                <w:sz w:val="24"/>
                <w:szCs w:val="24"/>
              </w:rPr>
              <w:t xml:space="preserve">.20</w:t>
            </w:r>
            <w:r>
              <w:rPr>
                <w:sz w:val="24"/>
                <w:szCs w:val="24"/>
              </w:rPr>
              <w:t xml:space="preserve">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40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№ 38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17.06.2024 по 16.08.2024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hd w:val="nil" w:color="auto"/>
        <w:rPr>
          <w:b/>
          <w:bCs/>
        </w:rPr>
      </w:pPr>
      <w:r>
        <w:rPr>
          <w:b/>
        </w:rPr>
      </w:r>
      <w:r>
        <w:rPr>
          <w:b/>
          <w:bCs/>
        </w:rPr>
      </w:r>
    </w:p>
    <w:sectPr>
      <w:footnotePr/>
      <w:endnotePr/>
      <w:type w:val="nextPage"/>
      <w:pgSz w:w="11906" w:h="16838" w:orient="portrait"/>
      <w:pgMar w:top="993" w:right="850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ascii="Arial Unicode MS" w:hAnsi="Arial Unicode MS" w:eastAsia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839"/>
    <w:link w:val="837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6"/>
    <w:next w:val="836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9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9"/>
    <w:link w:val="666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839"/>
    <w:link w:val="838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9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9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9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9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9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6"/>
    <w:next w:val="83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9"/>
    <w:link w:val="680"/>
    <w:uiPriority w:val="10"/>
    <w:rPr>
      <w:sz w:val="48"/>
      <w:szCs w:val="48"/>
    </w:rPr>
  </w:style>
  <w:style w:type="paragraph" w:styleId="682">
    <w:name w:val="Subtitle"/>
    <w:basedOn w:val="836"/>
    <w:next w:val="836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9"/>
    <w:link w:val="682"/>
    <w:uiPriority w:val="11"/>
    <w:rPr>
      <w:sz w:val="24"/>
      <w:szCs w:val="24"/>
    </w:rPr>
  </w:style>
  <w:style w:type="paragraph" w:styleId="684">
    <w:name w:val="Quote"/>
    <w:basedOn w:val="836"/>
    <w:next w:val="836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6"/>
    <w:next w:val="836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9"/>
    <w:link w:val="688"/>
    <w:uiPriority w:val="99"/>
  </w:style>
  <w:style w:type="paragraph" w:styleId="690">
    <w:name w:val="Footer"/>
    <w:basedOn w:val="836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9"/>
    <w:link w:val="690"/>
    <w:uiPriority w:val="99"/>
  </w:style>
  <w:style w:type="paragraph" w:styleId="692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9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9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7">
    <w:name w:val="Heading 1"/>
    <w:basedOn w:val="836"/>
    <w:next w:val="836"/>
    <w:link w:val="850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8">
    <w:name w:val="Heading 4"/>
    <w:basedOn w:val="836"/>
    <w:next w:val="836"/>
    <w:link w:val="842"/>
    <w:qFormat/>
    <w:pPr>
      <w:ind w:firstLine="709"/>
      <w:keepNext/>
      <w:outlineLvl w:val="3"/>
    </w:pPr>
    <w:rPr>
      <w:sz w:val="28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character" w:styleId="842" w:customStyle="1">
    <w:name w:val="Заголовок 4 Знак"/>
    <w:basedOn w:val="839"/>
    <w:link w:val="838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43" w:customStyle="1">
    <w:name w:val="Основной текст_"/>
    <w:basedOn w:val="839"/>
    <w:link w:val="844"/>
    <w:rPr>
      <w:rFonts w:ascii="Arial Unicode MS" w:hAnsi="Arial Unicode MS" w:eastAsia="Arial Unicode MS" w:cs="Arial Unicode MS"/>
      <w:sz w:val="23"/>
      <w:szCs w:val="23"/>
      <w:shd w:val="clear" w:color="auto" w:fill="ffffff"/>
    </w:rPr>
  </w:style>
  <w:style w:type="paragraph" w:styleId="844" w:customStyle="1">
    <w:name w:val="Основной текст1"/>
    <w:basedOn w:val="836"/>
    <w:link w:val="843"/>
    <w:pPr>
      <w:spacing w:line="274" w:lineRule="exact"/>
      <w:shd w:val="clear" w:color="auto" w:fill="ffffff"/>
      <w:widowControl w:val="off"/>
    </w:pPr>
    <w:rPr>
      <w:rFonts w:ascii="Arial Unicode MS" w:hAnsi="Arial Unicode MS" w:eastAsia="Arial Unicode MS" w:cs="Arial Unicode MS"/>
      <w:color w:val="auto"/>
      <w:sz w:val="23"/>
      <w:szCs w:val="23"/>
      <w:lang w:eastAsia="en-US"/>
    </w:rPr>
  </w:style>
  <w:style w:type="table" w:styleId="845">
    <w:name w:val="Table Grid"/>
    <w:basedOn w:val="84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836"/>
    <w:uiPriority w:val="34"/>
    <w:qFormat/>
    <w:pPr>
      <w:contextualSpacing/>
      <w:ind w:left="720"/>
      <w:spacing w:after="200" w:line="276" w:lineRule="auto"/>
    </w:pPr>
    <w:rPr>
      <w:rFonts w:asciiTheme="minorHAnsi" w:hAnsiTheme="minorHAnsi" w:eastAsiaTheme="minorHAnsi" w:cstheme="minorBidi"/>
      <w:color w:val="auto"/>
      <w:sz w:val="22"/>
      <w:szCs w:val="22"/>
      <w:lang w:eastAsia="en-US"/>
    </w:rPr>
  </w:style>
  <w:style w:type="character" w:styleId="847" w:customStyle="1">
    <w:name w:val="Основной текст + 11 pt"/>
    <w:basedOn w:val="843"/>
    <w:rPr>
      <w:rFonts w:ascii="Times New Roman" w:hAnsi="Times New Roman" w:eastAsia="Times New Roman" w:cs="Times New Roman"/>
      <w:color w:val="000000"/>
      <w:spacing w:val="0"/>
      <w:position w:val="0"/>
      <w:sz w:val="22"/>
      <w:szCs w:val="22"/>
      <w:shd w:val="clear" w:color="auto" w:fill="ffffff"/>
      <w:lang w:val="ru-RU"/>
    </w:rPr>
  </w:style>
  <w:style w:type="character" w:styleId="848" w:customStyle="1">
    <w:name w:val="Основной текст + 12"/>
    <w:basedOn w:val="843"/>
    <w:rPr>
      <w:rFonts w:ascii="Times New Roman" w:hAnsi="Times New Roman" w:eastAsia="Times New Roman" w:cs="Times New Roman"/>
      <w:b/>
      <w:bCs/>
      <w:color w:val="000000"/>
      <w:spacing w:val="-10"/>
      <w:position w:val="0"/>
      <w:sz w:val="25"/>
      <w:szCs w:val="25"/>
      <w:shd w:val="clear" w:color="auto" w:fill="ffffff"/>
      <w:lang w:val="ru-RU"/>
    </w:rPr>
  </w:style>
  <w:style w:type="paragraph" w:styleId="849" w:customStyle="1">
    <w:name w:val="Обычный (веб)1"/>
    <w:basedOn w:val="836"/>
    <w:pPr>
      <w:spacing w:after="280"/>
      <w:widowControl w:val="off"/>
    </w:pPr>
    <w:rPr>
      <w:color w:val="auto"/>
      <w:sz w:val="24"/>
      <w:szCs w:val="24"/>
      <w:lang w:bidi="hi-IN"/>
    </w:rPr>
  </w:style>
  <w:style w:type="character" w:styleId="850" w:customStyle="1">
    <w:name w:val="Заголовок 1 Знак"/>
    <w:basedOn w:val="839"/>
    <w:link w:val="837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51">
    <w:name w:val="Balloon Text"/>
    <w:basedOn w:val="836"/>
    <w:link w:val="852"/>
    <w:uiPriority w:val="99"/>
    <w:semiHidden/>
    <w:unhideWhenUsed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basedOn w:val="839"/>
    <w:link w:val="851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53" w:customStyle="1">
    <w:name w:val="ConsPlusTitle"/>
    <w:pPr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854">
    <w:name w:val="Hyperlink"/>
    <w:basedOn w:val="83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3B284-65A2-45F5-A608-EE6B08C69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17</cp:revision>
  <dcterms:created xsi:type="dcterms:W3CDTF">2024-03-28T08:47:00Z</dcterms:created>
  <dcterms:modified xsi:type="dcterms:W3CDTF">2024-04-10T08:54:16Z</dcterms:modified>
</cp:coreProperties>
</file>