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2695855</wp:posOffset>
                </wp:positionH>
                <wp:positionV relativeFrom="paragraph">
                  <wp:posOffset>62865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27pt;mso-position-horizontal:absolute;mso-position-vertical-relative:text;margin-top:4.9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от 09.04.2024 </w:t>
        <w:tab/>
        <w:tab/>
        <w:tab/>
        <w:tab/>
        <w:tab/>
        <w:tab/>
        <w:tab/>
        <w:tab/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  <w:t xml:space="preserve">  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№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562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п.г.т.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ind w:right="-52"/>
        <w:jc w:val="center"/>
        <w:spacing w:after="0" w:line="240" w:lineRule="auto"/>
        <w:tabs>
          <w:tab w:val="left" w:pos="-1134" w:leader="none"/>
          <w:tab w:val="left" w:pos="-709" w:leader="none"/>
        </w:tabs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О 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проведении 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мероприятий, посвященных празднованию 79-й годовщины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ind w:right="-52"/>
        <w:jc w:val="center"/>
        <w:spacing w:after="0" w:line="240" w:lineRule="auto"/>
        <w:tabs>
          <w:tab w:val="left" w:pos="-1134" w:leader="none"/>
          <w:tab w:val="left" w:pos="-709" w:leader="none"/>
        </w:tabs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Победы в Великой Отечественной войне 1941-1945 гг.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ind w:right="-52"/>
        <w:jc w:val="center"/>
        <w:spacing w:after="0" w:line="240" w:lineRule="auto"/>
        <w:tabs>
          <w:tab w:val="left" w:pos="-1134" w:leader="none"/>
          <w:tab w:val="left" w:pos="-709" w:leader="none"/>
        </w:tabs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в Печенгском муниципальном округе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16"/>
          <w:szCs w:val="16"/>
          <w:lang w:eastAsia="ru-RU"/>
        </w:rPr>
      </w:r>
    </w:p>
    <w:p>
      <w:pPr>
        <w:ind w:right="1" w:firstLine="709"/>
        <w:jc w:val="both"/>
        <w:spacing w:after="0" w:line="240" w:lineRule="auto"/>
        <w:rPr>
          <w:rFonts w:ascii="Times New Roman" w:hAnsi="Times New Roman" w:eastAsia="Palatino Linotype" w:cs="Times New Roman"/>
          <w:sz w:val="24"/>
          <w:szCs w:val="24"/>
          <w:lang w:eastAsia="ru-RU"/>
        </w:rPr>
      </w:pPr>
      <w:r>
        <w:rPr>
          <w:rFonts w:ascii="Times New Roman" w:hAnsi="Times New Roman" w:eastAsia="Palatino Linotype" w:cs="Times New Roman"/>
          <w:sz w:val="24"/>
          <w:szCs w:val="24"/>
          <w:lang w:eastAsia="ru-RU"/>
        </w:rPr>
        <w:t xml:space="preserve">В связи с организацией и проведением на территории Печенгского муниципального округа </w:t>
      </w:r>
      <w:r>
        <w:rPr>
          <w:rFonts w:ascii="Times New Roman" w:hAnsi="Times New Roman" w:eastAsia="Palatino Linotype" w:cs="Times New Roman"/>
          <w:sz w:val="24"/>
          <w:szCs w:val="24"/>
          <w:lang w:eastAsia="ru-RU"/>
        </w:rPr>
        <w:t xml:space="preserve">мероприятий, посвященных празднов</w:t>
      </w:r>
      <w:r>
        <w:rPr>
          <w:rFonts w:ascii="Times New Roman" w:hAnsi="Times New Roman" w:eastAsia="Palatino Linotype" w:cs="Times New Roman"/>
          <w:sz w:val="24"/>
          <w:szCs w:val="24"/>
          <w:lang w:eastAsia="ru-RU"/>
        </w:rPr>
        <w:t xml:space="preserve">анию 79-й годовщины </w:t>
      </w:r>
      <w:r>
        <w:rPr>
          <w:rFonts w:ascii="Times New Roman" w:hAnsi="Times New Roman" w:eastAsia="Palatino Linotype" w:cs="Times New Roman"/>
          <w:sz w:val="24"/>
          <w:szCs w:val="24"/>
          <w:lang w:eastAsia="ru-RU"/>
        </w:rPr>
        <w:t xml:space="preserve">Победы в Великой От</w:t>
      </w:r>
      <w:r>
        <w:rPr>
          <w:rFonts w:ascii="Times New Roman" w:hAnsi="Times New Roman" w:eastAsia="Palatino Linotype" w:cs="Times New Roman"/>
          <w:sz w:val="24"/>
          <w:szCs w:val="24"/>
          <w:lang w:eastAsia="ru-RU"/>
        </w:rPr>
        <w:t xml:space="preserve">ечественной войне 1941-1945 гг. </w:t>
      </w:r>
      <w:r>
        <w:rPr>
          <w:rFonts w:ascii="Times New Roman" w:hAnsi="Times New Roman" w:eastAsia="Palatino Linotype" w:cs="Times New Roman"/>
          <w:sz w:val="24"/>
          <w:szCs w:val="24"/>
          <w:lang w:eastAsia="ru-RU"/>
        </w:rPr>
      </w:r>
      <w:r>
        <w:rPr>
          <w:rFonts w:ascii="Times New Roman" w:hAnsi="Times New Roman" w:eastAsia="Palatino Linotype" w:cs="Times New Roman"/>
          <w:sz w:val="24"/>
          <w:szCs w:val="24"/>
          <w:lang w:eastAsia="ru-RU"/>
        </w:rPr>
      </w:r>
    </w:p>
    <w:p>
      <w:pPr>
        <w:ind w:right="1" w:firstLine="709"/>
        <w:jc w:val="both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ind w:right="1" w:firstLine="709"/>
        <w:jc w:val="both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ПОСТАНОВЛЯЮ: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ind w:right="1" w:firstLine="709"/>
        <w:jc w:val="both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ind w:right="1"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Утвердить план мероприятий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посвящен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ных празднованию 79-й годовщины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Победы в Великой От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ечественной войне 1941-1945 гг.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 Печенгском муниципальном округе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согласно приложению.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1"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тдел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у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культуры, спорта и молодежной политики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администрации Печенгского муниципального округа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(Большаков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О.В.)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направить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уведомление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 датах и местах проведения массовых мероприятий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 ОМВД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России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«Печенгский»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ОВО по Печенгскому району – филиала ФГКУ «УВО ВНГ России по Мурманской области»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отделени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пгт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 Никель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У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ФСБ России по Мурманской области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для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содействия в обеспечении общественного порядка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безопасности граждан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1"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МБУ «ДЭСП» (Быстров А.Н.), МБУ «РЭС» (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Маров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Д.И.), МБУ «НДС» (Петров А.В.)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1"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организовать своевременную уборку и вывоз снега в местах массового проведения мероприятий, подсыпк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у территории фрикционными материалами (при необходимости).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1"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оказать с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одействие в установке реквизита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в местах массового проведения мероприятий по обращению организаторов.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1"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обеспечить тематическое украшение населенных пунктов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1"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4. Заместителю Главы Печенгского муниципального округа Пономареву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А.В.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обеспечить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контроль за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исполнением пункта 3 настоящего постановления.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1"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 С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екто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у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инвестиционной деятельности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администрации Пе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ченгского муниципального округа (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Орлов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С.И.)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организовать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 территориях проведения массовых мероприятий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торгов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ые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ярмарк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 с привлечением предпринимателей.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1"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6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 МАУ «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Информцентр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» (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Заворотн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ая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Н.Ю.) организовать освещение мероприятий в официальных источник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ах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средств массовой информации.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1"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7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 Настоящее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вступает в силу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после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его подписания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1"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Глава Печенгского муниципального округа    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ab/>
        <w:t xml:space="preserve">   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                    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    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              А.В. Кузнецов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sectPr>
          <w:footnotePr/>
          <w:endnotePr/>
          <w:type w:val="nextPage"/>
          <w:pgSz w:w="11906" w:h="16838" w:orient="portrait"/>
          <w:pgMar w:top="709" w:right="850" w:bottom="397" w:left="1701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Большакова О.В., 5-25-27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ind w:left="5528" w:right="0" w:firstLine="0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Приложение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</w:p>
    <w:p>
      <w:pPr>
        <w:ind w:left="5528" w:right="0" w:firstLine="0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к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постановлению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администрации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</w:p>
    <w:p>
      <w:pPr>
        <w:ind w:left="5528" w:right="0" w:firstLine="0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</w:p>
    <w:p>
      <w:pPr>
        <w:ind w:left="5528" w:right="0" w:firstLine="0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от 09.04.2024 № 562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</w:p>
    <w:p>
      <w:pPr>
        <w:jc w:val="center"/>
        <w:spacing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</w:p>
    <w:p>
      <w:pPr>
        <w:jc w:val="center"/>
        <w:spacing w:after="0" w:line="240" w:lineRule="auto"/>
        <w:widowControl w:val="off"/>
        <w:tabs>
          <w:tab w:val="num" w:pos="1134" w:leader="none"/>
        </w:tabs>
        <w:rPr>
          <w:rFonts w:ascii="Times New Roman" w:hAnsi="Times New Roman" w:eastAsia="Calibri" w:cs="Times New Roman"/>
          <w:b/>
          <w:bCs/>
          <w:iCs/>
          <w:sz w:val="24"/>
          <w:szCs w:val="24"/>
        </w:rPr>
      </w:pPr>
      <w:r>
        <w:rPr>
          <w:rFonts w:ascii="Times New Roman" w:hAnsi="Times New Roman" w:eastAsia="Calibri" w:cs="Times New Roman"/>
          <w:b/>
          <w:bCs/>
          <w:iCs/>
          <w:sz w:val="24"/>
          <w:szCs w:val="24"/>
          <w:lang w:eastAsia="ru-RU"/>
        </w:rPr>
        <w:t xml:space="preserve">ПЛАН</w:t>
      </w:r>
      <w:r>
        <w:rPr>
          <w:rFonts w:ascii="Times New Roman" w:hAnsi="Times New Roman" w:eastAsia="Calibri" w:cs="Times New Roman"/>
          <w:b/>
          <w:bCs/>
          <w:iCs/>
          <w:sz w:val="24"/>
          <w:szCs w:val="24"/>
        </w:rPr>
      </w:r>
      <w:r>
        <w:rPr>
          <w:rFonts w:ascii="Times New Roman" w:hAnsi="Times New Roman" w:eastAsia="Calibri" w:cs="Times New Roman"/>
          <w:b/>
          <w:bCs/>
          <w:iCs/>
          <w:sz w:val="24"/>
          <w:szCs w:val="24"/>
        </w:rPr>
      </w:r>
    </w:p>
    <w:p>
      <w:pPr>
        <w:jc w:val="center"/>
        <w:spacing w:after="0" w:line="240" w:lineRule="auto"/>
        <w:widowControl w:val="off"/>
        <w:tabs>
          <w:tab w:val="num" w:pos="1134" w:leader="none"/>
        </w:tabs>
        <w:rPr>
          <w:rFonts w:ascii="Times New Roman" w:hAnsi="Times New Roman" w:eastAsia="Calibri" w:cs="Times New Roman"/>
          <w:b w:val="0"/>
          <w:bCs w:val="0"/>
          <w:iCs/>
          <w:sz w:val="24"/>
          <w:szCs w:val="24"/>
        </w:rPr>
      </w:pPr>
      <w:r>
        <w:rPr>
          <w:rFonts w:ascii="Times New Roman" w:hAnsi="Times New Roman" w:eastAsia="Calibri" w:cs="Times New Roman"/>
          <w:b w:val="0"/>
          <w:bCs w:val="0"/>
          <w:iCs/>
          <w:sz w:val="24"/>
          <w:szCs w:val="24"/>
          <w:lang w:eastAsia="ru-RU"/>
        </w:rPr>
        <w:t xml:space="preserve">мероприятий, посвященных празднованию 79-й годовщины </w:t>
      </w:r>
      <w:r>
        <w:rPr>
          <w:rFonts w:ascii="Times New Roman" w:hAnsi="Times New Roman" w:eastAsia="Calibri" w:cs="Times New Roman"/>
          <w:b w:val="0"/>
          <w:bCs w:val="0"/>
          <w:iCs/>
          <w:sz w:val="24"/>
          <w:szCs w:val="24"/>
          <w:lang w:eastAsia="ru-RU"/>
        </w:rPr>
        <w:t xml:space="preserve">Победы </w:t>
        <w:br/>
        <w:t xml:space="preserve">в Великой Отечественной войне 1941-1945 гг.</w:t>
      </w:r>
      <w:r>
        <w:rPr>
          <w:rFonts w:ascii="Times New Roman" w:hAnsi="Times New Roman" w:eastAsia="Calibri" w:cs="Times New Roman"/>
          <w:b w:val="0"/>
          <w:bCs w:val="0"/>
          <w:iCs/>
          <w:sz w:val="24"/>
          <w:szCs w:val="24"/>
        </w:rPr>
        <w:t xml:space="preserve"> </w:t>
      </w:r>
      <w:r>
        <w:rPr>
          <w:rFonts w:ascii="Times New Roman" w:hAnsi="Times New Roman" w:eastAsia="Calibri" w:cs="Times New Roman"/>
          <w:b w:val="0"/>
          <w:bCs w:val="0"/>
          <w:iCs/>
          <w:sz w:val="24"/>
          <w:szCs w:val="24"/>
          <w:lang w:eastAsia="ru-RU"/>
        </w:rPr>
        <w:t xml:space="preserve">в Печенгском муниципальном округе</w:t>
      </w:r>
      <w:r>
        <w:rPr>
          <w:rFonts w:ascii="Times New Roman" w:hAnsi="Times New Roman" w:eastAsia="Calibri" w:cs="Times New Roman"/>
          <w:b w:val="0"/>
          <w:bCs w:val="0"/>
          <w:iCs/>
          <w:sz w:val="24"/>
          <w:szCs w:val="24"/>
        </w:rPr>
      </w:r>
      <w:r>
        <w:rPr>
          <w:rFonts w:ascii="Times New Roman" w:hAnsi="Times New Roman" w:eastAsia="Calibri" w:cs="Times New Roman"/>
          <w:b w:val="0"/>
          <w:bCs w:val="0"/>
          <w:iCs/>
          <w:sz w:val="24"/>
          <w:szCs w:val="24"/>
        </w:rPr>
      </w:r>
    </w:p>
    <w:p>
      <w:pPr>
        <w:spacing w:after="0" w:line="240" w:lineRule="auto"/>
        <w:widowControl w:val="off"/>
        <w:tabs>
          <w:tab w:val="num" w:pos="1134" w:leader="none"/>
        </w:tabs>
        <w:rPr>
          <w:rFonts w:ascii="Times New Roman" w:hAnsi="Times New Roman" w:eastAsia="Calibri" w:cs="Times New Roman"/>
          <w:bCs/>
          <w:iCs/>
          <w:sz w:val="24"/>
          <w:szCs w:val="24"/>
        </w:rPr>
      </w:pPr>
      <w:r>
        <w:rPr>
          <w:rFonts w:ascii="Times New Roman" w:hAnsi="Times New Roman" w:eastAsia="Calibri" w:cs="Times New Roman"/>
          <w:bCs/>
          <w:iCs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bCs/>
          <w:iCs/>
          <w:sz w:val="24"/>
          <w:szCs w:val="24"/>
        </w:rPr>
      </w:r>
      <w:r>
        <w:rPr>
          <w:rFonts w:ascii="Times New Roman" w:hAnsi="Times New Roman" w:eastAsia="Calibri" w:cs="Times New Roman"/>
          <w:bCs/>
          <w:iCs/>
          <w:sz w:val="24"/>
          <w:szCs w:val="24"/>
        </w:rPr>
      </w:r>
    </w:p>
    <w:tbl>
      <w:tblPr>
        <w:tblStyle w:val="840"/>
        <w:tblpPr w:horzAnchor="text" w:tblpX="-176" w:vertAnchor="text" w:tblpY="1" w:leftFromText="180" w:topFromText="0" w:rightFromText="180" w:bottomFromText="0"/>
        <w:tblW w:w="9889" w:type="dxa"/>
        <w:tblLayout w:type="fixed"/>
        <w:tblLook w:val="04A0" w:firstRow="1" w:lastRow="0" w:firstColumn="1" w:lastColumn="0" w:noHBand="0" w:noVBand="1"/>
      </w:tblPr>
      <w:tblGrid>
        <w:gridCol w:w="534"/>
        <w:gridCol w:w="5528"/>
        <w:gridCol w:w="1559"/>
        <w:gridCol w:w="2268"/>
      </w:tblGrid>
      <w:tr>
        <w:tblPrEx/>
        <w:trPr/>
        <w:tc>
          <w:tcPr>
            <w:tcW w:w="534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num" w:pos="1134" w:leader="none"/>
              </w:tabs>
              <w:rPr>
                <w:rFonts w:ascii="Times New Roman" w:hAnsi="Times New Roman" w:eastAsia="Calibri" w:cs="Times New Roman"/>
                <w:b/>
                <w:bCs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b/>
                <w:bCs/>
                <w:iCs/>
                <w:sz w:val="20"/>
                <w:szCs w:val="20"/>
                <w:lang w:eastAsia="ru-RU"/>
              </w:rPr>
              <w:t xml:space="preserve">№ </w:t>
            </w:r>
            <w:r>
              <w:rPr>
                <w:rFonts w:ascii="Times New Roman" w:hAnsi="Times New Roman" w:eastAsia="Calibri" w:cs="Times New Roman"/>
                <w:b/>
                <w:bCs/>
                <w:iCs/>
                <w:sz w:val="20"/>
                <w:szCs w:val="20"/>
                <w:lang w:eastAsia="ru-RU"/>
              </w:rPr>
              <w:t xml:space="preserve">п</w:t>
            </w:r>
            <w:r>
              <w:rPr>
                <w:rFonts w:ascii="Times New Roman" w:hAnsi="Times New Roman" w:eastAsia="Calibri" w:cs="Times New Roman"/>
                <w:b/>
                <w:bCs/>
                <w:iCs/>
                <w:sz w:val="20"/>
                <w:szCs w:val="20"/>
                <w:lang w:eastAsia="ru-RU"/>
              </w:rPr>
              <w:t xml:space="preserve">/п</w:t>
            </w:r>
            <w:r>
              <w:rPr>
                <w:rFonts w:ascii="Times New Roman" w:hAnsi="Times New Roman" w:eastAsia="Calibri" w:cs="Times New Roman"/>
                <w:b/>
                <w:bCs/>
                <w:i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b/>
                <w:bCs/>
                <w:iCs/>
                <w:sz w:val="20"/>
                <w:szCs w:val="20"/>
                <w:lang w:eastAsia="ru-RU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num" w:pos="1134" w:leader="none"/>
              </w:tabs>
              <w:rPr>
                <w:rFonts w:ascii="Times New Roman" w:hAnsi="Times New Roman" w:eastAsia="Calibri" w:cs="Times New Roman"/>
                <w:b/>
                <w:bCs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b/>
                <w:bCs/>
                <w:iCs/>
                <w:sz w:val="20"/>
                <w:szCs w:val="20"/>
                <w:lang w:eastAsia="ru-RU"/>
              </w:rPr>
              <w:t xml:space="preserve">Наименование мероприятий</w:t>
            </w:r>
            <w:r>
              <w:rPr>
                <w:rFonts w:ascii="Times New Roman" w:hAnsi="Times New Roman" w:eastAsia="Calibri" w:cs="Times New Roman"/>
                <w:b/>
                <w:bCs/>
                <w:i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b/>
                <w:bCs/>
                <w:iCs/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num" w:pos="1134" w:leader="none"/>
              </w:tabs>
              <w:rPr>
                <w:rFonts w:ascii="Times New Roman" w:hAnsi="Times New Roman" w:eastAsia="Calibri" w:cs="Times New Roman"/>
                <w:b/>
                <w:bCs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b/>
                <w:bCs/>
                <w:iCs/>
                <w:sz w:val="20"/>
                <w:szCs w:val="20"/>
                <w:lang w:eastAsia="ru-RU"/>
              </w:rPr>
              <w:t xml:space="preserve">Дата и место  проведения</w:t>
            </w:r>
            <w:r>
              <w:rPr>
                <w:rFonts w:ascii="Times New Roman" w:hAnsi="Times New Roman" w:eastAsia="Calibri" w:cs="Times New Roman"/>
                <w:b/>
                <w:bCs/>
                <w:i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b/>
                <w:bCs/>
                <w:iCs/>
                <w:sz w:val="20"/>
                <w:szCs w:val="20"/>
                <w:lang w:eastAsia="ru-RU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num" w:pos="1134" w:leader="none"/>
              </w:tabs>
              <w:rPr>
                <w:rFonts w:ascii="Times New Roman" w:hAnsi="Times New Roman" w:eastAsia="Calibri" w:cs="Times New Roman"/>
                <w:b/>
                <w:bCs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b/>
                <w:bCs/>
                <w:iCs/>
                <w:sz w:val="20"/>
                <w:szCs w:val="20"/>
                <w:lang w:eastAsia="ru-RU"/>
              </w:rPr>
              <w:t xml:space="preserve">Ответственные (ФИО, должность, контактный телефон)</w:t>
            </w:r>
            <w:r>
              <w:rPr>
                <w:rFonts w:ascii="Times New Roman" w:hAnsi="Times New Roman" w:eastAsia="Calibri" w:cs="Times New Roman"/>
                <w:b/>
                <w:bCs/>
                <w:i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b/>
                <w:bCs/>
                <w:iCs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4"/>
            <w:tcW w:w="9889" w:type="dxa"/>
            <w:textDirection w:val="lrTb"/>
            <w:noWrap w:val="false"/>
          </w:tcPr>
          <w:p>
            <w:pPr>
              <w:numPr>
                <w:ilvl w:val="0"/>
                <w:numId w:val="2"/>
              </w:numPr>
              <w:jc w:val="center"/>
              <w:widowControl w:val="off"/>
              <w:tabs>
                <w:tab w:val="num" w:pos="1134" w:leader="none"/>
              </w:tabs>
              <w:rPr>
                <w:rFonts w:ascii="Times New Roman" w:hAnsi="Times New Roman" w:eastAsia="Calibri" w:cs="Times New Roman"/>
                <w:b/>
                <w:bCs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b/>
                <w:bCs/>
                <w:iCs/>
                <w:sz w:val="20"/>
                <w:szCs w:val="20"/>
                <w:lang w:eastAsia="ru-RU"/>
              </w:rPr>
              <w:t xml:space="preserve">Организационные мероприятия</w:t>
            </w:r>
            <w:r>
              <w:rPr>
                <w:rFonts w:ascii="Times New Roman" w:hAnsi="Times New Roman" w:eastAsia="Calibri" w:cs="Times New Roman"/>
                <w:b/>
                <w:bCs/>
                <w:i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b/>
                <w:bCs/>
                <w:iCs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Подготовка списков ветеранов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val="en-US" w:eastAsia="ru-RU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_________________________________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val="en-US" w:eastAsia="ru-RU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В Печенгском муниципальном округе 31 ветеран:</w:t>
            </w: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</w:r>
          </w:p>
          <w:p>
            <w:pPr>
              <w:rPr>
                <w:rFonts w:ascii="Times New Roman" w:hAnsi="Times New Roman" w:eastAsia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Никель – 15 чел.</w:t>
            </w: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br/>
              <w:t xml:space="preserve">Заполярный – 14 чел.</w:t>
            </w: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</w:r>
          </w:p>
          <w:p>
            <w:pPr>
              <w:rPr>
                <w:rFonts w:ascii="Times New Roman" w:hAnsi="Times New Roman" w:eastAsia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Печенга – 1 чел. (участник </w:t>
            </w: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Цыгельникова</w:t>
            </w: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 А.)</w:t>
            </w: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</w:r>
          </w:p>
          <w:p>
            <w:pPr>
              <w:rPr>
                <w:rFonts w:ascii="Times New Roman" w:hAnsi="Times New Roman" w:eastAsia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Раякоски</w:t>
            </w: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 – 1 чел.</w:t>
            </w: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апрель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Кудряшова Е.В., начальник отдела ОРН МКУ «ОДА»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Закупка подарочных наборов для ветеранов от администрации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______________________________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Заключен договор № 1208-Д от 25.03.2024 </w:t>
            </w: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(пледы из овечьей шерсти)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апрель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Большакова О.В., начальник отдела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КСиМП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Изготовление праздничных открыток для ветеранов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до 05.05.2024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Никитина И.В. – начальник отдела образования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Оказание материальной помощи ветеранам (АО «КГМК»)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__________________________________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АО «КГМК» материальная помощь в размере 465 000,00 рублей (по 15 000 руб. каждому ветерану)</w:t>
            </w: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апрель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Кудряшова Е.В., начальник отдела ОРН МКУ «ОДА»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Уборка мест проведения митингов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до 07.05.2024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Петров АВ., руководитель МБУ «НДС», Быстров А.Н., руководитель МБУ «ДЭСП»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Маров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 Д.И., руководитель МБУ «РЭС»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Проведение субботников на территории населенных пунктов: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  <w:p>
            <w:pPr>
              <w:rPr>
                <w:rFonts w:ascii="Times New Roman" w:hAnsi="Times New Roman" w:eastAsia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- </w:t>
            </w: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общеокружной</w:t>
            </w: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 субботник – 03.05.2024, 08.05.2024</w:t>
            </w: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</w:r>
          </w:p>
          <w:p>
            <w:pPr>
              <w:rPr>
                <w:rFonts w:ascii="Times New Roman" w:hAnsi="Times New Roman" w:eastAsia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- субботник для учреждений образования, культуры, спорта – с 02.05.2023 по 07.05.2023 (учреждения самостоятельно выбирают дату).</w:t>
            </w: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05.05.2024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Пономарев А.В. – заместитель Главы Печенгского муниципального округа, Большакова О.В. – начальник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ОКСиМП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, Никитина И.В. – начальник отдела образования,  Орлова С.И., заведующий сектором инвестиционной деятельности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, Иванова Н.А. – советник Главы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,</w:t>
            </w:r>
            <w: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Ганоченко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 Д.Ю.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 –советник Главы  </w:t>
            </w:r>
            <w: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Поздняков Д.М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 - </w:t>
            </w:r>
            <w: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советник Главы  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Курмаз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 И.К.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 -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советник Главы  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Украшение населенных пунктов к 9 мая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 (установка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МАФов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, развешивание баннеров, укрепление флагов на  флагштоки)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до 01.05.2024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Петров АВ., руководитель МБУ «НДС», Быстров А.Н., руководитель МБУ «ДЭСП»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Маров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 Д.И., руководитель МБУ «РЭС»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Организация услуг для ветеранов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(парикмахерские, маникюр, педикюр, служба такси)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до 09.05.2024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Орлова С.И., заведующий сектором инвестиционной деятельности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4"/>
            <w:tcW w:w="9889" w:type="dxa"/>
            <w:textDirection w:val="lrTb"/>
            <w:noWrap w:val="false"/>
          </w:tcPr>
          <w:p>
            <w:pPr>
              <w:numPr>
                <w:ilvl w:val="0"/>
                <w:numId w:val="2"/>
              </w:numPr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b/>
                <w:bCs/>
                <w:iCs/>
                <w:sz w:val="20"/>
                <w:szCs w:val="20"/>
                <w:lang w:eastAsia="ru-RU"/>
              </w:rPr>
              <w:t xml:space="preserve">Памятно-мемориальные мероприятия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Торжественный митинг в Долине Славы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(30 ветеранов + 3 чел сопровождение)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Долина Славы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04 мая 2024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Большакова О.В., начальник отдела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КСиМП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 администрации Печенгского муниципального округа,  ОРН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Организация поездки актива Совета ветеранов (пенсионеров) войны и труда, а также членов МОО «Дети ВОВ» по памятникам Печенгского округа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май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Кудряшова Е.В., начальник отдела ОРН МКУ «ОДА»</w:t>
            </w:r>
            <w:r>
              <w:rPr>
                <w:rFonts w:ascii="Times New Roman" w:hAnsi="Times New Roman" w:eastAsia="Times New Roman" w:cs="Times New Roman"/>
                <w:color w:val="2c2d2e"/>
                <w:sz w:val="20"/>
                <w:szCs w:val="20"/>
                <w:shd w:val="clear" w:color="auto" w:fill="ffffff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2c2d2e"/>
                <w:sz w:val="20"/>
                <w:szCs w:val="20"/>
                <w:shd w:val="clear" w:color="auto" w:fill="ffffff"/>
                <w:lang w:eastAsia="ru-RU"/>
              </w:rPr>
              <w:t xml:space="preserve"> Булыгина Г.А., председатель </w:t>
            </w:r>
            <w:r>
              <w:rPr>
                <w:rFonts w:ascii="Times New Roman" w:hAnsi="Times New Roman" w:eastAsia="Times New Roman" w:cs="Times New Roman"/>
                <w:color w:val="2c2d2e"/>
                <w:sz w:val="20"/>
                <w:szCs w:val="20"/>
                <w:shd w:val="clear" w:color="auto" w:fill="ffffff"/>
                <w:lang w:eastAsia="ru-RU"/>
              </w:rPr>
              <w:t xml:space="preserve">Печенгской</w:t>
            </w:r>
            <w:r>
              <w:rPr>
                <w:rFonts w:ascii="Times New Roman" w:hAnsi="Times New Roman" w:eastAsia="Times New Roman" w:cs="Times New Roman"/>
                <w:color w:val="2c2d2e"/>
                <w:sz w:val="20"/>
                <w:szCs w:val="20"/>
                <w:shd w:val="clear" w:color="auto" w:fill="ffffff"/>
                <w:lang w:eastAsia="ru-RU"/>
              </w:rPr>
              <w:t xml:space="preserve"> общественной организации ветеранов (пенсионеров) войны и труда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  <w:t xml:space="preserve">11</w:t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Всероссийская акция «Окно Победы»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22.04.2024 – 08.05.2024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2c2d2e"/>
                <w:sz w:val="20"/>
                <w:szCs w:val="20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Большакова О.В., начальник отдела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КСиМП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 администрации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color w:val="2c2d2e"/>
                <w:sz w:val="20"/>
                <w:szCs w:val="20"/>
                <w:shd w:val="clear" w:color="auto" w:fill="ffffff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2c2d2e"/>
                <w:sz w:val="20"/>
                <w:szCs w:val="20"/>
                <w:shd w:val="clear" w:color="auto" w:fill="ffffff"/>
                <w:lang w:eastAsia="ru-RU"/>
              </w:rPr>
            </w:r>
          </w:p>
        </w:tc>
      </w:tr>
      <w:tr>
        <w:tblPrEx/>
        <w:trPr/>
        <w:tc>
          <w:tcPr>
            <w:tcW w:w="5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Всероссийская акция «Георгиевская ленточка»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29.04.2024 – 06.05.2024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Большакова О.В., начальник отдела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КСиМП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 администрации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4"/>
            <w:tcW w:w="9889" w:type="dxa"/>
            <w:textDirection w:val="lrTb"/>
            <w:noWrap w:val="false"/>
          </w:tcPr>
          <w:p>
            <w:pPr>
              <w:numPr>
                <w:ilvl w:val="0"/>
                <w:numId w:val="2"/>
              </w:numPr>
              <w:jc w:val="center"/>
              <w:widowControl w:val="off"/>
              <w:tabs>
                <w:tab w:val="num" w:pos="1134" w:leader="none"/>
              </w:tabs>
              <w:rPr>
                <w:rFonts w:ascii="Times New Roman" w:hAnsi="Times New Roman" w:eastAsia="Calibri" w:cs="Times New Roman"/>
                <w:b/>
                <w:bCs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b/>
                <w:bCs/>
                <w:iCs/>
                <w:sz w:val="20"/>
                <w:szCs w:val="20"/>
                <w:lang w:eastAsia="ru-RU"/>
              </w:rPr>
              <w:t xml:space="preserve">Культурно-массовые и спортивные мероприятия</w:t>
            </w:r>
            <w:r>
              <w:rPr>
                <w:rFonts w:ascii="Times New Roman" w:hAnsi="Times New Roman" w:eastAsia="Calibri" w:cs="Times New Roman"/>
                <w:b/>
                <w:bCs/>
                <w:i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b/>
                <w:bCs/>
                <w:iCs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31"/>
        </w:trPr>
        <w:tc>
          <w:tcPr>
            <w:gridSpan w:val="4"/>
            <w:tcW w:w="9889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eastAsia="Calibri" w:cs="Times New Roman"/>
                <w:b/>
                <w:bCs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b/>
                <w:bCs/>
                <w:iCs/>
                <w:sz w:val="20"/>
                <w:szCs w:val="20"/>
                <w:lang w:eastAsia="ru-RU"/>
              </w:rPr>
              <w:t xml:space="preserve">пгт</w:t>
            </w:r>
            <w:r>
              <w:rPr>
                <w:rFonts w:ascii="Times New Roman" w:hAnsi="Times New Roman" w:eastAsia="Calibri" w:cs="Times New Roman"/>
                <w:b/>
                <w:bCs/>
                <w:iCs/>
                <w:sz w:val="20"/>
                <w:szCs w:val="20"/>
                <w:lang w:eastAsia="ru-RU"/>
              </w:rPr>
              <w:t xml:space="preserve">. Никель</w:t>
            </w:r>
            <w:r>
              <w:rPr>
                <w:rFonts w:ascii="Times New Roman" w:hAnsi="Times New Roman" w:eastAsia="Calibri" w:cs="Times New Roman"/>
                <w:b/>
                <w:bCs/>
                <w:i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b/>
                <w:bCs/>
                <w:iCs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13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Соревнования по пулевой стрельбе среди военно-патриотических клубов, общеобразовательных учреждений, спортивных и стрелковых организаций Печенгского муниципального округа, посвященные Дню Побед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20.04.2024 -21.04.2024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sz w:val="20"/>
                <w:szCs w:val="20"/>
                <w:lang w:eastAsia="ru-RU"/>
              </w:rPr>
              <w:t xml:space="preserve">Жуков Р.А., директор МБУ СК «Металлург»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14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«Навстречу Победе!», ежегодный патриотический фестиваль для воспитанников ДОУ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23.04.2024-26.04.2024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 w:cs="Times New Roman"/>
                <w:bCs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sz w:val="20"/>
                <w:szCs w:val="20"/>
                <w:lang w:eastAsia="ru-RU"/>
              </w:rPr>
              <w:t xml:space="preserve">Маручок</w:t>
            </w:r>
            <w:r>
              <w:rPr>
                <w:rFonts w:ascii="Times New Roman" w:hAnsi="Times New Roman" w:eastAsia="Calibri" w:cs="Times New Roman"/>
                <w:bCs/>
                <w:iCs/>
                <w:sz w:val="20"/>
                <w:szCs w:val="20"/>
                <w:lang w:eastAsia="ru-RU"/>
              </w:rPr>
              <w:t xml:space="preserve"> Е.А., директор МБУ «Историко-краеведческий музей Печенгского муниципального округа»</w:t>
            </w:r>
            <w:r>
              <w:rPr>
                <w:rFonts w:ascii="Times New Roman" w:hAnsi="Times New Roman" w:eastAsia="Calibri" w:cs="Times New Roman"/>
                <w:bCs/>
                <w:i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bCs/>
                <w:iCs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15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num" w:pos="1134" w:leader="none"/>
              </w:tabs>
              <w:rPr>
                <w:rFonts w:ascii="Times New Roman" w:hAnsi="Times New Roman" w:eastAsia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Cs/>
                <w:color w:val="000000"/>
                <w:sz w:val="20"/>
                <w:szCs w:val="20"/>
                <w:lang w:eastAsia="ru-RU"/>
              </w:rPr>
              <w:t xml:space="preserve">Районный патриотический фестиваль детского творчества «Катюша»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Cs/>
                <w:color w:val="000000"/>
                <w:sz w:val="20"/>
                <w:szCs w:val="20"/>
                <w:lang w:eastAsia="ru-RU"/>
              </w:rPr>
              <w:t xml:space="preserve">на базе МБУ ДО ДДТ № 1</w:t>
            </w:r>
            <w:r>
              <w:rPr>
                <w:rFonts w:ascii="Times New Roman" w:hAnsi="Times New Roman" w:eastAsia="Times New Roman" w:cs="Times New Roman"/>
                <w:i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num" w:pos="1134" w:leader="none"/>
              </w:tabs>
              <w:rPr>
                <w:rFonts w:ascii="Times New Roman" w:hAnsi="Times New Roman" w:eastAsia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Cs/>
                <w:color w:val="000000"/>
                <w:sz w:val="20"/>
                <w:szCs w:val="20"/>
                <w:lang w:eastAsia="ru-RU"/>
              </w:rPr>
              <w:t xml:space="preserve">24.04. 2024 - 25.04.2024</w:t>
            </w:r>
            <w:r>
              <w:rPr>
                <w:rFonts w:ascii="Times New Roman" w:hAnsi="Times New Roman" w:eastAsia="Times New Roman" w:cs="Times New Roman"/>
                <w:i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num" w:pos="1134" w:leader="none"/>
              </w:tabs>
              <w:rPr>
                <w:rFonts w:ascii="Times New Roman" w:hAnsi="Times New Roman" w:eastAsia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 xml:space="preserve">Чернушевич</w:t>
            </w:r>
            <w:r>
              <w:rPr>
                <w:rFonts w:ascii="Times New Roman" w:hAnsi="Times New Roman" w:eastAsia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 xml:space="preserve"> Е.Н., директор МБУДО «ДДТ № 1»</w:t>
            </w:r>
            <w:r>
              <w:rPr>
                <w:rFonts w:ascii="Times New Roman" w:hAnsi="Times New Roman" w:eastAsia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16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0"/>
                <w:szCs w:val="20"/>
              </w:rPr>
              <w:t xml:space="preserve">Первенство Печенгского муниципального округа по плаванию, посвященное Дню Победы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26.04.2024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СК «Металлург»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num" w:pos="1134" w:leader="none"/>
              </w:tabs>
              <w:rPr>
                <w:rFonts w:ascii="Times New Roman" w:hAnsi="Times New Roman" w:eastAsia="Calibri" w:cs="Times New Roman"/>
                <w:bCs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Большакова О.В., начальник отдела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КСиМП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 администрации Печенгского муниципального округа</w:t>
            </w:r>
            <w:r>
              <w:rPr>
                <w:rFonts w:ascii="Times New Roman" w:hAnsi="Times New Roman" w:eastAsia="Calibri" w:cs="Times New Roman"/>
                <w:bCs/>
                <w:i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bCs/>
                <w:iCs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17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Акция «Звезда Памяти»  волонтеры ГАПОУ «ППТ» совместно с МБОУ ООШ №20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03.05.2024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num" w:pos="1134" w:leader="none"/>
              </w:tabs>
              <w:rPr>
                <w:rFonts w:ascii="Times New Roman" w:hAnsi="Times New Roman" w:eastAsia="Calibri" w:cs="Times New Roman"/>
                <w:bCs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Николаева А.Ю., начальник ВО ГАПОУ «ППТ»</w:t>
            </w:r>
            <w:r>
              <w:rPr>
                <w:rFonts w:ascii="Times New Roman" w:hAnsi="Times New Roman" w:eastAsia="Calibri" w:cs="Times New Roman"/>
                <w:bCs/>
                <w:i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bCs/>
                <w:iCs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18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Выставка работ </w:t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«Победе посвящается!»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06.05.2024 – 18.05.2024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num" w:pos="1134" w:leader="none"/>
              </w:tabs>
              <w:rPr>
                <w:rFonts w:ascii="Times New Roman" w:hAnsi="Times New Roman" w:eastAsia="Calibri" w:cs="Times New Roman"/>
                <w:bCs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sz w:val="20"/>
                <w:szCs w:val="20"/>
                <w:lang w:eastAsia="ru-RU"/>
              </w:rPr>
              <w:t xml:space="preserve">Васильева О.А., директор МБУДО «ДХШ № 1»</w:t>
            </w:r>
            <w:r>
              <w:rPr>
                <w:rFonts w:ascii="Times New Roman" w:hAnsi="Times New Roman" w:eastAsia="Calibri" w:cs="Times New Roman"/>
                <w:bCs/>
                <w:i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bCs/>
                <w:iCs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19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num" w:pos="1134" w:leader="none"/>
              </w:tabs>
              <w:rPr>
                <w:rFonts w:ascii="Times New Roman" w:hAnsi="Times New Roman" w:eastAsia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Cs/>
                <w:color w:val="000000"/>
                <w:sz w:val="20"/>
                <w:szCs w:val="20"/>
                <w:lang w:eastAsia="ru-RU"/>
              </w:rPr>
              <w:t xml:space="preserve">Литературно – музыкальный вечер </w:t>
            </w:r>
            <w:r>
              <w:rPr>
                <w:rFonts w:ascii="Times New Roman" w:hAnsi="Times New Roman" w:eastAsia="Times New Roman" w:cs="Times New Roman"/>
                <w:i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Cs/>
                <w:color w:val="000000"/>
                <w:sz w:val="20"/>
                <w:szCs w:val="20"/>
                <w:lang w:eastAsia="ru-RU"/>
              </w:rPr>
            </w:r>
          </w:p>
          <w:p>
            <w:pPr>
              <w:jc w:val="center"/>
              <w:widowControl w:val="off"/>
              <w:tabs>
                <w:tab w:val="num" w:pos="1134" w:leader="none"/>
              </w:tabs>
              <w:rPr>
                <w:rFonts w:ascii="Times New Roman" w:hAnsi="Times New Roman" w:eastAsia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Cs/>
                <w:color w:val="000000"/>
                <w:sz w:val="20"/>
                <w:szCs w:val="20"/>
                <w:lang w:eastAsia="ru-RU"/>
              </w:rPr>
              <w:t xml:space="preserve">«Стихи и песни ведь тоже воевали»</w:t>
            </w:r>
            <w:r>
              <w:rPr>
                <w:rFonts w:ascii="Times New Roman" w:hAnsi="Times New Roman" w:eastAsia="Times New Roman" w:cs="Times New Roman"/>
                <w:i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Cs/>
                <w:color w:val="000000"/>
                <w:sz w:val="20"/>
                <w:szCs w:val="20"/>
                <w:lang w:eastAsia="ru-RU"/>
              </w:rPr>
            </w:r>
          </w:p>
          <w:p>
            <w:pPr>
              <w:jc w:val="center"/>
              <w:widowControl w:val="off"/>
              <w:tabs>
                <w:tab w:val="num" w:pos="1134" w:leader="none"/>
              </w:tabs>
              <w:rPr>
                <w:rFonts w:ascii="Times New Roman" w:hAnsi="Times New Roman" w:eastAsia="Times New Roman" w:cs="Times New Roman"/>
                <w:b/>
                <w:bCs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Cs/>
                <w:color w:val="000000"/>
                <w:sz w:val="20"/>
                <w:szCs w:val="20"/>
                <w:lang w:eastAsia="ru-RU"/>
              </w:rPr>
              <w:t xml:space="preserve">(клуб «Ветеран», ДДТ №1, СОШ №20)</w:t>
            </w:r>
            <w:r>
              <w:rPr>
                <w:rFonts w:ascii="Times New Roman" w:hAnsi="Times New Roman" w:eastAsia="Times New Roman" w:cs="Times New Roman"/>
                <w:b/>
                <w:bCs/>
                <w:i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i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num" w:pos="1134" w:leader="none"/>
              </w:tabs>
              <w:rPr>
                <w:rFonts w:ascii="Times New Roman" w:hAnsi="Times New Roman" w:eastAsia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Cs/>
                <w:color w:val="000000"/>
                <w:sz w:val="20"/>
                <w:szCs w:val="20"/>
                <w:lang w:eastAsia="ru-RU"/>
              </w:rPr>
              <w:t xml:space="preserve">06.05.2024</w:t>
            </w:r>
            <w:r>
              <w:rPr>
                <w:rFonts w:ascii="Times New Roman" w:hAnsi="Times New Roman" w:eastAsia="Times New Roman" w:cs="Times New Roman"/>
                <w:i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num" w:pos="1134" w:leader="none"/>
              </w:tabs>
              <w:rPr>
                <w:rFonts w:ascii="Times New Roman" w:hAnsi="Times New Roman" w:eastAsia="Calibri" w:cs="Times New Roman"/>
                <w:bCs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 xml:space="preserve">Чернушевич</w:t>
            </w:r>
            <w:r>
              <w:rPr>
                <w:rFonts w:ascii="Times New Roman" w:hAnsi="Times New Roman" w:eastAsia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 xml:space="preserve"> Е.Н., директор МБУДО «ДДТ № 1»</w:t>
            </w:r>
            <w:r>
              <w:rPr>
                <w:rFonts w:ascii="Times New Roman" w:hAnsi="Times New Roman" w:eastAsia="Calibri" w:cs="Times New Roman"/>
                <w:bCs/>
                <w:i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bCs/>
                <w:iCs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20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Концерт «Память пылающих лет»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07.05.2024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num" w:pos="1134" w:leader="none"/>
              </w:tabs>
              <w:rPr>
                <w:rFonts w:ascii="Times New Roman" w:hAnsi="Times New Roman" w:eastAsia="Calibri" w:cs="Times New Roman"/>
                <w:bCs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sz w:val="20"/>
                <w:szCs w:val="20"/>
                <w:lang w:eastAsia="ru-RU"/>
              </w:rPr>
              <w:t xml:space="preserve">Шехова</w:t>
            </w:r>
            <w:r>
              <w:rPr>
                <w:rFonts w:ascii="Times New Roman" w:hAnsi="Times New Roman" w:eastAsia="Calibri" w:cs="Times New Roman"/>
                <w:bCs/>
                <w:iCs/>
                <w:sz w:val="20"/>
                <w:szCs w:val="20"/>
                <w:lang w:eastAsia="ru-RU"/>
              </w:rPr>
              <w:t xml:space="preserve"> С.В., директор МБУДО «ДМШ № 1 им. А.А. Келаревой»</w:t>
            </w:r>
            <w:r>
              <w:rPr>
                <w:rFonts w:ascii="Times New Roman" w:hAnsi="Times New Roman" w:eastAsia="Calibri" w:cs="Times New Roman"/>
                <w:bCs/>
                <w:i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bCs/>
                <w:iCs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21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num" w:pos="1134" w:leader="none"/>
              </w:tabs>
              <w:rPr>
                <w:rFonts w:ascii="Times New Roman" w:hAnsi="Times New Roman" w:eastAsia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Cs/>
                <w:color w:val="000000"/>
                <w:sz w:val="20"/>
                <w:szCs w:val="20"/>
                <w:lang w:eastAsia="ru-RU"/>
              </w:rPr>
              <w:t xml:space="preserve">Районный фестиваль </w:t>
            </w:r>
            <w:r>
              <w:rPr>
                <w:rFonts w:ascii="Times New Roman" w:hAnsi="Times New Roman" w:eastAsia="Times New Roman" w:cs="Times New Roman"/>
                <w:iCs/>
                <w:color w:val="000000"/>
                <w:sz w:val="20"/>
                <w:szCs w:val="20"/>
                <w:lang w:eastAsia="ru-RU"/>
              </w:rPr>
              <w:t xml:space="preserve">военно</w:t>
            </w:r>
            <w:r>
              <w:rPr>
                <w:rFonts w:ascii="Times New Roman" w:hAnsi="Times New Roman" w:eastAsia="Times New Roman" w:cs="Times New Roman"/>
                <w:iCs/>
                <w:color w:val="000000"/>
                <w:sz w:val="20"/>
                <w:szCs w:val="20"/>
                <w:lang w:eastAsia="ru-RU"/>
              </w:rPr>
              <w:t xml:space="preserve"> - патриотической песни </w:t>
            </w:r>
            <w:r>
              <w:rPr>
                <w:rFonts w:ascii="Times New Roman" w:hAnsi="Times New Roman" w:eastAsia="Times New Roman" w:cs="Times New Roman"/>
                <w:i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Cs/>
                <w:color w:val="000000"/>
                <w:sz w:val="20"/>
                <w:szCs w:val="20"/>
                <w:lang w:eastAsia="ru-RU"/>
              </w:rPr>
            </w:r>
          </w:p>
          <w:p>
            <w:pPr>
              <w:jc w:val="center"/>
              <w:widowControl w:val="off"/>
              <w:tabs>
                <w:tab w:val="num" w:pos="1134" w:leader="none"/>
              </w:tabs>
              <w:rPr>
                <w:rFonts w:ascii="Times New Roman" w:hAnsi="Times New Roman" w:eastAsia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Cs/>
                <w:color w:val="000000"/>
                <w:sz w:val="20"/>
                <w:szCs w:val="20"/>
                <w:lang w:eastAsia="ru-RU"/>
              </w:rPr>
              <w:t xml:space="preserve">«Я люблю тебя Россия» </w:t>
            </w:r>
            <w:r>
              <w:rPr>
                <w:rFonts w:ascii="Times New Roman" w:hAnsi="Times New Roman" w:eastAsia="Times New Roman" w:cs="Times New Roman"/>
                <w:i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num" w:pos="1134" w:leader="none"/>
              </w:tabs>
              <w:rPr>
                <w:rFonts w:ascii="Times New Roman" w:hAnsi="Times New Roman" w:eastAsia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Cs/>
                <w:color w:val="000000"/>
                <w:sz w:val="20"/>
                <w:szCs w:val="20"/>
                <w:lang w:eastAsia="ru-RU"/>
              </w:rPr>
              <w:t xml:space="preserve">07.05.2024</w:t>
            </w:r>
            <w:r>
              <w:rPr>
                <w:rFonts w:ascii="Times New Roman" w:hAnsi="Times New Roman" w:eastAsia="Times New Roman" w:cs="Times New Roman"/>
                <w:i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num" w:pos="1134" w:leader="none"/>
              </w:tabs>
              <w:rPr>
                <w:rFonts w:ascii="Times New Roman" w:hAnsi="Times New Roman" w:eastAsia="Calibri" w:cs="Times New Roman"/>
                <w:bCs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 xml:space="preserve">Чернушевич</w:t>
            </w:r>
            <w:r>
              <w:rPr>
                <w:rFonts w:ascii="Times New Roman" w:hAnsi="Times New Roman" w:eastAsia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 xml:space="preserve"> Е.Н., директор МБУДО «ДДТ № 1»</w:t>
            </w:r>
            <w:r>
              <w:rPr>
                <w:rFonts w:ascii="Times New Roman" w:hAnsi="Times New Roman" w:eastAsia="Calibri" w:cs="Times New Roman"/>
                <w:bCs/>
                <w:i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bCs/>
                <w:iCs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22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num" w:pos="1134" w:leader="none"/>
              </w:tabs>
              <w:rPr>
                <w:rFonts w:ascii="Times New Roman" w:hAnsi="Times New Roman" w:eastAsia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Cs/>
                <w:color w:val="000000"/>
                <w:sz w:val="20"/>
                <w:szCs w:val="20"/>
                <w:lang w:eastAsia="ru-RU"/>
              </w:rPr>
              <w:t xml:space="preserve">«Героические страницы истории Отечества», мероприятие, посвященное 79-й годовщине Победы в Великой Отечественной войне над немецко-фашистскими захватчиками</w:t>
            </w:r>
            <w:r>
              <w:rPr>
                <w:rFonts w:ascii="Times New Roman" w:hAnsi="Times New Roman" w:eastAsia="Times New Roman" w:cs="Times New Roman"/>
                <w:i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num" w:pos="1134" w:leader="none"/>
              </w:tabs>
              <w:rPr>
                <w:rFonts w:ascii="Times New Roman" w:hAnsi="Times New Roman" w:eastAsia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Cs/>
                <w:color w:val="000000"/>
                <w:sz w:val="20"/>
                <w:szCs w:val="20"/>
                <w:lang w:eastAsia="ru-RU"/>
              </w:rPr>
              <w:t xml:space="preserve">07.05.2024</w:t>
            </w:r>
            <w:r>
              <w:rPr>
                <w:rFonts w:ascii="Times New Roman" w:hAnsi="Times New Roman" w:eastAsia="Times New Roman" w:cs="Times New Roman"/>
                <w:i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num" w:pos="1134" w:leader="none"/>
              </w:tabs>
              <w:rPr>
                <w:rFonts w:ascii="Times New Roman" w:hAnsi="Times New Roman" w:eastAsia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sz w:val="20"/>
                <w:szCs w:val="20"/>
                <w:lang w:eastAsia="ru-RU"/>
              </w:rPr>
              <w:t xml:space="preserve">Маручок</w:t>
            </w:r>
            <w:r>
              <w:rPr>
                <w:rFonts w:ascii="Times New Roman" w:hAnsi="Times New Roman" w:eastAsia="Calibri" w:cs="Times New Roman"/>
                <w:bCs/>
                <w:iCs/>
                <w:sz w:val="20"/>
                <w:szCs w:val="20"/>
                <w:lang w:eastAsia="ru-RU"/>
              </w:rPr>
              <w:t xml:space="preserve"> Е.А., директор МБУ «Историко-краеведческий музей Печенгского муниципального округа»</w:t>
            </w:r>
            <w:r>
              <w:rPr>
                <w:rFonts w:ascii="Times New Roman" w:hAnsi="Times New Roman" w:eastAsia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23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num" w:pos="1134" w:leader="none"/>
              </w:tabs>
              <w:rPr>
                <w:rFonts w:ascii="Times New Roman" w:hAnsi="Times New Roman" w:eastAsia="Times New Roman" w:cs="Times New Roman"/>
                <w:b/>
                <w:bCs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 xml:space="preserve">Военно-патриотический фестиваль </w:t>
            </w:r>
            <w:r>
              <w:rPr>
                <w:rFonts w:ascii="Times New Roman" w:hAnsi="Times New Roman" w:eastAsia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br/>
              <w:t xml:space="preserve">«Дети Победы» для воспитанников дошкольных образовательных учреждений </w:t>
            </w:r>
            <w:r>
              <w:rPr>
                <w:rFonts w:ascii="Times New Roman" w:hAnsi="Times New Roman" w:eastAsia="Times New Roman" w:cs="Times New Roman"/>
                <w:b/>
                <w:bCs/>
                <w:i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i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num" w:pos="1134" w:leader="none"/>
              </w:tabs>
              <w:rPr>
                <w:rFonts w:ascii="Times New Roman" w:hAnsi="Times New Roman" w:eastAsia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Cs/>
                <w:color w:val="000000"/>
                <w:sz w:val="20"/>
                <w:szCs w:val="20"/>
                <w:lang w:eastAsia="ru-RU"/>
              </w:rPr>
              <w:t xml:space="preserve">08.05.2024 </w:t>
            </w:r>
            <w:r>
              <w:rPr>
                <w:rFonts w:ascii="Times New Roman" w:hAnsi="Times New Roman" w:eastAsia="Times New Roman" w:cs="Times New Roman"/>
                <w:i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num" w:pos="1134" w:leader="none"/>
              </w:tabs>
              <w:rPr>
                <w:rFonts w:ascii="Times New Roman" w:hAnsi="Times New Roman" w:eastAsia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 xml:space="preserve">Капша</w:t>
            </w:r>
            <w:r>
              <w:rPr>
                <w:rFonts w:ascii="Times New Roman" w:hAnsi="Times New Roman" w:eastAsia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 xml:space="preserve"> И.А. – заведующий МБДОУ Д/С № 9</w:t>
            </w:r>
            <w:r>
              <w:rPr>
                <w:rFonts w:ascii="Times New Roman" w:hAnsi="Times New Roman" w:eastAsia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24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«Победа: нам жить и помнить»</w:t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- урок мужества, посвященный 79-й годовщине Победы в Великой Отечественной войне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08.05.2024</w:t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sz w:val="20"/>
                <w:szCs w:val="20"/>
                <w:lang w:eastAsia="ru-RU"/>
              </w:rPr>
              <w:t xml:space="preserve">Маручок</w:t>
            </w:r>
            <w:r>
              <w:rPr>
                <w:rFonts w:ascii="Times New Roman" w:hAnsi="Times New Roman" w:eastAsia="Calibri" w:cs="Times New Roman"/>
                <w:bCs/>
                <w:iCs/>
                <w:sz w:val="20"/>
                <w:szCs w:val="20"/>
                <w:lang w:eastAsia="ru-RU"/>
              </w:rPr>
              <w:t xml:space="preserve"> Е.А., директор МБУ «Историко-краеведческий музей Печенгского муниципального округа»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25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Торжественный Митинг «Подвигу жить в веках!»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eastAsia="Calibri" w:cs="Times New Roman"/>
                <w:sz w:val="20"/>
                <w:szCs w:val="20"/>
              </w:rPr>
            </w:pPr>
            <w:r>
              <w:rPr>
                <w:rFonts w:ascii="Times New Roman" w:hAnsi="Times New Roman" w:eastAsia="Calibri" w:cs="Times New Roman"/>
                <w:sz w:val="20"/>
                <w:szCs w:val="20"/>
              </w:rPr>
            </w:r>
            <w:r>
              <w:rPr>
                <w:rFonts w:ascii="Times New Roman" w:hAnsi="Times New Roman" w:eastAsia="Calibri" w:cs="Times New Roman"/>
                <w:sz w:val="20"/>
                <w:szCs w:val="20"/>
              </w:rPr>
            </w:r>
            <w:r>
              <w:rPr>
                <w:rFonts w:ascii="Times New Roman" w:hAnsi="Times New Roman" w:eastAsia="Calibri" w:cs="Times New Roman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0"/>
                <w:szCs w:val="20"/>
              </w:rPr>
              <w:t xml:space="preserve">Торжественное прохождение «Бессмертного полка», </w:t>
            </w:r>
            <w:r>
              <w:rPr>
                <w:rFonts w:ascii="Times New Roman" w:hAnsi="Times New Roman" w:eastAsia="Calibri" w:cs="Times New Roman"/>
                <w:sz w:val="20"/>
                <w:szCs w:val="20"/>
              </w:rPr>
              <w:t xml:space="preserve">Юнармии</w:t>
            </w:r>
            <w:r>
              <w:rPr>
                <w:rFonts w:ascii="Times New Roman" w:hAnsi="Times New Roman" w:eastAsia="Calibri" w:cs="Times New Roman"/>
                <w:sz w:val="20"/>
                <w:szCs w:val="20"/>
              </w:rPr>
              <w:t xml:space="preserve">, представителей администрации, организаций и учреждений посёлка по маршруту: Гвардейский д.2 – Мемориал «Героям Заполярья»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Перекрытие автодороги в период с 11.30 до 13.30 на участке дороги «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автоподъезд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» к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пгт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. Никель (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пр-кт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 Гвардейский) с  2 км + 288 м по 2 км  + 933 м.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 w:eastAsiaTheme="minorEastAsia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09.05.2023  в 12.00</w:t>
            </w:r>
            <w:r>
              <w:rPr>
                <w:rFonts w:ascii="Times New Roman" w:hAnsi="Times New Roman" w:cs="Times New Roman" w:eastAsiaTheme="minorEastAsia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cs="Times New Roman" w:eastAsiaTheme="minorEastAsia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cs="Times New Roman" w:eastAsiaTheme="minorEastAsia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мемориал «Защитникам Заполярья»</w:t>
            </w:r>
            <w:r>
              <w:rPr>
                <w:rFonts w:ascii="Times New Roman" w:hAnsi="Times New Roman" w:cs="Times New Roman" w:eastAsiaTheme="minorEastAsia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cs="Times New Roman" w:eastAsiaTheme="minorEastAsia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b/>
                <w:sz w:val="20"/>
                <w:szCs w:val="20"/>
                <w:lang w:eastAsia="ru-RU"/>
              </w:rPr>
              <w:t xml:space="preserve">пгт</w:t>
            </w:r>
            <w:r>
              <w:rPr>
                <w:rFonts w:ascii="Times New Roman" w:hAnsi="Times New Roman" w:cs="Times New Roman" w:eastAsiaTheme="minorEastAsia"/>
                <w:b/>
                <w:sz w:val="20"/>
                <w:szCs w:val="20"/>
                <w:lang w:eastAsia="ru-RU"/>
              </w:rPr>
              <w:t xml:space="preserve">. Никель</w:t>
            </w:r>
            <w:r>
              <w:rPr>
                <w:rFonts w:ascii="Times New Roman" w:hAnsi="Times New Roman" w:cs="Times New Roman" w:eastAsiaTheme="minorEastAsia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cs="Times New Roman" w:eastAsiaTheme="minorEastAsia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cs="Times New Roman" w:eastAsiaTheme="minorEastAsia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b/>
                <w:sz w:val="20"/>
                <w:szCs w:val="20"/>
                <w:lang w:eastAsia="ru-RU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 w:eastAsiaTheme="minorEastAsia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b/>
                <w:sz w:val="20"/>
                <w:szCs w:val="20"/>
                <w:lang w:eastAsia="ru-RU"/>
              </w:rPr>
              <w:t xml:space="preserve">Богданов А.Н., </w:t>
            </w:r>
            <w:r>
              <w:rPr>
                <w:rFonts w:ascii="Times New Roman" w:hAnsi="Times New Roman" w:cs="Times New Roman" w:eastAsiaTheme="minorEastAsia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cs="Times New Roman" w:eastAsiaTheme="minorEastAsia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b/>
                <w:sz w:val="20"/>
                <w:szCs w:val="20"/>
                <w:lang w:eastAsia="ru-RU"/>
              </w:rPr>
              <w:t xml:space="preserve">директор МБУК «ДК «Восход»</w:t>
            </w:r>
            <w:r>
              <w:rPr>
                <w:rFonts w:ascii="Times New Roman" w:hAnsi="Times New Roman" w:cs="Times New Roman" w:eastAsiaTheme="minorEastAsia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26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  <w:spacing w:after="160" w:line="259" w:lineRule="auto"/>
              <w:rPr>
                <w:rFonts w:ascii="Times New Roman" w:hAnsi="Times New Roman" w:eastAsia="Calibri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Calibri" w:cs="Times New Roman"/>
                <w:b/>
                <w:sz w:val="20"/>
                <w:szCs w:val="20"/>
              </w:rPr>
              <w:t xml:space="preserve">Праздничный концерт «О мире, о Победе, о Любви»</w:t>
            </w:r>
            <w:r>
              <w:rPr>
                <w:rFonts w:ascii="Times New Roman" w:hAnsi="Times New Roman" w:eastAsia="Calibri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eastAsia="Calibri" w:cs="Times New Roman"/>
                <w:b/>
                <w:sz w:val="20"/>
                <w:szCs w:val="20"/>
              </w:rPr>
            </w:r>
          </w:p>
          <w:p>
            <w:pPr>
              <w:spacing w:line="259" w:lineRule="auto"/>
              <w:rPr>
                <w:rFonts w:ascii="Times New Roman" w:hAnsi="Times New Roman" w:eastAsia="Calibri" w:cs="Times New Roman"/>
                <w:sz w:val="20"/>
                <w:szCs w:val="20"/>
              </w:rPr>
            </w:pPr>
            <w:r>
              <w:rPr>
                <w:rFonts w:ascii="Times New Roman" w:hAnsi="Times New Roman" w:eastAsia="Calibri" w:cs="Times New Roman"/>
                <w:sz w:val="20"/>
                <w:szCs w:val="20"/>
              </w:rPr>
              <w:t xml:space="preserve">- работа полевой кухни (солдатская каша и чай);</w:t>
            </w:r>
            <w:r>
              <w:rPr>
                <w:rFonts w:ascii="Times New Roman" w:hAnsi="Times New Roman" w:eastAsia="Calibri" w:cs="Times New Roman"/>
                <w:sz w:val="20"/>
                <w:szCs w:val="20"/>
              </w:rPr>
            </w:r>
            <w:r>
              <w:rPr>
                <w:rFonts w:ascii="Times New Roman" w:hAnsi="Times New Roman" w:eastAsia="Calibri" w:cs="Times New Roman"/>
                <w:sz w:val="20"/>
                <w:szCs w:val="20"/>
              </w:rPr>
            </w:r>
          </w:p>
          <w:p>
            <w:pPr>
              <w:spacing w:line="259" w:lineRule="auto"/>
              <w:rPr>
                <w:rFonts w:ascii="Times New Roman" w:hAnsi="Times New Roman" w:eastAsia="Calibri" w:cs="Times New Roman"/>
                <w:sz w:val="20"/>
                <w:szCs w:val="20"/>
              </w:rPr>
            </w:pPr>
            <w:r>
              <w:rPr>
                <w:rFonts w:ascii="Times New Roman" w:hAnsi="Times New Roman" w:eastAsia="Calibri" w:cs="Times New Roman"/>
                <w:sz w:val="20"/>
                <w:szCs w:val="20"/>
              </w:rPr>
              <w:t xml:space="preserve">- акция «Письмо солдату»; </w:t>
            </w:r>
            <w:r>
              <w:rPr>
                <w:rFonts w:ascii="Times New Roman" w:hAnsi="Times New Roman" w:eastAsia="Calibri" w:cs="Times New Roman"/>
                <w:sz w:val="20"/>
                <w:szCs w:val="20"/>
              </w:rPr>
            </w:r>
            <w:r>
              <w:rPr>
                <w:rFonts w:ascii="Times New Roman" w:hAnsi="Times New Roman" w:eastAsia="Calibri" w:cs="Times New Roman"/>
                <w:sz w:val="20"/>
                <w:szCs w:val="20"/>
              </w:rPr>
            </w:r>
          </w:p>
          <w:p>
            <w:pPr>
              <w:spacing w:line="259" w:lineRule="auto"/>
              <w:rPr>
                <w:rFonts w:ascii="Times New Roman" w:hAnsi="Times New Roman" w:eastAsia="Calibri" w:cs="Times New Roman"/>
                <w:sz w:val="20"/>
                <w:szCs w:val="20"/>
              </w:rPr>
            </w:pPr>
            <w:r>
              <w:rPr>
                <w:rFonts w:ascii="Times New Roman" w:hAnsi="Times New Roman" w:eastAsia="Calibri" w:cs="Times New Roman"/>
                <w:sz w:val="20"/>
                <w:szCs w:val="20"/>
              </w:rPr>
              <w:t xml:space="preserve">- фотовыставка «Наши земляки – герои Великой Отечественной войны»; </w:t>
            </w:r>
            <w:r>
              <w:rPr>
                <w:rFonts w:ascii="Times New Roman" w:hAnsi="Times New Roman" w:eastAsia="Calibri" w:cs="Times New Roman"/>
                <w:sz w:val="20"/>
                <w:szCs w:val="20"/>
              </w:rPr>
            </w:r>
            <w:r>
              <w:rPr>
                <w:rFonts w:ascii="Times New Roman" w:hAnsi="Times New Roman" w:eastAsia="Calibri" w:cs="Times New Roman"/>
                <w:sz w:val="20"/>
                <w:szCs w:val="20"/>
              </w:rPr>
            </w:r>
          </w:p>
          <w:p>
            <w:pPr>
              <w:widowControl w:val="off"/>
              <w:tabs>
                <w:tab w:val="num" w:pos="1134" w:leader="none"/>
              </w:tabs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0"/>
                <w:szCs w:val="20"/>
              </w:rPr>
              <w:t xml:space="preserve">- праздничная торговля.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 w:eastAsiaTheme="minorEastAsia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09.05.2023  в 13.00</w:t>
            </w:r>
            <w:r>
              <w:rPr>
                <w:rFonts w:ascii="Times New Roman" w:hAnsi="Times New Roman" w:cs="Times New Roman" w:eastAsiaTheme="minorEastAsia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cs="Times New Roman" w:eastAsiaTheme="minorEastAsia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</w:r>
          </w:p>
          <w:p>
            <w:pPr>
              <w:jc w:val="center"/>
              <w:widowControl w:val="off"/>
              <w:tabs>
                <w:tab w:val="num" w:pos="1134" w:leader="none"/>
              </w:tabs>
              <w:rPr>
                <w:rFonts w:ascii="Times New Roman" w:hAnsi="Times New Roman" w:eastAsia="Calibri" w:cs="Times New Roman"/>
                <w:b/>
                <w:bCs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b/>
                <w:bCs/>
                <w:iCs/>
                <w:sz w:val="20"/>
                <w:szCs w:val="20"/>
                <w:lang w:eastAsia="ru-RU"/>
              </w:rPr>
              <w:t xml:space="preserve"> площадь им. Ленина</w:t>
            </w:r>
            <w:r>
              <w:rPr>
                <w:rFonts w:ascii="Times New Roman" w:hAnsi="Times New Roman" w:eastAsia="Calibri" w:cs="Times New Roman"/>
                <w:b/>
                <w:bCs/>
                <w:i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b/>
                <w:bCs/>
                <w:iCs/>
                <w:sz w:val="20"/>
                <w:szCs w:val="20"/>
                <w:lang w:eastAsia="ru-RU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 w:eastAsiaTheme="minorEastAsia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b/>
                <w:sz w:val="20"/>
                <w:szCs w:val="20"/>
                <w:lang w:eastAsia="ru-RU"/>
              </w:rPr>
              <w:t xml:space="preserve">Богданов А.Н., </w:t>
            </w:r>
            <w:r>
              <w:rPr>
                <w:rFonts w:ascii="Times New Roman" w:hAnsi="Times New Roman" w:cs="Times New Roman" w:eastAsiaTheme="minorEastAsia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widowControl w:val="off"/>
              <w:tabs>
                <w:tab w:val="num" w:pos="1134" w:leader="none"/>
              </w:tabs>
              <w:rPr>
                <w:rFonts w:ascii="Times New Roman" w:hAnsi="Times New Roman" w:eastAsia="Calibri" w:cs="Times New Roman"/>
                <w:b/>
                <w:bCs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директор МБУК «ДК «Восход»</w:t>
            </w:r>
            <w:r>
              <w:rPr>
                <w:rFonts w:ascii="Times New Roman" w:hAnsi="Times New Roman" w:eastAsia="Calibri" w:cs="Times New Roman"/>
                <w:b/>
                <w:bCs/>
                <w:i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b/>
                <w:bCs/>
                <w:iCs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27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  <w:spacing w:after="160" w:line="259" w:lineRule="auto"/>
              <w:rPr>
                <w:rFonts w:ascii="Times New Roman" w:hAnsi="Times New Roman" w:eastAsia="Calibri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Calibri" w:cs="Times New Roman"/>
                <w:b/>
                <w:sz w:val="20"/>
                <w:szCs w:val="20"/>
              </w:rPr>
              <w:t xml:space="preserve">Вечер-встреча для ветеранов «Песни Победы»</w:t>
            </w:r>
            <w:r>
              <w:rPr>
                <w:rFonts w:ascii="Times New Roman" w:hAnsi="Times New Roman" w:eastAsia="Calibri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eastAsia="Calibri" w:cs="Times New Roman"/>
                <w:b/>
                <w:sz w:val="20"/>
                <w:szCs w:val="2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 w:eastAsiaTheme="minorEastAsia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09.05.2024 в 14.00</w:t>
            </w:r>
            <w:r>
              <w:rPr>
                <w:rFonts w:ascii="Times New Roman" w:hAnsi="Times New Roman" w:cs="Times New Roman" w:eastAsiaTheme="minorEastAsia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cs="Times New Roman" w:eastAsiaTheme="minorEastAsia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eastAsia="Calibri" w:cs="Times New Roman"/>
                <w:b/>
                <w:sz w:val="20"/>
                <w:szCs w:val="20"/>
              </w:rPr>
              <w:t xml:space="preserve">кафе</w:t>
            </w:r>
            <w:r>
              <w:rPr>
                <w:rFonts w:ascii="Times New Roman" w:hAnsi="Times New Roman" w:cs="Times New Roman" w:eastAsiaTheme="minorEastAsia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 w:eastAsiaTheme="minorEastAsia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b/>
                <w:sz w:val="20"/>
                <w:szCs w:val="20"/>
                <w:lang w:eastAsia="ru-RU"/>
              </w:rPr>
              <w:t xml:space="preserve">Богданов А.Н., </w:t>
            </w:r>
            <w:r>
              <w:rPr>
                <w:rFonts w:ascii="Times New Roman" w:hAnsi="Times New Roman" w:cs="Times New Roman" w:eastAsiaTheme="minorEastAsia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cs="Times New Roman" w:eastAsiaTheme="minorEastAsia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b/>
                <w:sz w:val="20"/>
                <w:szCs w:val="20"/>
                <w:lang w:eastAsia="ru-RU"/>
              </w:rPr>
              <w:t xml:space="preserve">директор МБУК «ДК «Восход»</w:t>
            </w:r>
            <w:r>
              <w:rPr>
                <w:rFonts w:ascii="Times New Roman" w:hAnsi="Times New Roman" w:cs="Times New Roman" w:eastAsiaTheme="minorEastAsia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28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Турнир по настольному теннису в честь Дня Победы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11.05.2024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num" w:pos="1134" w:leader="none"/>
              </w:tabs>
              <w:rPr>
                <w:rFonts w:ascii="Times New Roman" w:hAnsi="Times New Roman" w:eastAsia="Calibri" w:cs="Times New Roman"/>
                <w:b/>
                <w:bCs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sz w:val="20"/>
                <w:szCs w:val="20"/>
                <w:lang w:eastAsia="ru-RU"/>
              </w:rPr>
              <w:t xml:space="preserve">Жуков Р.А., директор МБУ СК «Металлург»</w:t>
            </w:r>
            <w:r>
              <w:rPr>
                <w:rFonts w:ascii="Times New Roman" w:hAnsi="Times New Roman" w:eastAsia="Calibri" w:cs="Times New Roman"/>
                <w:b/>
                <w:bCs/>
                <w:i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b/>
                <w:bCs/>
                <w:iCs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29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0"/>
                <w:szCs w:val="20"/>
              </w:rPr>
              <w:t xml:space="preserve">Веселые старты среди ветеранов и обучающихся, посвященные Дню Победы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17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.05.2024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 СК «Металлург»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num" w:pos="1134" w:leader="none"/>
              </w:tabs>
              <w:rPr>
                <w:rFonts w:ascii="Times New Roman" w:hAnsi="Times New Roman" w:eastAsia="Calibri" w:cs="Times New Roman"/>
                <w:bCs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Большакова О.В., начальник отдела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КСиМП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 администрации Печенгского муниципального округа</w:t>
            </w:r>
            <w:r>
              <w:rPr>
                <w:rFonts w:ascii="Times New Roman" w:hAnsi="Times New Roman" w:eastAsia="Calibri" w:cs="Times New Roman"/>
                <w:bCs/>
                <w:i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bCs/>
                <w:iCs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4"/>
            <w:tcW w:w="9889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tabs>
                <w:tab w:val="num" w:pos="1134" w:leader="none"/>
              </w:tabs>
              <w:rPr>
                <w:rFonts w:ascii="Times New Roman" w:hAnsi="Times New Roman" w:eastAsia="Times New Roman" w:cs="Times New Roman"/>
                <w:b/>
                <w:bCs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Cs/>
                <w:color w:val="000000"/>
                <w:sz w:val="20"/>
                <w:szCs w:val="20"/>
                <w:lang w:eastAsia="ru-RU"/>
              </w:rPr>
              <w:t xml:space="preserve">г. Заполярный</w:t>
            </w:r>
            <w:r>
              <w:rPr>
                <w:rFonts w:ascii="Times New Roman" w:hAnsi="Times New Roman" w:eastAsia="Times New Roman" w:cs="Times New Roman"/>
                <w:b/>
                <w:bCs/>
                <w:i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iCs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30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num" w:pos="1134" w:leader="none"/>
              </w:tabs>
              <w:rPr>
                <w:rFonts w:ascii="Times New Roman" w:hAnsi="Times New Roman" w:eastAsia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 xml:space="preserve">Фестиваль детского творчества   «Солнце в ладонях»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 xml:space="preserve">на базе МБУ ДО ДДТ № 2</w:t>
            </w:r>
            <w:r>
              <w:rPr>
                <w:rFonts w:ascii="Times New Roman" w:hAnsi="Times New Roman" w:eastAsia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num" w:pos="1134" w:leader="none"/>
              </w:tabs>
              <w:rPr>
                <w:rFonts w:ascii="Times New Roman" w:hAnsi="Times New Roman" w:eastAsia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 xml:space="preserve">27.04.2024</w:t>
            </w:r>
            <w:r>
              <w:rPr>
                <w:rFonts w:ascii="Times New Roman" w:hAnsi="Times New Roman" w:eastAsia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num" w:pos="1134" w:leader="none"/>
              </w:tabs>
              <w:rPr>
                <w:rFonts w:ascii="Times New Roman" w:hAnsi="Times New Roman" w:eastAsia="Calibri" w:cs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sz w:val="20"/>
                <w:szCs w:val="20"/>
              </w:rPr>
              <w:t xml:space="preserve">Лазарева Л.Ф., директор МБУДО «ДДТ № 2»</w:t>
            </w:r>
            <w:r>
              <w:rPr>
                <w:rFonts w:ascii="Times New Roman" w:hAnsi="Times New Roman" w:eastAsia="Calibri" w:cs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 w:eastAsia="Calibri" w:cs="Times New Roman"/>
                <w:bCs/>
                <w:iCs/>
                <w:sz w:val="20"/>
                <w:szCs w:val="20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31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num" w:pos="1134" w:leader="none"/>
              </w:tabs>
              <w:rPr>
                <w:rFonts w:ascii="Times New Roman" w:hAnsi="Times New Roman" w:eastAsia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 xml:space="preserve">Военно-патриотические игры, посвящённые Дню Победы среди школьников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num" w:pos="1134" w:leader="none"/>
              </w:tabs>
              <w:rPr>
                <w:rFonts w:ascii="Times New Roman" w:hAnsi="Times New Roman" w:eastAsia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 xml:space="preserve">28.04.2024</w:t>
            </w:r>
            <w:r>
              <w:rPr>
                <w:rFonts w:ascii="Times New Roman" w:hAnsi="Times New Roman" w:eastAsia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num" w:pos="1134" w:leader="none"/>
              </w:tabs>
              <w:rPr>
                <w:rFonts w:ascii="Times New Roman" w:hAnsi="Times New Roman" w:eastAsia="Calibri" w:cs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sz w:val="20"/>
                <w:szCs w:val="20"/>
              </w:rPr>
              <w:t xml:space="preserve">Лизунов С.А., председатель местного отделения ВВПОД «</w:t>
            </w:r>
            <w:r>
              <w:rPr>
                <w:rFonts w:ascii="Times New Roman" w:hAnsi="Times New Roman" w:eastAsia="Calibri" w:cs="Times New Roman"/>
                <w:bCs/>
                <w:iCs/>
                <w:sz w:val="20"/>
                <w:szCs w:val="20"/>
              </w:rPr>
              <w:t xml:space="preserve">Юнармия</w:t>
            </w:r>
            <w:r>
              <w:rPr>
                <w:rFonts w:ascii="Times New Roman" w:hAnsi="Times New Roman" w:eastAsia="Calibri" w:cs="Times New Roman"/>
                <w:bCs/>
                <w:iCs/>
                <w:sz w:val="20"/>
                <w:szCs w:val="20"/>
              </w:rPr>
              <w:t xml:space="preserve">» </w:t>
            </w:r>
            <w:r>
              <w:rPr>
                <w:rFonts w:ascii="Times New Roman" w:hAnsi="Times New Roman" w:eastAsia="Calibri" w:cs="Times New Roman"/>
                <w:bCs/>
                <w:iCs/>
                <w:sz w:val="20"/>
                <w:szCs w:val="20"/>
              </w:rPr>
              <w:t xml:space="preserve">Печенгского муниципального округа</w:t>
            </w:r>
            <w:r>
              <w:rPr>
                <w:rFonts w:ascii="Times New Roman" w:hAnsi="Times New Roman" w:eastAsia="Calibri" w:cs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 w:eastAsia="Calibri" w:cs="Times New Roman"/>
                <w:bCs/>
                <w:iCs/>
                <w:sz w:val="20"/>
                <w:szCs w:val="20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num" w:pos="1134" w:leader="none"/>
              </w:tabs>
              <w:rPr>
                <w:rFonts w:ascii="Times New Roman" w:hAnsi="Times New Roman" w:eastAsia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0"/>
                <w:szCs w:val="20"/>
              </w:rPr>
              <w:t xml:space="preserve">Турнир по шахматам, посвященный Дню Победы в Великой Отечественной войне 1941-1945 гг.</w:t>
            </w:r>
            <w:r>
              <w:rPr>
                <w:rFonts w:ascii="Times New Roman" w:hAnsi="Times New Roman" w:eastAsia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num" w:pos="1134" w:leader="none"/>
              </w:tabs>
              <w:rPr>
                <w:rFonts w:ascii="Times New Roman" w:hAnsi="Times New Roman" w:eastAsia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 xml:space="preserve">04.05.2024</w:t>
            </w:r>
            <w:r>
              <w:rPr>
                <w:rFonts w:ascii="Times New Roman" w:hAnsi="Times New Roman" w:eastAsia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num" w:pos="1134" w:leader="none"/>
              </w:tabs>
              <w:rPr>
                <w:rFonts w:ascii="Times New Roman" w:hAnsi="Times New Roman" w:eastAsia="Calibri" w:cs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Большакова О.В., начальник отдела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КСиМП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 администрации Печенгского муниципального округа</w:t>
            </w:r>
            <w:r>
              <w:rPr>
                <w:rFonts w:ascii="Times New Roman" w:hAnsi="Times New Roman" w:eastAsia="Calibri" w:cs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 w:eastAsia="Calibri" w:cs="Times New Roman"/>
                <w:bCs/>
                <w:iCs/>
                <w:sz w:val="20"/>
                <w:szCs w:val="20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33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Арт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 встреча «Память о Победе в наших сердцах»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для клуба «Ветеран»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05.09.2024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num" w:pos="1134" w:leader="none"/>
              </w:tabs>
              <w:rPr>
                <w:rFonts w:ascii="Times New Roman" w:hAnsi="Times New Roman" w:eastAsia="Calibri" w:cs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Реница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 Н.С., директор МБУК ДК «Октябрь»  </w:t>
            </w:r>
            <w:r>
              <w:rPr>
                <w:rFonts w:ascii="Times New Roman" w:hAnsi="Times New Roman" w:eastAsia="Calibri" w:cs="Times New Roman"/>
                <w:bCs/>
                <w:iCs/>
                <w:sz w:val="20"/>
                <w:szCs w:val="20"/>
              </w:rPr>
            </w:r>
            <w:r>
              <w:rPr>
                <w:rFonts w:ascii="Times New Roman" w:hAnsi="Times New Roman" w:eastAsia="Calibri" w:cs="Times New Roman"/>
                <w:bCs/>
                <w:iCs/>
                <w:sz w:val="20"/>
                <w:szCs w:val="20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34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Выставка рисунков и поделок «Великий Май»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05.05.2024-19.05.2024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Реница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 Н.С., директор МБУК ДК «Октябрь» 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35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Выставка рисунков «Победный май»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06.05.2024  – 25.05.2024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Курилова А.А., директор МБУДО «ДХШ № 2»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36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num" w:pos="1134" w:leader="none"/>
              </w:tabs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Открытие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мурала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 Герою, вошедшему в историю в рамках регионального патриотического проекта «Лица героев»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num" w:pos="1134" w:leader="none"/>
              </w:tabs>
              <w:rPr>
                <w:rFonts w:ascii="Times New Roman" w:hAnsi="Times New Roman" w:eastAsia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 xml:space="preserve">08.05.2024</w:t>
            </w:r>
            <w:r>
              <w:rPr>
                <w:rFonts w:ascii="Times New Roman" w:hAnsi="Times New Roman" w:eastAsia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num" w:pos="1134" w:leader="none"/>
              </w:tabs>
              <w:rPr>
                <w:rFonts w:ascii="Times New Roman" w:hAnsi="Times New Roman" w:eastAsia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 xml:space="preserve">Шелковская Л.И., директор</w:t>
            </w:r>
            <w:r>
              <w:rPr>
                <w:rFonts w:ascii="Times New Roman" w:hAnsi="Times New Roman" w:eastAsia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r>
          </w:p>
          <w:p>
            <w:pPr>
              <w:jc w:val="center"/>
              <w:widowControl w:val="off"/>
              <w:tabs>
                <w:tab w:val="num" w:pos="1134" w:leader="none"/>
              </w:tabs>
              <w:rPr>
                <w:rFonts w:ascii="Times New Roman" w:hAnsi="Times New Roman" w:eastAsia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 xml:space="preserve"> МБОУ СОШ № 9</w:t>
            </w:r>
            <w:r>
              <w:rPr>
                <w:rFonts w:ascii="Times New Roman" w:hAnsi="Times New Roman" w:eastAsia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37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Открытие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мурала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 Герою, вошедшему в историю в рамках регионального патриотического проекта «Лица героев»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08.05.2024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num" w:pos="1134" w:leader="none"/>
              </w:tabs>
              <w:rPr>
                <w:rFonts w:ascii="Times New Roman" w:hAnsi="Times New Roman" w:eastAsia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 xml:space="preserve">Меркушева Т.В., директор МБОУ СОШ № 19 им М.Р. </w:t>
            </w:r>
            <w:r>
              <w:rPr>
                <w:rFonts w:ascii="Times New Roman" w:hAnsi="Times New Roman" w:eastAsia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 xml:space="preserve">Янкова</w:t>
            </w:r>
            <w:r>
              <w:rPr>
                <w:rFonts w:ascii="Times New Roman" w:hAnsi="Times New Roman" w:eastAsia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38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Веселые старты для воспитанников, посвященные 79-й годовщине Победы в Великой Отечественной войне 1941-1945 гг.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08.05.2024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Коршун А.В., директор МБУ СК «Дельфин»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39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num" w:pos="1134" w:leader="none"/>
              </w:tabs>
              <w:rPr>
                <w:rFonts w:ascii="Times New Roman" w:hAnsi="Times New Roman" w:eastAsia="Calibri" w:cs="Times New Roman"/>
                <w:bCs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sz w:val="20"/>
                <w:szCs w:val="20"/>
                <w:lang w:eastAsia="ru-RU"/>
              </w:rPr>
              <w:t xml:space="preserve">Акция  «Мелодии Великой Победы»</w:t>
            </w:r>
            <w:r>
              <w:rPr>
                <w:rFonts w:ascii="Times New Roman" w:hAnsi="Times New Roman" w:eastAsia="Calibri" w:cs="Times New Roman"/>
                <w:bCs/>
                <w:i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bCs/>
                <w:iCs/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num" w:pos="1134" w:leader="none"/>
              </w:tabs>
              <w:rPr>
                <w:rFonts w:ascii="Times New Roman" w:hAnsi="Times New Roman" w:eastAsia="Calibri" w:cs="Times New Roman"/>
                <w:bCs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sz w:val="20"/>
                <w:szCs w:val="20"/>
                <w:lang w:eastAsia="ru-RU"/>
              </w:rPr>
              <w:t xml:space="preserve">08.05.2024</w:t>
            </w:r>
            <w:r>
              <w:rPr>
                <w:rFonts w:ascii="Times New Roman" w:hAnsi="Times New Roman" w:eastAsia="Calibri" w:cs="Times New Roman"/>
                <w:bCs/>
                <w:i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bCs/>
                <w:iCs/>
                <w:sz w:val="20"/>
                <w:szCs w:val="20"/>
                <w:lang w:eastAsia="ru-RU"/>
              </w:rPr>
            </w:r>
          </w:p>
          <w:p>
            <w:pPr>
              <w:jc w:val="center"/>
              <w:widowControl w:val="off"/>
              <w:tabs>
                <w:tab w:val="num" w:pos="1134" w:leader="none"/>
              </w:tabs>
              <w:rPr>
                <w:rFonts w:ascii="Times New Roman" w:hAnsi="Times New Roman" w:eastAsia="Calibri" w:cs="Times New Roman"/>
                <w:bCs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bCs/>
                <w:i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bCs/>
                <w:iCs/>
                <w:sz w:val="20"/>
                <w:szCs w:val="20"/>
                <w:lang w:eastAsia="ru-RU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Реница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 Н.С., директор МБУК ДК «Октябрь»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40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</w:rPr>
              <w:t xml:space="preserve">Митинг у памятника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</w:rPr>
              <w:t xml:space="preserve">Бабикова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</w:rPr>
              <w:t xml:space="preserve"> М.В.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(возложение цветов, венков)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09.05.2023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в 13.00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ind w:right="34"/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</w:rPr>
              <w:t xml:space="preserve">Ответственный – МБОУ СОШ № 19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41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Митинг, возложение цветов к памятнику Защитникам Советского Заполярья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09.05. 2023 в 14.00 Аллея Славы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Реница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Н.С.,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директор МУК «ДК «Октябрь»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42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Праздничный концерт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Сияй в веках Великая Победа!»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09.05.2022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в 15.00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городская площадь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Реница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Н.С.,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директор МУК «ДК «Октябрь»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43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num" w:pos="1134" w:leader="none"/>
              </w:tabs>
              <w:rPr>
                <w:rFonts w:ascii="Times New Roman" w:hAnsi="Times New Roman" w:eastAsia="Calibri" w:cs="Times New Roman"/>
                <w:b/>
                <w:bCs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b/>
                <w:bCs/>
                <w:iCs/>
                <w:sz w:val="20"/>
                <w:szCs w:val="20"/>
                <w:lang w:eastAsia="ru-RU"/>
              </w:rPr>
              <w:t xml:space="preserve">Вечер отдыха для ветеранов</w:t>
            </w:r>
            <w:r>
              <w:rPr>
                <w:rFonts w:ascii="Times New Roman" w:hAnsi="Times New Roman" w:eastAsia="Calibri" w:cs="Times New Roman"/>
                <w:b/>
                <w:bCs/>
                <w:i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b/>
                <w:bCs/>
                <w:iCs/>
                <w:sz w:val="20"/>
                <w:szCs w:val="20"/>
                <w:lang w:eastAsia="ru-RU"/>
              </w:rPr>
            </w:r>
          </w:p>
          <w:p>
            <w:pPr>
              <w:jc w:val="center"/>
              <w:widowControl w:val="off"/>
              <w:tabs>
                <w:tab w:val="num" w:pos="1134" w:leader="none"/>
              </w:tabs>
              <w:rPr>
                <w:rFonts w:ascii="Times New Roman" w:hAnsi="Times New Roman" w:eastAsia="Calibri" w:cs="Times New Roman"/>
                <w:bCs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b/>
                <w:bCs/>
                <w:iCs/>
                <w:sz w:val="20"/>
                <w:szCs w:val="20"/>
                <w:lang w:eastAsia="ru-RU"/>
              </w:rPr>
              <w:t xml:space="preserve">«Живет Победа в поколеньях»</w:t>
            </w:r>
            <w:r>
              <w:rPr>
                <w:rFonts w:ascii="Times New Roman" w:hAnsi="Times New Roman" w:eastAsia="Calibri" w:cs="Times New Roman"/>
                <w:bCs/>
                <w:i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bCs/>
                <w:iCs/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num" w:pos="1134" w:leader="none"/>
              </w:tabs>
              <w:rPr>
                <w:rFonts w:ascii="Times New Roman" w:hAnsi="Times New Roman" w:eastAsia="Calibri" w:cs="Times New Roman"/>
                <w:b/>
                <w:bCs/>
                <w:iCs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b/>
                <w:bCs/>
                <w:iCs/>
                <w:color w:val="000000" w:themeColor="text1"/>
                <w:sz w:val="20"/>
                <w:szCs w:val="20"/>
                <w:lang w:eastAsia="ru-RU"/>
              </w:rPr>
              <w:t xml:space="preserve">09.05.2024</w:t>
            </w:r>
            <w:r>
              <w:rPr>
                <w:rFonts w:ascii="Times New Roman" w:hAnsi="Times New Roman" w:eastAsia="Calibri" w:cs="Times New Roman"/>
                <w:b/>
                <w:bCs/>
                <w:iCs/>
                <w:color w:val="000000" w:themeColor="text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b/>
                <w:bCs/>
                <w:iCs/>
                <w:color w:val="000000" w:themeColor="text1"/>
                <w:sz w:val="20"/>
                <w:szCs w:val="20"/>
                <w:lang w:eastAsia="ru-RU"/>
              </w:rPr>
            </w:r>
          </w:p>
          <w:p>
            <w:pPr>
              <w:jc w:val="center"/>
              <w:widowControl w:val="off"/>
              <w:tabs>
                <w:tab w:val="num" w:pos="1134" w:leader="none"/>
              </w:tabs>
              <w:rPr>
                <w:rFonts w:ascii="Times New Roman" w:hAnsi="Times New Roman" w:eastAsia="Calibri" w:cs="Times New Roman"/>
                <w:b/>
                <w:bCs/>
                <w:iCs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b/>
                <w:bCs/>
                <w:iCs/>
                <w:color w:val="000000" w:themeColor="text1"/>
                <w:sz w:val="20"/>
                <w:szCs w:val="20"/>
                <w:lang w:eastAsia="ru-RU"/>
              </w:rPr>
              <w:t xml:space="preserve">Паркетный зал</w:t>
            </w:r>
            <w:r>
              <w:rPr>
                <w:rFonts w:ascii="Times New Roman" w:hAnsi="Times New Roman" w:eastAsia="Calibri" w:cs="Times New Roman"/>
                <w:b/>
                <w:bCs/>
                <w:iCs/>
                <w:color w:val="000000" w:themeColor="text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b/>
                <w:bCs/>
                <w:iCs/>
                <w:color w:val="000000" w:themeColor="text1"/>
                <w:sz w:val="20"/>
                <w:szCs w:val="20"/>
                <w:lang w:eastAsia="ru-RU"/>
              </w:rPr>
            </w:r>
          </w:p>
          <w:p>
            <w:pPr>
              <w:jc w:val="center"/>
              <w:widowControl w:val="off"/>
              <w:tabs>
                <w:tab w:val="num" w:pos="1134" w:leader="none"/>
              </w:tabs>
              <w:rPr>
                <w:rFonts w:ascii="Times New Roman" w:hAnsi="Times New Roman" w:eastAsia="Calibri" w:cs="Times New Roman"/>
                <w:bCs/>
                <w:iCs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b/>
                <w:bCs/>
                <w:iCs/>
                <w:color w:val="000000" w:themeColor="text1"/>
                <w:sz w:val="20"/>
                <w:szCs w:val="20"/>
                <w:lang w:eastAsia="ru-RU"/>
              </w:rPr>
              <w:t xml:space="preserve">в 15:00</w:t>
            </w:r>
            <w:r>
              <w:rPr>
                <w:rFonts w:ascii="Times New Roman" w:hAnsi="Times New Roman" w:eastAsia="Calibri" w:cs="Times New Roman"/>
                <w:bCs/>
                <w:iCs/>
                <w:color w:val="000000" w:themeColor="text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bCs/>
                <w:iCs/>
                <w:color w:val="000000" w:themeColor="text1"/>
                <w:sz w:val="20"/>
                <w:szCs w:val="20"/>
                <w:lang w:eastAsia="ru-RU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Реница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Н.С.,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директор МУК «ДК «Октябрь»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44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 w:eastAsiaTheme="minorEastAsia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b/>
                <w:sz w:val="20"/>
                <w:szCs w:val="20"/>
                <w:lang w:eastAsia="ru-RU"/>
              </w:rPr>
              <w:t xml:space="preserve">41-ой традиционный легкоатлетический пробег Заполярный - Никель, посвященный Дню Победы в Великой Отечественной войне 1941-1945 </w:t>
            </w:r>
            <w:r>
              <w:rPr>
                <w:rFonts w:ascii="Times New Roman" w:hAnsi="Times New Roman" w:cs="Times New Roman" w:eastAsiaTheme="minorEastAsia"/>
                <w:b/>
                <w:sz w:val="20"/>
                <w:szCs w:val="20"/>
                <w:lang w:eastAsia="ru-RU"/>
              </w:rPr>
              <w:t xml:space="preserve">г.</w:t>
            </w:r>
            <w:r>
              <w:rPr>
                <w:rFonts w:ascii="Times New Roman" w:hAnsi="Times New Roman" w:cs="Times New Roman" w:eastAsiaTheme="minorEastAsia"/>
                <w:b/>
                <w:sz w:val="20"/>
                <w:szCs w:val="20"/>
                <w:lang w:eastAsia="ru-RU"/>
              </w:rPr>
              <w:t xml:space="preserve">г</w:t>
            </w:r>
            <w:r>
              <w:rPr>
                <w:rFonts w:ascii="Times New Roman" w:hAnsi="Times New Roman" w:cs="Times New Roman" w:eastAsiaTheme="minorEastAsia"/>
                <w:b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cs="Times New Roman" w:eastAsiaTheme="minorEastAsia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cs="Times New Roman" w:eastAsiaTheme="minorEastAsia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cs="Times New Roman" w:eastAsiaTheme="minorEastAsia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b/>
                <w:sz w:val="20"/>
                <w:szCs w:val="20"/>
                <w:lang w:eastAsia="ru-RU"/>
              </w:rPr>
              <w:t xml:space="preserve">Перекрытие участка автомобильной дороги регионального значения Мурманской области </w:t>
            </w:r>
            <w:r>
              <w:rPr>
                <w:rFonts w:ascii="Times New Roman" w:hAnsi="Times New Roman" w:cs="Times New Roman" w:eastAsiaTheme="minorEastAsia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cs="Times New Roman" w:eastAsiaTheme="minorEastAsia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b/>
                <w:sz w:val="20"/>
                <w:szCs w:val="20"/>
                <w:lang w:eastAsia="ru-RU"/>
              </w:rPr>
              <w:t xml:space="preserve">с 0 км по 23 км автодороги Заполярный – </w:t>
            </w:r>
            <w:r>
              <w:rPr>
                <w:rFonts w:ascii="Times New Roman" w:hAnsi="Times New Roman" w:cs="Times New Roman" w:eastAsiaTheme="minorEastAsia"/>
                <w:b/>
                <w:sz w:val="20"/>
                <w:szCs w:val="20"/>
                <w:lang w:eastAsia="ru-RU"/>
              </w:rPr>
              <w:t xml:space="preserve">Сальмиярви</w:t>
            </w:r>
            <w:r>
              <w:rPr>
                <w:rFonts w:ascii="Times New Roman" w:hAnsi="Times New Roman" w:cs="Times New Roman" w:eastAsiaTheme="minorEastAsia"/>
                <w:b/>
                <w:sz w:val="20"/>
                <w:szCs w:val="20"/>
                <w:lang w:eastAsia="ru-RU"/>
              </w:rPr>
              <w:t xml:space="preserve"> с 11.00 до 13.00.</w:t>
            </w:r>
            <w:r>
              <w:rPr>
                <w:rFonts w:ascii="Times New Roman" w:hAnsi="Times New Roman" w:cs="Times New Roman" w:eastAsiaTheme="minorEastAsia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b/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b/>
                <w:color w:val="000000"/>
                <w:sz w:val="20"/>
                <w:szCs w:val="20"/>
                <w:lang w:eastAsia="ru-RU"/>
              </w:rPr>
              <w:t xml:space="preserve">26.05.2024</w:t>
            </w:r>
            <w:r>
              <w:rPr>
                <w:rFonts w:ascii="Times New Roman" w:hAnsi="Times New Roman" w:eastAsia="Calibri" w:cs="Times New Roman"/>
                <w:b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b/>
                <w:color w:val="000000"/>
                <w:sz w:val="20"/>
                <w:szCs w:val="20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eastAsia="Calibri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b/>
                <w:color w:val="000000"/>
                <w:sz w:val="20"/>
                <w:szCs w:val="20"/>
                <w:lang w:eastAsia="ru-RU"/>
              </w:rPr>
              <w:t xml:space="preserve">от ДК «Октябрь»</w:t>
            </w:r>
            <w:r>
              <w:rPr>
                <w:rFonts w:ascii="Times New Roman" w:hAnsi="Times New Roman" w:eastAsia="Calibri" w:cs="Times New Roman"/>
                <w:b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b/>
                <w:color w:val="000000"/>
                <w:sz w:val="20"/>
                <w:szCs w:val="20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eastAsia="Calibri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b/>
                <w:color w:val="000000"/>
                <w:sz w:val="20"/>
                <w:szCs w:val="20"/>
                <w:lang w:eastAsia="ru-RU"/>
              </w:rPr>
              <w:t xml:space="preserve">г. Заполярный</w:t>
            </w:r>
            <w:r>
              <w:rPr>
                <w:rFonts w:ascii="Times New Roman" w:hAnsi="Times New Roman" w:eastAsia="Calibri" w:cs="Times New Roman"/>
                <w:b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b/>
                <w:color w:val="000000"/>
                <w:sz w:val="20"/>
                <w:szCs w:val="20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eastAsia="Calibri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b/>
                <w:color w:val="000000"/>
                <w:sz w:val="20"/>
                <w:szCs w:val="20"/>
                <w:lang w:eastAsia="ru-RU"/>
              </w:rPr>
              <w:t xml:space="preserve">11.00</w:t>
            </w:r>
            <w:r>
              <w:rPr>
                <w:rFonts w:ascii="Times New Roman" w:hAnsi="Times New Roman" w:eastAsia="Calibri" w:cs="Times New Roman"/>
                <w:b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b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Большакова О.В., начальник отдела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КСиМП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администрации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4"/>
            <w:tcW w:w="9889" w:type="dxa"/>
            <w:vAlign w:val="center"/>
            <w:textDirection w:val="lrTb"/>
            <w:noWrap w:val="false"/>
          </w:tcPr>
          <w:p>
            <w:pPr>
              <w:ind w:right="34"/>
              <w:jc w:val="center"/>
              <w:rPr>
                <w:rFonts w:ascii="Times New Roman" w:hAnsi="Times New Roman" w:eastAsia="Times New Roman" w:cs="Times New Roman"/>
                <w:b/>
                <w:color w:val="262626" w:themeColor="text1" w:themeTint="D9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color w:val="262626" w:themeColor="text1" w:themeTint="D9"/>
                <w:sz w:val="20"/>
                <w:szCs w:val="20"/>
              </w:rPr>
              <w:t xml:space="preserve">пгт</w:t>
            </w:r>
            <w:r>
              <w:rPr>
                <w:rFonts w:ascii="Times New Roman" w:hAnsi="Times New Roman" w:eastAsia="Times New Roman" w:cs="Times New Roman"/>
                <w:b/>
                <w:color w:val="262626" w:themeColor="text1" w:themeTint="D9"/>
                <w:sz w:val="20"/>
                <w:szCs w:val="20"/>
              </w:rPr>
              <w:t xml:space="preserve">. Печенга</w:t>
            </w:r>
            <w:r>
              <w:rPr>
                <w:rFonts w:ascii="Times New Roman" w:hAnsi="Times New Roman" w:eastAsia="Times New Roman" w:cs="Times New Roman"/>
                <w:b/>
                <w:color w:val="262626" w:themeColor="text1" w:themeTint="D9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b/>
                <w:color w:val="262626" w:themeColor="text1" w:themeTint="D9"/>
                <w:sz w:val="20"/>
                <w:szCs w:val="20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45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0"/>
                <w:szCs w:val="20"/>
              </w:rPr>
              <w:t xml:space="preserve">Конкурс рисунков «День Победы»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02.05.24 – 08.05.2024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Сидорова М.А.,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директор МБУ «КДЦ «Платформа»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46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Концерт «Нам жить и помнить»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03.05.2024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Дремлюга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 И.Е., директор МБУДО «ДМШ № 3»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47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Открытие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мурала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 Герою, вошедшему в историю в рамках регионального патриотического проекта «Лица героев»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08.05.2024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num" w:pos="1134" w:leader="none"/>
              </w:tabs>
              <w:rPr>
                <w:rFonts w:ascii="Times New Roman" w:hAnsi="Times New Roman" w:eastAsia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 xml:space="preserve">Лонжук</w:t>
            </w:r>
            <w:r>
              <w:rPr>
                <w:rFonts w:ascii="Times New Roman" w:hAnsi="Times New Roman" w:eastAsia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 xml:space="preserve"> Т.В., директор</w:t>
            </w:r>
            <w:r>
              <w:rPr>
                <w:rFonts w:ascii="Times New Roman" w:hAnsi="Times New Roman" w:eastAsia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r>
          </w:p>
          <w:p>
            <w:pPr>
              <w:jc w:val="center"/>
              <w:widowControl w:val="off"/>
              <w:tabs>
                <w:tab w:val="num" w:pos="1134" w:leader="none"/>
              </w:tabs>
              <w:rPr>
                <w:rFonts w:ascii="Times New Roman" w:hAnsi="Times New Roman" w:eastAsia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 xml:space="preserve">МБОУ СОШ № 23</w:t>
            </w:r>
            <w:r>
              <w:rPr>
                <w:rFonts w:ascii="Times New Roman" w:hAnsi="Times New Roman" w:eastAsia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48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Митинг, возложение цветов в н. п.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Лиинахамари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09.05.2023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в 10.00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воинское захоронение напротив Штаба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26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Сидорова М.А., 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директор МБУ «КДЦ «Платформа»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49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Митинг, возложение цветов в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пгт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. Печенга, мемориальный комплекс «Холм Славы»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09.05.2023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в 12.00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26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Сидорова М.А.,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директор МБУ «КДЦ «Платформа»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50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Возложение цветов в Аллее памяти 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пгт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. Печенга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09.05.2024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26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Сидорова М.А.,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директор МБУ «КДЦ «Платформа»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51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Народные гуляния в честь Победы в Великой Отечественной войне: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- выступления творческих коллективов;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- работа полевой кухни;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- ярмарка индивидуальных предпринимателей;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  <w:p>
            <w:pP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- творческие конкурсы.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09.05.2023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в 13.00 стадион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268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Сидорова М.А., 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директор МБУ «КДЦ «Платформа»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4"/>
            <w:tcW w:w="988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п.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Раякоски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028"/>
        </w:trPr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52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 w:eastAsiaTheme="minorEastAsia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b/>
                <w:sz w:val="20"/>
                <w:szCs w:val="20"/>
                <w:lang w:eastAsia="ru-RU"/>
              </w:rPr>
              <w:t xml:space="preserve">Торжественный митинг </w:t>
            </w:r>
            <w:r>
              <w:rPr>
                <w:rFonts w:ascii="Times New Roman" w:hAnsi="Times New Roman" w:cs="Times New Roman" w:eastAsiaTheme="minorEastAsia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cs="Times New Roman" w:eastAsiaTheme="minorEastAsia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b/>
                <w:sz w:val="20"/>
                <w:szCs w:val="20"/>
                <w:lang w:eastAsia="ru-RU"/>
              </w:rPr>
              <w:t xml:space="preserve">«Великий подвиг в памяти народной»</w:t>
            </w:r>
            <w:r>
              <w:rPr>
                <w:rFonts w:ascii="Times New Roman" w:hAnsi="Times New Roman" w:cs="Times New Roman" w:eastAsiaTheme="minorEastAsia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b/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 w:eastAsiaTheme="minorEastAsia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09.05.2023 в 14.00</w:t>
            </w:r>
            <w:r>
              <w:rPr>
                <w:rFonts w:ascii="Times New Roman" w:hAnsi="Times New Roman" w:cs="Times New Roman" w:eastAsiaTheme="minorEastAsia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cs="Times New Roman" w:eastAsiaTheme="minorEastAsia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сельский клуб </w:t>
            </w:r>
            <w:r>
              <w:rPr>
                <w:rFonts w:ascii="Times New Roman" w:hAnsi="Times New Roman" w:cs="Times New Roman" w:eastAsiaTheme="minorEastAsia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cs="Times New Roman" w:eastAsiaTheme="minorEastAsia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п. </w:t>
            </w:r>
            <w:r>
              <w:rPr>
                <w:rFonts w:ascii="Times New Roman" w:hAnsi="Times New Roman" w:cs="Times New Roman" w:eastAsiaTheme="minorEastAsia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Раякоски</w:t>
            </w:r>
            <w:r>
              <w:rPr>
                <w:rFonts w:ascii="Times New Roman" w:hAnsi="Times New Roman" w:cs="Times New Roman" w:eastAsiaTheme="minorEastAsia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 w:eastAsiaTheme="minorEastAsia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b/>
                <w:sz w:val="20"/>
                <w:szCs w:val="20"/>
                <w:lang w:eastAsia="ru-RU"/>
              </w:rPr>
              <w:t xml:space="preserve">Богданов А.Н., </w:t>
            </w:r>
            <w:r>
              <w:rPr>
                <w:rFonts w:ascii="Times New Roman" w:hAnsi="Times New Roman" w:cs="Times New Roman" w:eastAsiaTheme="minorEastAsia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cs="Times New Roman" w:eastAsiaTheme="minorEastAsia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b/>
                <w:sz w:val="20"/>
                <w:szCs w:val="20"/>
                <w:lang w:eastAsia="ru-RU"/>
              </w:rPr>
              <w:t xml:space="preserve">директор МБУК ДК «Восход»</w:t>
            </w:r>
            <w:r>
              <w:rPr>
                <w:rFonts w:ascii="Times New Roman" w:hAnsi="Times New Roman" w:cs="Times New Roman" w:eastAsiaTheme="minorEastAsia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4"/>
            <w:tcW w:w="988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н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.п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Луостари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53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Митинг,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возложение цветов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09.05.2024 в 10.00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мемориальный комплекс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в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н.п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.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Н.Луостари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26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Реница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Н.С.,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директор МБУК ДК «Октябрь» 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eastAsia="ru-RU"/>
              </w:rPr>
            </w:r>
          </w:p>
        </w:tc>
      </w:tr>
    </w:tbl>
    <w:p>
      <w:pPr>
        <w:ind w:firstLine="709"/>
        <w:jc w:val="both"/>
        <w:spacing w:after="0" w:line="240" w:lineRule="auto"/>
        <w:widowControl w:val="off"/>
        <w:tabs>
          <w:tab w:val="num" w:pos="1134" w:leader="none"/>
        </w:tabs>
        <w:rPr>
          <w:rFonts w:ascii="Times New Roman" w:hAnsi="Times New Roman" w:eastAsia="Calibri" w:cs="Times New Roman"/>
          <w:iCs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Calibri" w:cs="Times New Roman"/>
          <w:bCs/>
          <w:iCs/>
          <w:sz w:val="20"/>
          <w:szCs w:val="20"/>
          <w:lang w:eastAsia="ru-RU"/>
        </w:rPr>
        <w:br w:type="textWrapping" w:clear="all"/>
      </w:r>
      <w:r>
        <w:rPr>
          <w:rFonts w:ascii="Times New Roman" w:hAnsi="Times New Roman" w:eastAsia="Calibri" w:cs="Times New Roman"/>
          <w:iCs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Calibri" w:cs="Times New Roman"/>
          <w:iCs/>
          <w:sz w:val="20"/>
          <w:szCs w:val="20"/>
          <w:highlight w:val="none"/>
          <w:lang w:eastAsia="ru-RU"/>
        </w:rPr>
      </w:r>
    </w:p>
    <w:p>
      <w:pPr>
        <w:shd w:val="nil" w:color="auto"/>
        <w:rPr>
          <w:rFonts w:ascii="Times New Roman" w:hAnsi="Times New Roman" w:eastAsia="Calibri" w:cs="Times New Roman"/>
          <w:sz w:val="20"/>
          <w:szCs w:val="20"/>
          <w:lang w:eastAsia="ru-RU"/>
        </w:rPr>
      </w:pPr>
      <w:r>
        <w:rPr>
          <w:rFonts w:ascii="Times New Roman" w:hAnsi="Times New Roman" w:eastAsia="Calibri" w:cs="Times New Roman"/>
          <w:sz w:val="20"/>
          <w:szCs w:val="20"/>
          <w:lang w:eastAsia="ru-RU"/>
        </w:rPr>
      </w:r>
      <w:r>
        <w:rPr>
          <w:rFonts w:ascii="Times New Roman" w:hAnsi="Times New Roman" w:eastAsia="Calibri" w:cs="Times New Roman"/>
          <w:bCs/>
          <w:iCs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Calibri" w:cs="Times New Roman"/>
          <w:bCs/>
          <w:iCs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Calibri" w:cs="Times New Roman"/>
          <w:sz w:val="20"/>
          <w:szCs w:val="20"/>
          <w:lang w:eastAsia="ru-RU"/>
        </w:rPr>
      </w:r>
      <w:r>
        <w:rPr>
          <w:rFonts w:ascii="Times New Roman" w:hAnsi="Times New Roman" w:eastAsia="Calibri" w:cs="Times New Roman"/>
          <w:sz w:val="20"/>
          <w:szCs w:val="20"/>
          <w:lang w:eastAsia="ru-RU"/>
        </w:rPr>
      </w:r>
    </w:p>
    <w:sectPr>
      <w:footnotePr/>
      <w:endnotePr/>
      <w:type w:val="continuous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Palatino Linotype">
    <w:panose1 w:val="02040502050505030304"/>
  </w:font>
  <w:font w:name="Times New Roman">
    <w:panose1 w:val="02020603050405020304"/>
  </w:font>
  <w:font w:name="Tahoma">
    <w:panose1 w:val="020B060403050404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8">
    <w:name w:val="Heading 1"/>
    <w:basedOn w:val="833"/>
    <w:next w:val="833"/>
    <w:link w:val="65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59">
    <w:name w:val="Heading 1 Char"/>
    <w:basedOn w:val="834"/>
    <w:link w:val="658"/>
    <w:uiPriority w:val="9"/>
    <w:rPr>
      <w:rFonts w:ascii="Arial" w:hAnsi="Arial" w:eastAsia="Arial" w:cs="Arial"/>
      <w:sz w:val="40"/>
      <w:szCs w:val="40"/>
    </w:rPr>
  </w:style>
  <w:style w:type="paragraph" w:styleId="660">
    <w:name w:val="Heading 2"/>
    <w:basedOn w:val="833"/>
    <w:next w:val="833"/>
    <w:link w:val="66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1">
    <w:name w:val="Heading 2 Char"/>
    <w:basedOn w:val="834"/>
    <w:link w:val="660"/>
    <w:uiPriority w:val="9"/>
    <w:rPr>
      <w:rFonts w:ascii="Arial" w:hAnsi="Arial" w:eastAsia="Arial" w:cs="Arial"/>
      <w:sz w:val="34"/>
    </w:rPr>
  </w:style>
  <w:style w:type="paragraph" w:styleId="662">
    <w:name w:val="Heading 3"/>
    <w:basedOn w:val="833"/>
    <w:next w:val="833"/>
    <w:link w:val="66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3">
    <w:name w:val="Heading 3 Char"/>
    <w:basedOn w:val="834"/>
    <w:link w:val="662"/>
    <w:uiPriority w:val="9"/>
    <w:rPr>
      <w:rFonts w:ascii="Arial" w:hAnsi="Arial" w:eastAsia="Arial" w:cs="Arial"/>
      <w:sz w:val="30"/>
      <w:szCs w:val="30"/>
    </w:rPr>
  </w:style>
  <w:style w:type="paragraph" w:styleId="664">
    <w:name w:val="Heading 4"/>
    <w:basedOn w:val="833"/>
    <w:next w:val="833"/>
    <w:link w:val="66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5">
    <w:name w:val="Heading 4 Char"/>
    <w:basedOn w:val="834"/>
    <w:link w:val="664"/>
    <w:uiPriority w:val="9"/>
    <w:rPr>
      <w:rFonts w:ascii="Arial" w:hAnsi="Arial" w:eastAsia="Arial" w:cs="Arial"/>
      <w:b/>
      <w:bCs/>
      <w:sz w:val="26"/>
      <w:szCs w:val="26"/>
    </w:rPr>
  </w:style>
  <w:style w:type="paragraph" w:styleId="666">
    <w:name w:val="Heading 5"/>
    <w:basedOn w:val="833"/>
    <w:next w:val="833"/>
    <w:link w:val="66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7">
    <w:name w:val="Heading 5 Char"/>
    <w:basedOn w:val="834"/>
    <w:link w:val="666"/>
    <w:uiPriority w:val="9"/>
    <w:rPr>
      <w:rFonts w:ascii="Arial" w:hAnsi="Arial" w:eastAsia="Arial" w:cs="Arial"/>
      <w:b/>
      <w:bCs/>
      <w:sz w:val="24"/>
      <w:szCs w:val="24"/>
    </w:rPr>
  </w:style>
  <w:style w:type="paragraph" w:styleId="668">
    <w:name w:val="Heading 6"/>
    <w:basedOn w:val="833"/>
    <w:next w:val="833"/>
    <w:link w:val="66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9">
    <w:name w:val="Heading 6 Char"/>
    <w:basedOn w:val="834"/>
    <w:link w:val="668"/>
    <w:uiPriority w:val="9"/>
    <w:rPr>
      <w:rFonts w:ascii="Arial" w:hAnsi="Arial" w:eastAsia="Arial" w:cs="Arial"/>
      <w:b/>
      <w:bCs/>
      <w:sz w:val="22"/>
      <w:szCs w:val="22"/>
    </w:rPr>
  </w:style>
  <w:style w:type="paragraph" w:styleId="670">
    <w:name w:val="Heading 7"/>
    <w:basedOn w:val="833"/>
    <w:next w:val="833"/>
    <w:link w:val="67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1">
    <w:name w:val="Heading 7 Char"/>
    <w:basedOn w:val="834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2">
    <w:name w:val="Heading 8"/>
    <w:basedOn w:val="833"/>
    <w:next w:val="833"/>
    <w:link w:val="67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3">
    <w:name w:val="Heading 8 Char"/>
    <w:basedOn w:val="834"/>
    <w:link w:val="672"/>
    <w:uiPriority w:val="9"/>
    <w:rPr>
      <w:rFonts w:ascii="Arial" w:hAnsi="Arial" w:eastAsia="Arial" w:cs="Arial"/>
      <w:i/>
      <w:iCs/>
      <w:sz w:val="22"/>
      <w:szCs w:val="22"/>
    </w:rPr>
  </w:style>
  <w:style w:type="paragraph" w:styleId="674">
    <w:name w:val="Heading 9"/>
    <w:basedOn w:val="833"/>
    <w:next w:val="833"/>
    <w:link w:val="67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>
    <w:name w:val="Heading 9 Char"/>
    <w:basedOn w:val="834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76">
    <w:name w:val="No Spacing"/>
    <w:uiPriority w:val="1"/>
    <w:qFormat/>
    <w:pPr>
      <w:spacing w:before="0" w:after="0" w:line="240" w:lineRule="auto"/>
    </w:pPr>
  </w:style>
  <w:style w:type="paragraph" w:styleId="677">
    <w:name w:val="Title"/>
    <w:basedOn w:val="833"/>
    <w:next w:val="833"/>
    <w:link w:val="67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8">
    <w:name w:val="Title Char"/>
    <w:basedOn w:val="834"/>
    <w:link w:val="677"/>
    <w:uiPriority w:val="10"/>
    <w:rPr>
      <w:sz w:val="48"/>
      <w:szCs w:val="48"/>
    </w:rPr>
  </w:style>
  <w:style w:type="paragraph" w:styleId="679">
    <w:name w:val="Subtitle"/>
    <w:basedOn w:val="833"/>
    <w:next w:val="833"/>
    <w:link w:val="680"/>
    <w:uiPriority w:val="11"/>
    <w:qFormat/>
    <w:pPr>
      <w:spacing w:before="200" w:after="200"/>
    </w:pPr>
    <w:rPr>
      <w:sz w:val="24"/>
      <w:szCs w:val="24"/>
    </w:rPr>
  </w:style>
  <w:style w:type="character" w:styleId="680">
    <w:name w:val="Subtitle Char"/>
    <w:basedOn w:val="834"/>
    <w:link w:val="679"/>
    <w:uiPriority w:val="11"/>
    <w:rPr>
      <w:sz w:val="24"/>
      <w:szCs w:val="24"/>
    </w:rPr>
  </w:style>
  <w:style w:type="paragraph" w:styleId="681">
    <w:name w:val="Quote"/>
    <w:basedOn w:val="833"/>
    <w:next w:val="833"/>
    <w:link w:val="682"/>
    <w:uiPriority w:val="29"/>
    <w:qFormat/>
    <w:pPr>
      <w:ind w:left="720" w:right="720"/>
    </w:pPr>
    <w:rPr>
      <w:i/>
    </w:rPr>
  </w:style>
  <w:style w:type="character" w:styleId="682">
    <w:name w:val="Quote Char"/>
    <w:link w:val="681"/>
    <w:uiPriority w:val="29"/>
    <w:rPr>
      <w:i/>
    </w:rPr>
  </w:style>
  <w:style w:type="paragraph" w:styleId="683">
    <w:name w:val="Intense Quote"/>
    <w:basedOn w:val="833"/>
    <w:next w:val="833"/>
    <w:link w:val="68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4">
    <w:name w:val="Intense Quote Char"/>
    <w:link w:val="683"/>
    <w:uiPriority w:val="30"/>
    <w:rPr>
      <w:i/>
    </w:rPr>
  </w:style>
  <w:style w:type="paragraph" w:styleId="685">
    <w:name w:val="Header"/>
    <w:basedOn w:val="833"/>
    <w:link w:val="68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6">
    <w:name w:val="Header Char"/>
    <w:basedOn w:val="834"/>
    <w:link w:val="685"/>
    <w:uiPriority w:val="99"/>
  </w:style>
  <w:style w:type="paragraph" w:styleId="687">
    <w:name w:val="Footer"/>
    <w:basedOn w:val="833"/>
    <w:link w:val="69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8">
    <w:name w:val="Footer Char"/>
    <w:basedOn w:val="834"/>
    <w:link w:val="687"/>
    <w:uiPriority w:val="99"/>
  </w:style>
  <w:style w:type="paragraph" w:styleId="689">
    <w:name w:val="Caption"/>
    <w:basedOn w:val="833"/>
    <w:next w:val="83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0">
    <w:name w:val="Caption Char"/>
    <w:basedOn w:val="689"/>
    <w:link w:val="687"/>
    <w:uiPriority w:val="99"/>
  </w:style>
  <w:style w:type="table" w:styleId="691">
    <w:name w:val="Table Grid Light"/>
    <w:basedOn w:val="83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2">
    <w:name w:val="Plain Table 1"/>
    <w:basedOn w:val="83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3">
    <w:name w:val="Plain Table 2"/>
    <w:basedOn w:val="83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4">
    <w:name w:val="Plain Table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5">
    <w:name w:val="Plain Table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Plain Table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7">
    <w:name w:val="Grid Table 1 Light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4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9">
    <w:name w:val="Grid Table 4 - Accent 1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0">
    <w:name w:val="Grid Table 4 - Accent 2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1">
    <w:name w:val="Grid Table 4 - Accent 3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2">
    <w:name w:val="Grid Table 4 - Accent 4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3">
    <w:name w:val="Grid Table 4 - Accent 5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4">
    <w:name w:val="Grid Table 4 - Accent 6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5">
    <w:name w:val="Grid Table 5 Dark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6">
    <w:name w:val="Grid Table 5 Dark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9">
    <w:name w:val="Grid Table 5 Dark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1">
    <w:name w:val="Grid Table 5 Dark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2">
    <w:name w:val="Grid Table 6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3">
    <w:name w:val="Grid Table 6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4">
    <w:name w:val="Grid Table 6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5">
    <w:name w:val="Grid Table 6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6">
    <w:name w:val="Grid Table 6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7">
    <w:name w:val="Grid Table 6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8">
    <w:name w:val="Grid Table 6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9">
    <w:name w:val="Grid Table 7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4">
    <w:name w:val="List Table 2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5">
    <w:name w:val="List Table 2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6">
    <w:name w:val="List Table 2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7">
    <w:name w:val="List Table 2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8">
    <w:name w:val="List Table 2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9">
    <w:name w:val="List Table 2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0">
    <w:name w:val="List Table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5 Dark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6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2">
    <w:name w:val="List Table 6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3">
    <w:name w:val="List Table 6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4">
    <w:name w:val="List Table 6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5">
    <w:name w:val="List Table 6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6">
    <w:name w:val="List Table 6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7">
    <w:name w:val="List Table 6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8">
    <w:name w:val="List Table 7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9">
    <w:name w:val="List Table 7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0">
    <w:name w:val="List Table 7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1">
    <w:name w:val="List Table 7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2">
    <w:name w:val="List Table 7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3">
    <w:name w:val="List Table 7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4">
    <w:name w:val="List Table 7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5">
    <w:name w:val="Lined - Accent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6">
    <w:name w:val="Lined - Accent 1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7">
    <w:name w:val="Lined - Accent 2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8">
    <w:name w:val="Lined - Accent 3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9">
    <w:name w:val="Lined - Accent 4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0">
    <w:name w:val="Lined - Accent 5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1">
    <w:name w:val="Lined - Accent 6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2">
    <w:name w:val="Bordered &amp; Lined - Accent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3">
    <w:name w:val="Bordered &amp; Lined - Accent 1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4">
    <w:name w:val="Bordered &amp; Lined - Accent 2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5">
    <w:name w:val="Bordered &amp; Lined - Accent 3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6">
    <w:name w:val="Bordered &amp; Lined - Accent 4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7">
    <w:name w:val="Bordered &amp; Lined - Accent 5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8">
    <w:name w:val="Bordered &amp; Lined - Accent 6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9">
    <w:name w:val="Bordered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0">
    <w:name w:val="Bordered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1">
    <w:name w:val="Bordered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2">
    <w:name w:val="Bordered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3">
    <w:name w:val="Bordered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4">
    <w:name w:val="Bordered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5">
    <w:name w:val="Bordered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6">
    <w:name w:val="footnote text"/>
    <w:basedOn w:val="833"/>
    <w:link w:val="817"/>
    <w:uiPriority w:val="99"/>
    <w:semiHidden/>
    <w:unhideWhenUsed/>
    <w:pPr>
      <w:spacing w:after="40" w:line="240" w:lineRule="auto"/>
    </w:pPr>
    <w:rPr>
      <w:sz w:val="18"/>
    </w:rPr>
  </w:style>
  <w:style w:type="character" w:styleId="817">
    <w:name w:val="Footnote Text Char"/>
    <w:link w:val="816"/>
    <w:uiPriority w:val="99"/>
    <w:rPr>
      <w:sz w:val="18"/>
    </w:rPr>
  </w:style>
  <w:style w:type="character" w:styleId="818">
    <w:name w:val="footnote reference"/>
    <w:basedOn w:val="834"/>
    <w:uiPriority w:val="99"/>
    <w:unhideWhenUsed/>
    <w:rPr>
      <w:vertAlign w:val="superscript"/>
    </w:rPr>
  </w:style>
  <w:style w:type="paragraph" w:styleId="819">
    <w:name w:val="endnote text"/>
    <w:basedOn w:val="833"/>
    <w:link w:val="820"/>
    <w:uiPriority w:val="99"/>
    <w:semiHidden/>
    <w:unhideWhenUsed/>
    <w:pPr>
      <w:spacing w:after="0" w:line="240" w:lineRule="auto"/>
    </w:pPr>
    <w:rPr>
      <w:sz w:val="20"/>
    </w:rPr>
  </w:style>
  <w:style w:type="character" w:styleId="820">
    <w:name w:val="Endnote Text Char"/>
    <w:link w:val="819"/>
    <w:uiPriority w:val="99"/>
    <w:rPr>
      <w:sz w:val="20"/>
    </w:rPr>
  </w:style>
  <w:style w:type="character" w:styleId="821">
    <w:name w:val="endnote reference"/>
    <w:basedOn w:val="834"/>
    <w:uiPriority w:val="99"/>
    <w:semiHidden/>
    <w:unhideWhenUsed/>
    <w:rPr>
      <w:vertAlign w:val="superscript"/>
    </w:rPr>
  </w:style>
  <w:style w:type="paragraph" w:styleId="822">
    <w:name w:val="toc 1"/>
    <w:basedOn w:val="833"/>
    <w:next w:val="833"/>
    <w:uiPriority w:val="39"/>
    <w:unhideWhenUsed/>
    <w:pPr>
      <w:ind w:left="0" w:right="0" w:firstLine="0"/>
      <w:spacing w:after="57"/>
    </w:pPr>
  </w:style>
  <w:style w:type="paragraph" w:styleId="823">
    <w:name w:val="toc 2"/>
    <w:basedOn w:val="833"/>
    <w:next w:val="833"/>
    <w:uiPriority w:val="39"/>
    <w:unhideWhenUsed/>
    <w:pPr>
      <w:ind w:left="283" w:right="0" w:firstLine="0"/>
      <w:spacing w:after="57"/>
    </w:pPr>
  </w:style>
  <w:style w:type="paragraph" w:styleId="824">
    <w:name w:val="toc 3"/>
    <w:basedOn w:val="833"/>
    <w:next w:val="833"/>
    <w:uiPriority w:val="39"/>
    <w:unhideWhenUsed/>
    <w:pPr>
      <w:ind w:left="567" w:right="0" w:firstLine="0"/>
      <w:spacing w:after="57"/>
    </w:pPr>
  </w:style>
  <w:style w:type="paragraph" w:styleId="825">
    <w:name w:val="toc 4"/>
    <w:basedOn w:val="833"/>
    <w:next w:val="833"/>
    <w:uiPriority w:val="39"/>
    <w:unhideWhenUsed/>
    <w:pPr>
      <w:ind w:left="850" w:right="0" w:firstLine="0"/>
      <w:spacing w:after="57"/>
    </w:pPr>
  </w:style>
  <w:style w:type="paragraph" w:styleId="826">
    <w:name w:val="toc 5"/>
    <w:basedOn w:val="833"/>
    <w:next w:val="833"/>
    <w:uiPriority w:val="39"/>
    <w:unhideWhenUsed/>
    <w:pPr>
      <w:ind w:left="1134" w:right="0" w:firstLine="0"/>
      <w:spacing w:after="57"/>
    </w:pPr>
  </w:style>
  <w:style w:type="paragraph" w:styleId="827">
    <w:name w:val="toc 6"/>
    <w:basedOn w:val="833"/>
    <w:next w:val="833"/>
    <w:uiPriority w:val="39"/>
    <w:unhideWhenUsed/>
    <w:pPr>
      <w:ind w:left="1417" w:right="0" w:firstLine="0"/>
      <w:spacing w:after="57"/>
    </w:pPr>
  </w:style>
  <w:style w:type="paragraph" w:styleId="828">
    <w:name w:val="toc 7"/>
    <w:basedOn w:val="833"/>
    <w:next w:val="833"/>
    <w:uiPriority w:val="39"/>
    <w:unhideWhenUsed/>
    <w:pPr>
      <w:ind w:left="1701" w:right="0" w:firstLine="0"/>
      <w:spacing w:after="57"/>
    </w:pPr>
  </w:style>
  <w:style w:type="paragraph" w:styleId="829">
    <w:name w:val="toc 8"/>
    <w:basedOn w:val="833"/>
    <w:next w:val="833"/>
    <w:uiPriority w:val="39"/>
    <w:unhideWhenUsed/>
    <w:pPr>
      <w:ind w:left="1984" w:right="0" w:firstLine="0"/>
      <w:spacing w:after="57"/>
    </w:pPr>
  </w:style>
  <w:style w:type="paragraph" w:styleId="830">
    <w:name w:val="toc 9"/>
    <w:basedOn w:val="833"/>
    <w:next w:val="833"/>
    <w:uiPriority w:val="39"/>
    <w:unhideWhenUsed/>
    <w:pPr>
      <w:ind w:left="2268" w:right="0" w:firstLine="0"/>
      <w:spacing w:after="57"/>
    </w:pPr>
  </w:style>
  <w:style w:type="paragraph" w:styleId="831">
    <w:name w:val="TOC Heading"/>
    <w:uiPriority w:val="39"/>
    <w:unhideWhenUsed/>
  </w:style>
  <w:style w:type="paragraph" w:styleId="832">
    <w:name w:val="table of figures"/>
    <w:basedOn w:val="833"/>
    <w:next w:val="833"/>
    <w:uiPriority w:val="99"/>
    <w:unhideWhenUsed/>
    <w:pPr>
      <w:spacing w:after="0" w:afterAutospacing="0"/>
    </w:pPr>
  </w:style>
  <w:style w:type="paragraph" w:styleId="833" w:default="1">
    <w:name w:val="Normal"/>
    <w:qFormat/>
  </w:style>
  <w:style w:type="character" w:styleId="834" w:default="1">
    <w:name w:val="Default Paragraph Font"/>
    <w:uiPriority w:val="1"/>
    <w:semiHidden/>
    <w:unhideWhenUsed/>
  </w:style>
  <w:style w:type="table" w:styleId="83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6" w:default="1">
    <w:name w:val="No List"/>
    <w:uiPriority w:val="99"/>
    <w:semiHidden/>
    <w:unhideWhenUsed/>
  </w:style>
  <w:style w:type="paragraph" w:styleId="837">
    <w:name w:val="Balloon Text"/>
    <w:basedOn w:val="833"/>
    <w:link w:val="838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38" w:customStyle="1">
    <w:name w:val="Текст выноски Знак"/>
    <w:basedOn w:val="834"/>
    <w:link w:val="837"/>
    <w:uiPriority w:val="99"/>
    <w:semiHidden/>
    <w:rPr>
      <w:rFonts w:ascii="Tahoma" w:hAnsi="Tahoma" w:cs="Tahoma"/>
      <w:sz w:val="16"/>
      <w:szCs w:val="16"/>
    </w:rPr>
  </w:style>
  <w:style w:type="paragraph" w:styleId="839">
    <w:name w:val="List Paragraph"/>
    <w:basedOn w:val="833"/>
    <w:uiPriority w:val="34"/>
    <w:qFormat/>
    <w:pPr>
      <w:contextualSpacing/>
      <w:ind w:left="720"/>
    </w:pPr>
  </w:style>
  <w:style w:type="table" w:styleId="840">
    <w:name w:val="Table Grid"/>
    <w:basedOn w:val="835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41">
    <w:name w:val="Hyperlink"/>
    <w:basedOn w:val="834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1C018A-E100-4559-B873-61F3ECBAC3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revision>22</cp:revision>
  <dcterms:created xsi:type="dcterms:W3CDTF">2024-02-29T12:52:00Z</dcterms:created>
  <dcterms:modified xsi:type="dcterms:W3CDTF">2024-04-10T08:54:51Z</dcterms:modified>
</cp:coreProperties>
</file>