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14.03.2024 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 № 388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2024-2026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03.11.2023 № 1636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eastAsia="Times New Roman"/>
          <w:color w:val="000000"/>
          <w:sz w:val="24"/>
          <w:szCs w:val="24"/>
        </w:rPr>
        <w:t xml:space="preserve">Печенгского</w:t>
      </w:r>
      <w:r>
        <w:rPr>
          <w:rFonts w:eastAsia="Times New Roman"/>
          <w:color w:val="000000"/>
          <w:sz w:val="24"/>
          <w:szCs w:val="24"/>
        </w:rPr>
        <w:t xml:space="preserve"> муниципального округа, утвержденного постановлением администрации </w:t>
      </w:r>
      <w:r>
        <w:rPr>
          <w:rFonts w:eastAsia="Times New Roman"/>
          <w:color w:val="000000"/>
          <w:sz w:val="24"/>
          <w:szCs w:val="24"/>
        </w:rPr>
        <w:t xml:space="preserve">Печенгского</w:t>
      </w:r>
      <w:r>
        <w:rPr>
          <w:rFonts w:eastAsia="Times New Roman"/>
          <w:color w:val="000000"/>
          <w:sz w:val="24"/>
          <w:szCs w:val="24"/>
        </w:rPr>
        <w:t xml:space="preserve">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4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«Муниципальное имущество и земельные ресурсы»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03.11.2023 </w:t>
      </w:r>
      <w:r>
        <w:rPr>
          <w:sz w:val="24"/>
          <w:szCs w:val="24"/>
        </w:rPr>
        <w:br/>
        <w:t xml:space="preserve">№ 1636 </w:t>
      </w:r>
      <w:r>
        <w:rPr>
          <w:sz w:val="24"/>
          <w:szCs w:val="24"/>
        </w:rPr>
        <w:t xml:space="preserve">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05.02.2024 № 176) </w:t>
      </w:r>
      <w:r>
        <w:rPr>
          <w:sz w:val="24"/>
          <w:szCs w:val="24"/>
        </w:rPr>
        <w:t xml:space="preserve">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Ind w:w="-83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61"/>
        <w:gridCol w:w="7506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6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521 757,6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162771,2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86484,9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71267,3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3986,4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2489,3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76875,8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64621,3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125000,0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 </w:t>
            </w:r>
            <w:r>
              <w:rPr>
                <w:sz w:val="24"/>
                <w:szCs w:val="24"/>
              </w:rPr>
              <w:t xml:space="preserve">год: 0,0 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пункты 2.1.4 и 2.2.1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5" w:vertAnchor="text" w:tblpY="1" w:leftFromText="181" w:topFromText="0" w:rightFromText="181" w:bottomFromText="0"/>
        <w:tblW w:w="490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5"/>
        <w:gridCol w:w="671"/>
        <w:gridCol w:w="753"/>
        <w:gridCol w:w="834"/>
        <w:gridCol w:w="879"/>
        <w:gridCol w:w="794"/>
        <w:gridCol w:w="840"/>
        <w:gridCol w:w="1388"/>
      </w:tblGrid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r>
              <w:t xml:space="preserve">«2.1.4.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6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объектов, законченных строительством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" w:type="pc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35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КУИ</w:t>
            </w:r>
            <w:r/>
          </w:p>
        </w:tc>
      </w:tr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center"/>
            </w:pPr>
            <w:r>
              <w:t xml:space="preserve">2.2.1.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6" w:type="pc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23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" w:type="pc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Не менее 22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КУИ»;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одпрограммы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    </w:t>
      </w:r>
      <w:r>
        <w:rPr>
          <w:rFonts w:eastAsia="Times New Roman"/>
          <w:sz w:val="24"/>
          <w:szCs w:val="24"/>
        </w:rPr>
        <w:t xml:space="preserve">«Управление муниципальным имуществом» </w:t>
      </w:r>
      <w:r>
        <w:rPr>
          <w:sz w:val="24"/>
          <w:szCs w:val="24"/>
        </w:rPr>
        <w:t xml:space="preserve">(далее – Подпрограмма 1)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6 243,2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15057,0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201186,2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6551,9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61444,4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63189,9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строки 1.1.1, 1.1.2, 1.1.3, 1.1.4 и</w:t>
      </w:r>
      <w:bookmarkStart w:id="0" w:name="_GoBack"/>
      <w:r/>
      <w:bookmarkEnd w:id="0"/>
      <w:r>
        <w:rPr>
          <w:sz w:val="24"/>
          <w:szCs w:val="24"/>
        </w:rPr>
        <w:t xml:space="preserve"> 1.1.7 </w:t>
      </w:r>
      <w:r>
        <w:rPr>
          <w:rFonts w:eastAsia="Times New Roman"/>
          <w:sz w:val="24"/>
          <w:szCs w:val="24"/>
        </w:rPr>
        <w:t xml:space="preserve">таблиц</w:t>
      </w:r>
      <w:r>
        <w:rPr>
          <w:rFonts w:eastAsia="Times New Roman"/>
          <w:sz w:val="24"/>
          <w:szCs w:val="24"/>
        </w:rPr>
        <w:t xml:space="preserve">ы</w:t>
      </w:r>
      <w:r>
        <w:rPr>
          <w:rFonts w:eastAsia="Times New Roman"/>
          <w:sz w:val="24"/>
          <w:szCs w:val="24"/>
        </w:rPr>
        <w:t xml:space="preserve">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изложить в следующей редакции</w:t>
      </w:r>
      <w:r>
        <w:rPr>
          <w:rFonts w:eastAsia="Times New Roman"/>
          <w:sz w:val="24"/>
          <w:szCs w:val="24"/>
        </w:rPr>
        <w:t xml:space="preserve">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267"/>
        <w:gridCol w:w="711"/>
        <w:gridCol w:w="849"/>
        <w:gridCol w:w="993"/>
        <w:gridCol w:w="993"/>
        <w:gridCol w:w="991"/>
        <w:gridCol w:w="993"/>
        <w:gridCol w:w="845"/>
      </w:tblGrid>
      <w:tr>
        <w:tblPrEx/>
        <w:trPr>
          <w:trHeight w:val="18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121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</w:t>
            </w:r>
            <w:r>
              <w:t xml:space="preserve">доступа в помещения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</w:t>
            </w:r>
            <w:r>
              <w:rPr>
                <w:spacing w:val="1"/>
              </w:rPr>
              <w:t xml:space="preserve">4</w:t>
            </w:r>
            <w:r>
              <w:rPr>
                <w:spacing w:val="1"/>
              </w:rPr>
              <w:t xml:space="preserve">-202</w:t>
            </w:r>
            <w:r>
              <w:rPr>
                <w:spacing w:val="1"/>
              </w:rPr>
              <w:t xml:space="preserve">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12220,5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11220,5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00,0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00,0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12220,5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11220,5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1.1.2.</w:t>
            </w:r>
            <w:r/>
          </w:p>
        </w:tc>
        <w:tc>
          <w:tcPr>
            <w:shd w:val="clear" w:color="auto" w:fill="auto"/>
            <w:tcW w:w="121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2024-2026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КУИ; Администрация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131030,6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43877,7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42703,7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44449,2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131030,6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43877,7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42703,7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44449,2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1.3.</w:t>
            </w:r>
            <w:r/>
          </w:p>
        </w:tc>
        <w:tc>
          <w:tcPr>
            <w:shd w:val="clear" w:color="auto" w:fill="auto"/>
            <w:tcW w:w="121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ежемесячных взносов по капитальному ремонту муниципального жилого и нежилого фонда в части муниципальной собственности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</w:t>
            </w:r>
            <w:r>
              <w:rPr>
                <w:spacing w:val="1"/>
              </w:rPr>
              <w:t xml:space="preserve">4</w:t>
            </w:r>
            <w:r>
              <w:rPr>
                <w:spacing w:val="1"/>
              </w:rPr>
              <w:t xml:space="preserve">-202</w:t>
            </w:r>
            <w:r>
              <w:rPr>
                <w:spacing w:val="1"/>
              </w:rPr>
              <w:t xml:space="preserve">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15057,0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5019,0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5019,0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5019,0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30297,7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11410,5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9443,6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9443,6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45354,7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16429,5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14462,6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14462,6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1.4.</w:t>
            </w:r>
            <w:r/>
          </w:p>
        </w:tc>
        <w:tc>
          <w:tcPr>
            <w:shd w:val="clear" w:color="auto" w:fill="auto"/>
            <w:tcW w:w="121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Изготовление технической документации (планов, паспортов и кадастровых паспортов) на объекты муниципального имущества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</w:t>
            </w:r>
            <w:r>
              <w:rPr>
                <w:spacing w:val="1"/>
              </w:rPr>
              <w:t xml:space="preserve">4</w:t>
            </w:r>
            <w:r>
              <w:rPr>
                <w:spacing w:val="1"/>
              </w:rPr>
              <w:t xml:space="preserve">-202</w:t>
            </w:r>
            <w:r>
              <w:rPr>
                <w:spacing w:val="1"/>
              </w:rPr>
              <w:t xml:space="preserve">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3195,5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1835,5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</w:t>
            </w: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</w:t>
            </w: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3195,5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1835,5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1.7.</w:t>
            </w:r>
            <w:r/>
          </w:p>
        </w:tc>
        <w:tc>
          <w:tcPr>
            <w:shd w:val="clear" w:color="auto" w:fill="auto"/>
            <w:tcW w:w="121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Поверка счетчиков в отдельно</w:t>
            </w:r>
            <w:r>
              <w:t xml:space="preserve"> </w:t>
            </w:r>
            <w:r>
              <w:t xml:space="preserve">стоящих нежилых зданиях, находящихся в муниципальной казне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</w:t>
            </w:r>
            <w:r>
              <w:rPr>
                <w:spacing w:val="1"/>
              </w:rPr>
              <w:t xml:space="preserve">4</w:t>
            </w:r>
            <w:r>
              <w:rPr>
                <w:spacing w:val="1"/>
              </w:rPr>
              <w:t xml:space="preserve">-202</w:t>
            </w:r>
            <w:r>
              <w:rPr>
                <w:spacing w:val="1"/>
              </w:rPr>
              <w:t xml:space="preserve">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>
              <w:t xml:space="preserve">»;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97,2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92,8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2,2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2,2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строки «Итого по основному мероприятию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» и «Всего по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» 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993"/>
        <w:gridCol w:w="992"/>
        <w:gridCol w:w="992"/>
        <w:gridCol w:w="992"/>
        <w:gridCol w:w="851"/>
      </w:tblGrid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«</w:t>
            </w:r>
            <w:r>
              <w:rPr>
                <w:b/>
                <w:spacing w:val="1"/>
              </w:rPr>
              <w:t xml:space="preserve">Итого по основному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15057,0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201186,2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76551,9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61444,4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63189,9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216243,2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81570,9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66463,4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68208,9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15057,0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201186,2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76551,9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61444,4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63189,9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216243,2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81570,9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66463,4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68208,9»;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строку 1.1.4 таблицы 2</w:t>
      </w:r>
      <w:r>
        <w:rPr>
          <w:rFonts w:eastAsia="Times New Roman"/>
          <w:sz w:val="24"/>
          <w:szCs w:val="24"/>
        </w:rPr>
        <w:t xml:space="preserve"> «Перечень м</w:t>
      </w:r>
      <w:r>
        <w:rPr>
          <w:sz w:val="24"/>
          <w:szCs w:val="24"/>
        </w:rPr>
        <w:t xml:space="preserve">ероприятий подпрограммы 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Подпрограмме</w:t>
      </w:r>
      <w:r>
        <w:rPr>
          <w:rFonts w:eastAsia="Times New Roman"/>
          <w:sz w:val="24"/>
          <w:szCs w:val="24"/>
        </w:rPr>
        <w:t xml:space="preserve"> 1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851"/>
        <w:gridCol w:w="1701"/>
        <w:gridCol w:w="708"/>
        <w:gridCol w:w="709"/>
        <w:gridCol w:w="851"/>
        <w:gridCol w:w="708"/>
        <w:gridCol w:w="851"/>
      </w:tblGrid>
      <w:tr>
        <w:tblPrEx/>
        <w:trPr>
          <w:trHeight w:val="13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«1.1.4.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4-2026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полученной технической документации на </w:t>
            </w:r>
            <w:r>
              <w:t xml:space="preserve">объекты</w:t>
            </w:r>
            <w:r>
              <w:t xml:space="preserve"> муниципального имущества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35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КУИ»;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2    «Управление земельными ресурсами» </w:t>
      </w:r>
      <w:r>
        <w:rPr>
          <w:sz w:val="24"/>
          <w:szCs w:val="24"/>
        </w:rPr>
        <w:t xml:space="preserve">(далее – Подпрограмма 2)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1 800,2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937,4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строку 2.1.1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2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5"/>
        <w:gridCol w:w="711"/>
        <w:gridCol w:w="849"/>
        <w:gridCol w:w="993"/>
        <w:gridCol w:w="993"/>
        <w:gridCol w:w="991"/>
        <w:gridCol w:w="993"/>
        <w:gridCol w:w="845"/>
      </w:tblGrid>
      <w:tr>
        <w:tblPrEx/>
        <w:trPr>
          <w:trHeight w:val="18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«2.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</w:t>
            </w:r>
            <w:r>
              <w:t xml:space="preserve">под объектами муниципальной собственности (казна)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  <w:t xml:space="preserve">-202</w:t>
            </w:r>
            <w:r>
              <w:rPr>
                <w:color w:val="000000"/>
                <w:spacing w:val="1"/>
              </w:rPr>
              <w:t xml:space="preserve">6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>
              <w:t xml:space="preserve">»;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1800,2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937,4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1800,2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937,4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строки «Итого по основному мероприятию 1» и «Всего по подпрограмме 2» таблицы 1 «Перечень мероприятий подпрограммы с объемом финансирования» к Подпрограмме 2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993"/>
        <w:gridCol w:w="992"/>
        <w:gridCol w:w="992"/>
        <w:gridCol w:w="992"/>
        <w:gridCol w:w="851"/>
      </w:tblGrid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«Итого по основному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1800,2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937,4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1800,2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937,4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1800,2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937,4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1800,2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937,4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2.1.1 таблицы 2 «Перечень м</w:t>
      </w:r>
      <w:r>
        <w:rPr>
          <w:sz w:val="24"/>
          <w:szCs w:val="24"/>
        </w:rPr>
        <w:t xml:space="preserve">ероприятий подпрограммы 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Подпрограмме 2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1985"/>
        <w:gridCol w:w="567"/>
        <w:gridCol w:w="850"/>
        <w:gridCol w:w="851"/>
        <w:gridCol w:w="850"/>
        <w:gridCol w:w="851"/>
      </w:tblGrid>
      <w:tr>
        <w:tblPrEx/>
        <w:trPr>
          <w:trHeight w:val="13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«2.1.1.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Выполнение землеустроительных и кадастровых </w:t>
            </w:r>
            <w:r>
              <w:t xml:space="preserve">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</w:t>
            </w:r>
            <w:r>
              <w:t xml:space="preserve">-202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полученной технической </w:t>
            </w:r>
            <w:r>
              <w:t xml:space="preserve">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  <w:p>
            <w:pPr>
              <w:ind w:right="-108"/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КУИ».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</w:t>
      </w:r>
      <w:r>
        <w:rPr>
          <w:rFonts w:eastAsia="Times New Roman"/>
          <w:sz w:val="24"/>
          <w:szCs w:val="24"/>
        </w:rPr>
        <w:t xml:space="preserve">Печенгского</w:t>
      </w:r>
      <w:r>
        <w:rPr>
          <w:rFonts w:eastAsia="Times New Roman"/>
          <w:sz w:val="24"/>
          <w:szCs w:val="24"/>
        </w:rPr>
        <w:t xml:space="preserve">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ab/>
        <w:tab/>
      </w:r>
      <w:r>
        <w:rPr>
          <w:sz w:val="24"/>
          <w:szCs w:val="24"/>
        </w:rPr>
        <w:t xml:space="preserve">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widowControl w:val="off"/>
      </w:pPr>
      <w:r>
        <w:t xml:space="preserve">Лаврущик</w:t>
      </w:r>
      <w:r>
        <w:t xml:space="preserve"> С.С., 50579</w:t>
      </w:r>
      <w:r/>
    </w:p>
    <w:sectPr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8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7"/>
  </w:num>
  <w:num w:numId="7">
    <w:abstractNumId w:val="8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5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7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698"/>
    <w:link w:val="710"/>
    <w:uiPriority w:val="10"/>
    <w:rPr>
      <w:sz w:val="48"/>
      <w:szCs w:val="48"/>
    </w:rPr>
  </w:style>
  <w:style w:type="character" w:styleId="683">
    <w:name w:val="Subtitle Char"/>
    <w:basedOn w:val="698"/>
    <w:link w:val="712"/>
    <w:uiPriority w:val="11"/>
    <w:rPr>
      <w:sz w:val="24"/>
      <w:szCs w:val="24"/>
    </w:rPr>
  </w:style>
  <w:style w:type="character" w:styleId="684">
    <w:name w:val="Quote Char"/>
    <w:link w:val="714"/>
    <w:uiPriority w:val="29"/>
    <w:rPr>
      <w:i/>
    </w:rPr>
  </w:style>
  <w:style w:type="character" w:styleId="685">
    <w:name w:val="Intense Quote Char"/>
    <w:link w:val="716"/>
    <w:uiPriority w:val="30"/>
    <w:rPr>
      <w:i/>
    </w:rPr>
  </w:style>
  <w:style w:type="character" w:styleId="686">
    <w:name w:val="Footnote Text Char"/>
    <w:link w:val="848"/>
    <w:uiPriority w:val="99"/>
    <w:rPr>
      <w:sz w:val="18"/>
    </w:rPr>
  </w:style>
  <w:style w:type="character" w:styleId="687">
    <w:name w:val="Endnote Text Char"/>
    <w:link w:val="851"/>
    <w:uiPriority w:val="99"/>
    <w:rPr>
      <w:sz w:val="20"/>
    </w:rPr>
  </w:style>
  <w:style w:type="paragraph" w:styleId="688" w:default="1">
    <w:name w:val="Normal"/>
    <w:qFormat/>
    <w:rPr>
      <w:rFonts w:eastAsia="Calibri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88"/>
    <w:next w:val="688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 w:customStyle="1">
    <w:name w:val="Название Знак"/>
    <w:basedOn w:val="698"/>
    <w:link w:val="710"/>
    <w:uiPriority w:val="10"/>
    <w:rPr>
      <w:sz w:val="48"/>
      <w:szCs w:val="48"/>
    </w:rPr>
  </w:style>
  <w:style w:type="paragraph" w:styleId="712">
    <w:name w:val="Subtitle"/>
    <w:basedOn w:val="688"/>
    <w:next w:val="688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 w:customStyle="1">
    <w:name w:val="Подзаголовок Знак"/>
    <w:basedOn w:val="698"/>
    <w:link w:val="712"/>
    <w:uiPriority w:val="11"/>
    <w:rPr>
      <w:sz w:val="24"/>
      <w:szCs w:val="24"/>
    </w:rPr>
  </w:style>
  <w:style w:type="paragraph" w:styleId="714">
    <w:name w:val="Quote"/>
    <w:basedOn w:val="688"/>
    <w:next w:val="688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8"/>
    <w:next w:val="688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98"/>
    <w:uiPriority w:val="99"/>
  </w:style>
  <w:style w:type="character" w:styleId="719" w:customStyle="1">
    <w:name w:val="Footer Char"/>
    <w:basedOn w:val="698"/>
    <w:uiPriority w:val="99"/>
  </w:style>
  <w:style w:type="paragraph" w:styleId="720">
    <w:name w:val="Caption"/>
    <w:basedOn w:val="688"/>
    <w:next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Caption Char"/>
    <w:uiPriority w:val="99"/>
  </w:style>
  <w:style w:type="table" w:styleId="722" w:customStyle="1">
    <w:name w:val="Table Grid Light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9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9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9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Grid Table 5 Dark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7 Colorful"/>
    <w:basedOn w:val="69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69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9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9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List Table 7 Colorful"/>
    <w:basedOn w:val="69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000ff" w:themeColor="hyperlink"/>
      <w:u w:val="single"/>
    </w:rPr>
  </w:style>
  <w:style w:type="paragraph" w:styleId="848">
    <w:name w:val="footnote text"/>
    <w:basedOn w:val="688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98"/>
    <w:uiPriority w:val="99"/>
    <w:unhideWhenUsed/>
    <w:rPr>
      <w:vertAlign w:val="superscript"/>
    </w:rPr>
  </w:style>
  <w:style w:type="paragraph" w:styleId="851">
    <w:name w:val="endnote text"/>
    <w:basedOn w:val="688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98"/>
    <w:uiPriority w:val="99"/>
    <w:semiHidden/>
    <w:unhideWhenUsed/>
    <w:rPr>
      <w:vertAlign w:val="superscript"/>
    </w:rPr>
  </w:style>
  <w:style w:type="paragraph" w:styleId="854">
    <w:name w:val="toc 1"/>
    <w:basedOn w:val="688"/>
    <w:next w:val="688"/>
    <w:uiPriority w:val="39"/>
    <w:unhideWhenUsed/>
    <w:pPr>
      <w:spacing w:after="57"/>
    </w:pPr>
  </w:style>
  <w:style w:type="paragraph" w:styleId="855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6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7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8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59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0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1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2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88"/>
    <w:next w:val="688"/>
    <w:uiPriority w:val="99"/>
    <w:unhideWhenUsed/>
  </w:style>
  <w:style w:type="paragraph" w:styleId="865">
    <w:name w:val="Normal (Web)"/>
    <w:basedOn w:val="688"/>
    <w:semiHidden/>
    <w:pPr>
      <w:spacing w:before="100" w:beforeAutospacing="1" w:after="100" w:afterAutospacing="1"/>
    </w:pPr>
    <w:rPr>
      <w:sz w:val="24"/>
      <w:szCs w:val="24"/>
    </w:rPr>
  </w:style>
  <w:style w:type="paragraph" w:styleId="866" w:customStyle="1">
    <w:name w:val="Абзац списка1"/>
    <w:basedOn w:val="68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7">
    <w:name w:val="Balloon Text"/>
    <w:basedOn w:val="688"/>
    <w:link w:val="868"/>
    <w:rPr>
      <w:rFonts w:ascii="Calibri" w:hAnsi="Calibri"/>
      <w:sz w:val="16"/>
      <w:szCs w:val="16"/>
    </w:rPr>
  </w:style>
  <w:style w:type="character" w:styleId="868" w:customStyle="1">
    <w:name w:val="Текст выноски Знак"/>
    <w:link w:val="867"/>
    <w:rPr>
      <w:rFonts w:ascii="Calibri" w:hAnsi="Calibri" w:eastAsia="Calibri"/>
      <w:sz w:val="16"/>
      <w:szCs w:val="16"/>
    </w:rPr>
  </w:style>
  <w:style w:type="paragraph" w:styleId="869">
    <w:name w:val="Header"/>
    <w:basedOn w:val="688"/>
    <w:link w:val="870"/>
    <w:pPr>
      <w:tabs>
        <w:tab w:val="center" w:pos="4677" w:leader="none"/>
        <w:tab w:val="right" w:pos="9355" w:leader="none"/>
      </w:tabs>
    </w:pPr>
  </w:style>
  <w:style w:type="character" w:styleId="870" w:customStyle="1">
    <w:name w:val="Верхний колонтитул Знак"/>
    <w:link w:val="869"/>
    <w:rPr>
      <w:rFonts w:eastAsia="Calibri"/>
    </w:rPr>
  </w:style>
  <w:style w:type="paragraph" w:styleId="871">
    <w:name w:val="Footer"/>
    <w:basedOn w:val="688"/>
    <w:link w:val="872"/>
    <w:pPr>
      <w:tabs>
        <w:tab w:val="center" w:pos="4677" w:leader="none"/>
        <w:tab w:val="right" w:pos="9355" w:leader="none"/>
      </w:tabs>
    </w:pPr>
  </w:style>
  <w:style w:type="character" w:styleId="872" w:customStyle="1">
    <w:name w:val="Нижний колонтитул Знак"/>
    <w:link w:val="871"/>
    <w:rPr>
      <w:rFonts w:eastAsia="Calibri"/>
    </w:rPr>
  </w:style>
  <w:style w:type="table" w:styleId="873">
    <w:name w:val="Table Grid"/>
    <w:basedOn w:val="69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List Paragraph"/>
    <w:basedOn w:val="688"/>
    <w:link w:val="878"/>
    <w:uiPriority w:val="99"/>
    <w:qFormat/>
    <w:pPr>
      <w:contextualSpacing/>
      <w:ind w:left="720"/>
    </w:pPr>
  </w:style>
  <w:style w:type="paragraph" w:styleId="875" w:customStyle="1">
    <w:name w:val="Знак Знак2"/>
    <w:basedOn w:val="68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6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7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78" w:customStyle="1">
    <w:name w:val="Абзац списка Знак"/>
    <w:link w:val="874"/>
    <w:uiPriority w:val="99"/>
    <w:rPr>
      <w:rFonts w:eastAsia="Calibri"/>
    </w:rPr>
  </w:style>
  <w:style w:type="character" w:styleId="879" w:customStyle="1">
    <w:name w:val="Основной текст_"/>
    <w:link w:val="880"/>
    <w:rPr>
      <w:spacing w:val="-1"/>
      <w:sz w:val="26"/>
      <w:szCs w:val="26"/>
      <w:shd w:val="clear" w:color="auto" w:fill="ffffff"/>
    </w:rPr>
  </w:style>
  <w:style w:type="paragraph" w:styleId="880" w:customStyle="1">
    <w:name w:val="Основной текст2"/>
    <w:basedOn w:val="688"/>
    <w:link w:val="87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881">
    <w:name w:val="Body Text 2"/>
    <w:basedOn w:val="688"/>
    <w:link w:val="882"/>
    <w:pPr>
      <w:jc w:val="both"/>
    </w:pPr>
    <w:rPr>
      <w:rFonts w:eastAsia="Times New Roman"/>
      <w:b/>
      <w:bCs/>
      <w:sz w:val="24"/>
      <w:lang w:eastAsia="fi-FI"/>
    </w:rPr>
  </w:style>
  <w:style w:type="character" w:styleId="882" w:customStyle="1">
    <w:name w:val="Основной текст 2 Знак"/>
    <w:basedOn w:val="698"/>
    <w:link w:val="881"/>
    <w:rPr>
      <w:b/>
      <w:bCs/>
      <w:sz w:val="24"/>
      <w:lang w:eastAsia="fi-F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A83C1-CF3E-4070-A85E-929406C1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9</cp:revision>
  <dcterms:created xsi:type="dcterms:W3CDTF">2024-02-07T09:15:00Z</dcterms:created>
  <dcterms:modified xsi:type="dcterms:W3CDTF">2024-04-17T06:51:45Z</dcterms:modified>
</cp:coreProperties>
</file>