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4CE" w:rsidRPr="00C544CE" w:rsidRDefault="00C544CE" w:rsidP="00C544CE">
      <w:pPr>
        <w:widowControl w:val="0"/>
        <w:jc w:val="center"/>
        <w:rPr>
          <w:rFonts w:eastAsia="Calibri"/>
          <w:b/>
          <w:sz w:val="16"/>
          <w:szCs w:val="16"/>
        </w:rPr>
      </w:pPr>
    </w:p>
    <w:p w:rsidR="00EB09F5" w:rsidRPr="00EB09F5" w:rsidRDefault="00EB09F5" w:rsidP="00EB09F5">
      <w:pPr>
        <w:jc w:val="center"/>
        <w:rPr>
          <w:rFonts w:ascii="Arial Unicode MS" w:eastAsia="Arial Unicode MS" w:hAnsi="Arial Unicode MS" w:cs="Arial Unicode MS"/>
          <w:b/>
          <w:noProof/>
          <w:color w:val="000000"/>
          <w:sz w:val="28"/>
        </w:rPr>
      </w:pPr>
      <w:r>
        <w:rPr>
          <w:rFonts w:ascii="Arial Unicode MS" w:eastAsia="Arial Unicode MS" w:hAnsi="Arial Unicode MS" w:cs="Arial Unicode MS"/>
          <w:b/>
          <w:noProof/>
          <w:color w:val="000000"/>
          <w:sz w:val="28"/>
        </w:rPr>
        <w:drawing>
          <wp:inline distT="0" distB="0" distL="0" distR="0">
            <wp:extent cx="612140" cy="739775"/>
            <wp:effectExtent l="0" t="0" r="0" b="3175"/>
            <wp:docPr id="1" name="Рисунок 1"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 cy="739775"/>
                    </a:xfrm>
                    <a:prstGeom prst="rect">
                      <a:avLst/>
                    </a:prstGeom>
                    <a:noFill/>
                    <a:ln>
                      <a:noFill/>
                    </a:ln>
                  </pic:spPr>
                </pic:pic>
              </a:graphicData>
            </a:graphic>
          </wp:inline>
        </w:drawing>
      </w:r>
    </w:p>
    <w:p w:rsidR="00EB09F5" w:rsidRPr="00EB09F5" w:rsidRDefault="00EB09F5" w:rsidP="00EB09F5">
      <w:pPr>
        <w:jc w:val="center"/>
        <w:rPr>
          <w:rFonts w:eastAsia="Arial Unicode MS"/>
          <w:b/>
          <w:color w:val="000000"/>
        </w:rPr>
      </w:pPr>
    </w:p>
    <w:p w:rsidR="00EB09F5" w:rsidRPr="007A4FCA" w:rsidRDefault="00EB09F5" w:rsidP="00EB09F5">
      <w:pPr>
        <w:jc w:val="center"/>
        <w:rPr>
          <w:rFonts w:eastAsia="Arial Unicode MS"/>
          <w:b/>
          <w:color w:val="000000"/>
          <w:sz w:val="28"/>
          <w:szCs w:val="28"/>
          <w:lang w:val="ru"/>
        </w:rPr>
      </w:pPr>
      <w:r w:rsidRPr="007A4FCA">
        <w:rPr>
          <w:rFonts w:eastAsia="Arial Unicode MS"/>
          <w:b/>
          <w:color w:val="000000"/>
          <w:sz w:val="28"/>
          <w:szCs w:val="28"/>
          <w:lang w:val="ru"/>
        </w:rPr>
        <w:t>АДМИНИСТРАЦИЯ МУНИЦИПАЛЬНОГО ОБРАЗОВАНИЯ</w:t>
      </w:r>
    </w:p>
    <w:p w:rsidR="00EB09F5" w:rsidRPr="007A4FCA" w:rsidRDefault="00EB09F5" w:rsidP="00EB09F5">
      <w:pPr>
        <w:jc w:val="center"/>
        <w:rPr>
          <w:rFonts w:eastAsia="Arial Unicode MS"/>
          <w:b/>
          <w:color w:val="000000"/>
          <w:sz w:val="28"/>
          <w:szCs w:val="28"/>
          <w:lang w:val="ru"/>
        </w:rPr>
      </w:pPr>
      <w:r w:rsidRPr="007A4FCA">
        <w:rPr>
          <w:rFonts w:eastAsia="Arial Unicode MS"/>
          <w:b/>
          <w:color w:val="000000"/>
          <w:sz w:val="28"/>
          <w:szCs w:val="28"/>
          <w:lang w:val="ru"/>
        </w:rPr>
        <w:t xml:space="preserve">ПЕЧЕНГСКИЙ РАЙОН </w:t>
      </w:r>
    </w:p>
    <w:p w:rsidR="00EB09F5" w:rsidRPr="00EB09F5" w:rsidRDefault="00EB09F5" w:rsidP="00EB09F5">
      <w:pPr>
        <w:keepNext/>
        <w:jc w:val="center"/>
        <w:outlineLvl w:val="0"/>
        <w:rPr>
          <w:lang w:val="x-none" w:eastAsia="x-none"/>
        </w:rPr>
      </w:pPr>
    </w:p>
    <w:p w:rsidR="00EB09F5" w:rsidRPr="007A4FCA" w:rsidRDefault="00EB09F5" w:rsidP="00EB09F5">
      <w:pPr>
        <w:keepNext/>
        <w:jc w:val="center"/>
        <w:outlineLvl w:val="0"/>
        <w:rPr>
          <w:b/>
          <w:sz w:val="28"/>
          <w:szCs w:val="28"/>
          <w:lang w:val="x-none" w:eastAsia="x-none"/>
        </w:rPr>
      </w:pPr>
      <w:r w:rsidRPr="007A4FCA">
        <w:rPr>
          <w:b/>
          <w:sz w:val="28"/>
          <w:szCs w:val="28"/>
          <w:lang w:val="x-none" w:eastAsia="x-none"/>
        </w:rPr>
        <w:t>ФИНАНСОВОЕ УПРАВЛЕНИЕ</w:t>
      </w:r>
    </w:p>
    <w:p w:rsidR="00EB09F5" w:rsidRPr="00EB09F5" w:rsidRDefault="00EB09F5" w:rsidP="00EB09F5">
      <w:pPr>
        <w:rPr>
          <w:rFonts w:eastAsia="Arial Unicode MS"/>
          <w:color w:val="000000"/>
          <w:lang w:val="ru"/>
        </w:rPr>
      </w:pPr>
      <w:r w:rsidRPr="00EB09F5">
        <w:rPr>
          <w:rFonts w:eastAsia="Arial Unicode MS"/>
          <w:color w:val="FF0000"/>
          <w:lang w:val="ru"/>
        </w:rPr>
        <w:t xml:space="preserve">   </w:t>
      </w:r>
    </w:p>
    <w:p w:rsidR="00EB09F5" w:rsidRPr="007A4FCA" w:rsidRDefault="00EB09F5" w:rsidP="00EB09F5">
      <w:pPr>
        <w:keepNext/>
        <w:jc w:val="center"/>
        <w:outlineLvl w:val="2"/>
        <w:rPr>
          <w:b/>
          <w:sz w:val="28"/>
          <w:szCs w:val="28"/>
          <w:lang w:val="x-none" w:eastAsia="x-none"/>
        </w:rPr>
      </w:pPr>
      <w:r w:rsidRPr="007A4FCA">
        <w:rPr>
          <w:b/>
          <w:sz w:val="28"/>
          <w:szCs w:val="28"/>
          <w:lang w:val="x-none" w:eastAsia="x-none"/>
        </w:rPr>
        <w:t>ПРИКАЗ</w:t>
      </w:r>
    </w:p>
    <w:p w:rsidR="00EB09F5" w:rsidRPr="00CB1543" w:rsidRDefault="001425F3" w:rsidP="00EB09F5">
      <w:pPr>
        <w:keepNext/>
        <w:outlineLvl w:val="4"/>
        <w:rPr>
          <w:b/>
          <w:bCs/>
          <w:i/>
          <w:iCs/>
          <w:lang w:eastAsia="x-none"/>
        </w:rPr>
      </w:pPr>
      <w:r>
        <w:rPr>
          <w:b/>
          <w:bCs/>
          <w:i/>
          <w:iCs/>
          <w:lang w:eastAsia="x-none"/>
        </w:rPr>
        <w:t>о</w:t>
      </w:r>
      <w:r w:rsidR="00EB09F5" w:rsidRPr="00EB09F5">
        <w:rPr>
          <w:b/>
          <w:bCs/>
          <w:i/>
          <w:iCs/>
          <w:lang w:val="x-none" w:eastAsia="x-none"/>
        </w:rPr>
        <w:t xml:space="preserve">т </w:t>
      </w:r>
      <w:r>
        <w:rPr>
          <w:b/>
          <w:bCs/>
          <w:i/>
          <w:iCs/>
          <w:lang w:eastAsia="x-none"/>
        </w:rPr>
        <w:t xml:space="preserve"> </w:t>
      </w:r>
      <w:r w:rsidR="00CB1543">
        <w:rPr>
          <w:b/>
          <w:bCs/>
          <w:i/>
          <w:iCs/>
          <w:lang w:eastAsia="x-none"/>
        </w:rPr>
        <w:t>16.08.2022</w:t>
      </w:r>
      <w:r w:rsidR="00EB09F5" w:rsidRPr="00EB09F5">
        <w:rPr>
          <w:b/>
          <w:bCs/>
          <w:i/>
          <w:iCs/>
          <w:lang w:val="x-none" w:eastAsia="x-none"/>
        </w:rPr>
        <w:t xml:space="preserve">                                                                                                </w:t>
      </w:r>
      <w:r w:rsidR="00EB09F5" w:rsidRPr="00EB09F5">
        <w:rPr>
          <w:b/>
          <w:bCs/>
          <w:i/>
          <w:iCs/>
          <w:lang w:eastAsia="x-none"/>
        </w:rPr>
        <w:t xml:space="preserve">                       </w:t>
      </w:r>
      <w:r w:rsidR="00EB09F5" w:rsidRPr="00EB09F5">
        <w:rPr>
          <w:b/>
          <w:bCs/>
          <w:i/>
          <w:iCs/>
          <w:lang w:val="x-none" w:eastAsia="x-none"/>
        </w:rPr>
        <w:t xml:space="preserve"> № </w:t>
      </w:r>
      <w:r w:rsidR="00CB1543">
        <w:rPr>
          <w:b/>
          <w:bCs/>
          <w:i/>
          <w:iCs/>
          <w:lang w:eastAsia="x-none"/>
        </w:rPr>
        <w:t>104</w:t>
      </w:r>
    </w:p>
    <w:p w:rsidR="00EB09F5" w:rsidRPr="00EB09F5" w:rsidRDefault="00EB09F5" w:rsidP="00EB09F5">
      <w:pPr>
        <w:spacing w:line="240" w:lineRule="atLeast"/>
        <w:jc w:val="center"/>
        <w:rPr>
          <w:rFonts w:eastAsia="Arial Unicode MS"/>
          <w:b/>
          <w:bCs/>
          <w:iCs/>
          <w:color w:val="000000"/>
        </w:rPr>
      </w:pPr>
      <w:r w:rsidRPr="00EB09F5">
        <w:rPr>
          <w:rFonts w:eastAsia="Arial Unicode MS"/>
          <w:b/>
          <w:bCs/>
          <w:iCs/>
          <w:color w:val="000000"/>
          <w:lang w:val="ru"/>
        </w:rPr>
        <w:t>п.</w:t>
      </w:r>
      <w:r w:rsidRPr="00EB09F5">
        <w:rPr>
          <w:rFonts w:eastAsia="Arial Unicode MS"/>
          <w:b/>
          <w:bCs/>
          <w:iCs/>
          <w:color w:val="000000"/>
        </w:rPr>
        <w:t xml:space="preserve">г.т. </w:t>
      </w:r>
      <w:r w:rsidRPr="00EB09F5">
        <w:rPr>
          <w:rFonts w:eastAsia="Arial Unicode MS"/>
          <w:b/>
          <w:bCs/>
          <w:iCs/>
          <w:color w:val="000000"/>
          <w:lang w:val="ru"/>
        </w:rPr>
        <w:t>Никель</w:t>
      </w:r>
    </w:p>
    <w:p w:rsidR="00C544CE" w:rsidRPr="00C544CE" w:rsidRDefault="00C544CE" w:rsidP="00C544CE">
      <w:pPr>
        <w:widowControl w:val="0"/>
        <w:jc w:val="both"/>
        <w:rPr>
          <w:rFonts w:eastAsia="Calibri"/>
          <w:b/>
        </w:rPr>
      </w:pPr>
    </w:p>
    <w:p w:rsidR="009250B9" w:rsidRPr="009250B9" w:rsidRDefault="009250B9" w:rsidP="009250B9">
      <w:pPr>
        <w:jc w:val="center"/>
        <w:rPr>
          <w:rFonts w:eastAsia="Calibri"/>
          <w:b/>
          <w:bCs/>
        </w:rPr>
      </w:pPr>
      <w:r w:rsidRPr="009250B9">
        <w:rPr>
          <w:rFonts w:eastAsia="Calibri"/>
          <w:b/>
          <w:bCs/>
        </w:rPr>
        <w:t xml:space="preserve">Об утверждении </w:t>
      </w:r>
      <w:r w:rsidR="00CB1543">
        <w:rPr>
          <w:rFonts w:eastAsia="Calibri"/>
          <w:b/>
          <w:bCs/>
        </w:rPr>
        <w:t>п</w:t>
      </w:r>
      <w:r>
        <w:rPr>
          <w:rFonts w:eastAsia="Calibri"/>
          <w:b/>
          <w:bCs/>
        </w:rPr>
        <w:t xml:space="preserve">орядка проведения мониторинга качества финансового менеджмента </w:t>
      </w:r>
      <w:r w:rsidR="00CB1543">
        <w:rPr>
          <w:rFonts w:eastAsia="Calibri"/>
          <w:b/>
          <w:bCs/>
        </w:rPr>
        <w:t>главных распорядителей средств бюджета округа</w:t>
      </w:r>
    </w:p>
    <w:p w:rsidR="007E6EDC" w:rsidRDefault="007E6EDC" w:rsidP="00960F47">
      <w:pPr>
        <w:pStyle w:val="a4"/>
        <w:jc w:val="center"/>
        <w:rPr>
          <w:sz w:val="20"/>
          <w:szCs w:val="20"/>
        </w:rPr>
      </w:pPr>
    </w:p>
    <w:p w:rsidR="00960F47" w:rsidRPr="007E6EDC" w:rsidRDefault="007E6EDC" w:rsidP="00960F47">
      <w:pPr>
        <w:pStyle w:val="a4"/>
        <w:jc w:val="center"/>
        <w:rPr>
          <w:b/>
          <w:i/>
          <w:color w:val="0000FF"/>
          <w:sz w:val="20"/>
          <w:szCs w:val="20"/>
        </w:rPr>
      </w:pPr>
      <w:r w:rsidRPr="007E6EDC">
        <w:rPr>
          <w:b/>
          <w:i/>
          <w:color w:val="0000FF"/>
          <w:sz w:val="20"/>
          <w:szCs w:val="20"/>
        </w:rPr>
        <w:t>(изм. от 26.05.2023 № 78</w:t>
      </w:r>
      <w:r w:rsidR="00BC00C2">
        <w:rPr>
          <w:b/>
          <w:i/>
          <w:color w:val="0000FF"/>
          <w:sz w:val="20"/>
          <w:szCs w:val="20"/>
        </w:rPr>
        <w:t>, от 17.04.2024 № 63</w:t>
      </w:r>
      <w:r w:rsidRPr="007E6EDC">
        <w:rPr>
          <w:b/>
          <w:i/>
          <w:color w:val="0000FF"/>
          <w:sz w:val="20"/>
          <w:szCs w:val="20"/>
        </w:rPr>
        <w:t>)</w:t>
      </w:r>
    </w:p>
    <w:p w:rsidR="007E6EDC" w:rsidRPr="007E6EDC" w:rsidRDefault="007E6EDC" w:rsidP="00960F47">
      <w:pPr>
        <w:pStyle w:val="a4"/>
        <w:jc w:val="center"/>
        <w:rPr>
          <w:b/>
          <w:i/>
          <w:color w:val="0000FF"/>
          <w:sz w:val="20"/>
          <w:szCs w:val="20"/>
        </w:rPr>
      </w:pPr>
    </w:p>
    <w:p w:rsidR="00DC1C18" w:rsidRPr="007A4FCA" w:rsidRDefault="00EB09F5" w:rsidP="00DC1C18">
      <w:pPr>
        <w:pStyle w:val="a4"/>
        <w:ind w:firstLine="720"/>
        <w:rPr>
          <w:szCs w:val="28"/>
        </w:rPr>
      </w:pPr>
      <w:r w:rsidRPr="007A4FCA">
        <w:rPr>
          <w:szCs w:val="28"/>
        </w:rPr>
        <w:t xml:space="preserve">В соответствии с </w:t>
      </w:r>
      <w:r w:rsidR="00CB1543">
        <w:rPr>
          <w:szCs w:val="28"/>
        </w:rPr>
        <w:t xml:space="preserve">подпунктом 1 </w:t>
      </w:r>
      <w:r w:rsidRPr="007A4FCA">
        <w:rPr>
          <w:szCs w:val="28"/>
        </w:rPr>
        <w:t>пункт</w:t>
      </w:r>
      <w:r w:rsidR="00CB1543">
        <w:rPr>
          <w:szCs w:val="28"/>
        </w:rPr>
        <w:t xml:space="preserve">а 6, пунктом 7 </w:t>
      </w:r>
      <w:r w:rsidR="00DC1C18" w:rsidRPr="007A4FCA">
        <w:rPr>
          <w:szCs w:val="28"/>
        </w:rPr>
        <w:t>стать</w:t>
      </w:r>
      <w:r w:rsidRPr="007A4FCA">
        <w:rPr>
          <w:szCs w:val="28"/>
        </w:rPr>
        <w:t>и</w:t>
      </w:r>
      <w:r w:rsidR="00DC1C18" w:rsidRPr="007A4FCA">
        <w:rPr>
          <w:szCs w:val="28"/>
        </w:rPr>
        <w:t xml:space="preserve"> 160.2-1 Бюджетного кодекса Российской Федерации, </w:t>
      </w:r>
      <w:r w:rsidR="001041CD">
        <w:rPr>
          <w:szCs w:val="28"/>
        </w:rPr>
        <w:t>м</w:t>
      </w:r>
      <w:r w:rsidR="00DC1C18" w:rsidRPr="007A4FCA">
        <w:rPr>
          <w:szCs w:val="28"/>
        </w:rPr>
        <w:t xml:space="preserve">етодическими рекомендациями по проведению мониторинга качества финансового менеджмента, утвержденными приказом Министерства финансов Российской Федерации от 14.11.2019 № 1031, </w:t>
      </w:r>
    </w:p>
    <w:p w:rsidR="00022268" w:rsidRPr="00022268" w:rsidRDefault="00022268" w:rsidP="00022268">
      <w:pPr>
        <w:widowControl w:val="0"/>
        <w:rPr>
          <w:b/>
          <w:color w:val="000000"/>
          <w:highlight w:val="lightGray"/>
        </w:rPr>
      </w:pPr>
    </w:p>
    <w:p w:rsidR="009250B9" w:rsidRPr="009250B9" w:rsidRDefault="009250B9" w:rsidP="009250B9">
      <w:pPr>
        <w:spacing w:line="240" w:lineRule="atLeast"/>
        <w:jc w:val="both"/>
        <w:rPr>
          <w:rFonts w:eastAsia="Arial Unicode MS"/>
          <w:b/>
          <w:color w:val="000000"/>
          <w:lang w:val="ru"/>
        </w:rPr>
      </w:pPr>
      <w:r w:rsidRPr="009250B9">
        <w:rPr>
          <w:rFonts w:eastAsia="Arial Unicode MS"/>
          <w:b/>
          <w:color w:val="000000"/>
          <w:lang w:val="ru"/>
        </w:rPr>
        <w:t>ПРИКАЗЫВАЮ:</w:t>
      </w:r>
    </w:p>
    <w:p w:rsidR="009250B9" w:rsidRPr="009250B9" w:rsidRDefault="009250B9" w:rsidP="001041CD">
      <w:pPr>
        <w:spacing w:line="240" w:lineRule="atLeast"/>
        <w:ind w:firstLine="709"/>
        <w:jc w:val="both"/>
        <w:rPr>
          <w:color w:val="000000"/>
          <w:highlight w:val="yellow"/>
        </w:rPr>
      </w:pPr>
    </w:p>
    <w:p w:rsidR="001041CD" w:rsidRDefault="009250B9" w:rsidP="001041CD">
      <w:pPr>
        <w:pStyle w:val="ab"/>
        <w:numPr>
          <w:ilvl w:val="0"/>
          <w:numId w:val="16"/>
        </w:numPr>
        <w:tabs>
          <w:tab w:val="left" w:pos="1134"/>
          <w:tab w:val="left" w:pos="1843"/>
        </w:tabs>
        <w:spacing w:line="240" w:lineRule="atLeast"/>
        <w:ind w:left="0" w:right="80" w:firstLine="709"/>
        <w:jc w:val="both"/>
        <w:rPr>
          <w:sz w:val="28"/>
          <w:szCs w:val="28"/>
        </w:rPr>
      </w:pPr>
      <w:r w:rsidRPr="001041CD">
        <w:rPr>
          <w:sz w:val="28"/>
          <w:szCs w:val="28"/>
        </w:rPr>
        <w:t xml:space="preserve">Утвердить Порядок проведения мониторинга качества финансового менеджмента </w:t>
      </w:r>
      <w:r w:rsidR="00CB1543" w:rsidRPr="001041CD">
        <w:rPr>
          <w:sz w:val="28"/>
          <w:szCs w:val="28"/>
        </w:rPr>
        <w:t xml:space="preserve">главных распорядителей средств бюджета округа </w:t>
      </w:r>
      <w:r w:rsidRPr="001041CD">
        <w:rPr>
          <w:sz w:val="28"/>
          <w:szCs w:val="28"/>
        </w:rPr>
        <w:t>(далее – Порядок) согласно приложению к настоящему приказу.</w:t>
      </w:r>
    </w:p>
    <w:p w:rsidR="001041CD" w:rsidRDefault="009250B9" w:rsidP="001041CD">
      <w:pPr>
        <w:pStyle w:val="ab"/>
        <w:numPr>
          <w:ilvl w:val="0"/>
          <w:numId w:val="16"/>
        </w:numPr>
        <w:tabs>
          <w:tab w:val="left" w:pos="1134"/>
          <w:tab w:val="left" w:pos="1843"/>
        </w:tabs>
        <w:spacing w:line="240" w:lineRule="atLeast"/>
        <w:ind w:left="0" w:right="80" w:firstLine="709"/>
        <w:jc w:val="both"/>
        <w:rPr>
          <w:sz w:val="28"/>
          <w:szCs w:val="28"/>
        </w:rPr>
      </w:pPr>
      <w:r w:rsidRPr="001041CD">
        <w:rPr>
          <w:sz w:val="28"/>
          <w:szCs w:val="28"/>
        </w:rPr>
        <w:t xml:space="preserve">Показатели приложения к Порядку распространяются на правоотношения при проведении мониторинга качества финансового менеджмента, начиная </w:t>
      </w:r>
      <w:r w:rsidR="00E5081D" w:rsidRPr="001041CD">
        <w:rPr>
          <w:sz w:val="28"/>
          <w:szCs w:val="28"/>
        </w:rPr>
        <w:t>с оценки за 2021 год.</w:t>
      </w:r>
    </w:p>
    <w:p w:rsidR="001041CD" w:rsidRPr="001041CD" w:rsidRDefault="00E5081D" w:rsidP="001041CD">
      <w:pPr>
        <w:pStyle w:val="ab"/>
        <w:numPr>
          <w:ilvl w:val="0"/>
          <w:numId w:val="16"/>
        </w:numPr>
        <w:tabs>
          <w:tab w:val="left" w:pos="1134"/>
          <w:tab w:val="left" w:pos="1843"/>
        </w:tabs>
        <w:spacing w:line="240" w:lineRule="atLeast"/>
        <w:ind w:left="0" w:right="80" w:firstLine="709"/>
        <w:jc w:val="both"/>
        <w:rPr>
          <w:sz w:val="28"/>
          <w:szCs w:val="28"/>
        </w:rPr>
      </w:pPr>
      <w:r w:rsidRPr="001041CD">
        <w:rPr>
          <w:sz w:val="28"/>
          <w:szCs w:val="28"/>
        </w:rPr>
        <w:t>Контроль за исполнением настоящего приказа возложить на заместителя начальника финансового управления – начальника бюджетного отдела Н.А. Пикину.</w:t>
      </w:r>
    </w:p>
    <w:p w:rsidR="009250B9" w:rsidRPr="001041CD" w:rsidRDefault="009250B9" w:rsidP="001041CD">
      <w:pPr>
        <w:pStyle w:val="ab"/>
        <w:numPr>
          <w:ilvl w:val="0"/>
          <w:numId w:val="16"/>
        </w:numPr>
        <w:tabs>
          <w:tab w:val="left" w:pos="689"/>
          <w:tab w:val="left" w:pos="1134"/>
          <w:tab w:val="left" w:pos="1843"/>
        </w:tabs>
        <w:spacing w:line="240" w:lineRule="atLeast"/>
        <w:ind w:left="0" w:right="80" w:firstLine="709"/>
        <w:jc w:val="both"/>
        <w:rPr>
          <w:sz w:val="28"/>
          <w:szCs w:val="28"/>
        </w:rPr>
      </w:pPr>
      <w:r w:rsidRPr="001041CD">
        <w:rPr>
          <w:sz w:val="28"/>
          <w:szCs w:val="28"/>
        </w:rPr>
        <w:t>Настоящий приказ вс</w:t>
      </w:r>
      <w:r w:rsidR="00E5081D" w:rsidRPr="001041CD">
        <w:rPr>
          <w:sz w:val="28"/>
          <w:szCs w:val="28"/>
        </w:rPr>
        <w:t>тупает в силу со дня подписания.</w:t>
      </w:r>
    </w:p>
    <w:p w:rsidR="009250B9" w:rsidRPr="007A4FCA" w:rsidRDefault="009250B9" w:rsidP="009250B9">
      <w:pPr>
        <w:tabs>
          <w:tab w:val="left" w:pos="689"/>
          <w:tab w:val="left" w:pos="1134"/>
          <w:tab w:val="left" w:pos="1843"/>
        </w:tabs>
        <w:ind w:left="851" w:right="80"/>
        <w:jc w:val="both"/>
        <w:rPr>
          <w:sz w:val="28"/>
          <w:szCs w:val="28"/>
        </w:rPr>
      </w:pPr>
    </w:p>
    <w:p w:rsidR="009250B9" w:rsidRPr="007A4FCA" w:rsidRDefault="009250B9" w:rsidP="009250B9">
      <w:pPr>
        <w:tabs>
          <w:tab w:val="left" w:pos="689"/>
          <w:tab w:val="left" w:pos="1134"/>
          <w:tab w:val="left" w:pos="1843"/>
        </w:tabs>
        <w:ind w:right="80"/>
        <w:jc w:val="both"/>
        <w:rPr>
          <w:sz w:val="28"/>
          <w:szCs w:val="28"/>
          <w:highlight w:val="yellow"/>
        </w:rPr>
      </w:pPr>
    </w:p>
    <w:p w:rsidR="009250B9" w:rsidRPr="007A4FCA" w:rsidRDefault="009250B9" w:rsidP="009250B9">
      <w:pPr>
        <w:spacing w:line="278" w:lineRule="exact"/>
        <w:jc w:val="both"/>
        <w:rPr>
          <w:sz w:val="28"/>
          <w:szCs w:val="28"/>
        </w:rPr>
      </w:pPr>
      <w:r w:rsidRPr="007A4FCA">
        <w:rPr>
          <w:sz w:val="28"/>
          <w:szCs w:val="28"/>
        </w:rPr>
        <w:t xml:space="preserve">Начальник управления                                                             </w:t>
      </w:r>
      <w:r w:rsidR="00417AFF" w:rsidRPr="00417AFF">
        <w:rPr>
          <w:sz w:val="28"/>
          <w:szCs w:val="28"/>
        </w:rPr>
        <w:t xml:space="preserve"> </w:t>
      </w:r>
      <w:r w:rsidRPr="007A4FCA">
        <w:rPr>
          <w:sz w:val="28"/>
          <w:szCs w:val="28"/>
        </w:rPr>
        <w:t xml:space="preserve">           О.В. Ионова</w:t>
      </w:r>
    </w:p>
    <w:p w:rsidR="009250B9" w:rsidRDefault="009250B9" w:rsidP="009250B9">
      <w:pPr>
        <w:spacing w:line="278" w:lineRule="exact"/>
        <w:ind w:left="260"/>
        <w:jc w:val="both"/>
        <w:rPr>
          <w:i/>
          <w:sz w:val="28"/>
          <w:szCs w:val="28"/>
        </w:rPr>
      </w:pPr>
    </w:p>
    <w:p w:rsidR="001041CD" w:rsidRDefault="001041CD" w:rsidP="009250B9">
      <w:pPr>
        <w:spacing w:line="278" w:lineRule="exact"/>
        <w:ind w:left="260"/>
        <w:jc w:val="both"/>
        <w:rPr>
          <w:i/>
          <w:sz w:val="28"/>
          <w:szCs w:val="28"/>
        </w:rPr>
      </w:pPr>
    </w:p>
    <w:p w:rsidR="001041CD" w:rsidRDefault="001041CD" w:rsidP="009250B9">
      <w:pPr>
        <w:spacing w:line="278" w:lineRule="exact"/>
        <w:ind w:left="260"/>
        <w:jc w:val="both"/>
        <w:rPr>
          <w:i/>
          <w:sz w:val="28"/>
          <w:szCs w:val="28"/>
        </w:rPr>
      </w:pPr>
    </w:p>
    <w:p w:rsidR="001041CD" w:rsidRDefault="001041CD" w:rsidP="009250B9">
      <w:pPr>
        <w:spacing w:line="278" w:lineRule="exact"/>
        <w:ind w:left="260"/>
        <w:jc w:val="both"/>
        <w:rPr>
          <w:i/>
          <w:sz w:val="28"/>
          <w:szCs w:val="28"/>
        </w:rPr>
      </w:pPr>
    </w:p>
    <w:p w:rsidR="001041CD" w:rsidRDefault="001041CD" w:rsidP="009250B9">
      <w:pPr>
        <w:spacing w:line="278" w:lineRule="exact"/>
        <w:ind w:left="260"/>
        <w:jc w:val="both"/>
        <w:rPr>
          <w:i/>
          <w:sz w:val="28"/>
          <w:szCs w:val="28"/>
        </w:rPr>
      </w:pPr>
    </w:p>
    <w:p w:rsidR="001041CD" w:rsidRDefault="001041CD" w:rsidP="009250B9">
      <w:pPr>
        <w:spacing w:line="278" w:lineRule="exact"/>
        <w:ind w:left="260"/>
        <w:jc w:val="both"/>
        <w:rPr>
          <w:i/>
          <w:sz w:val="28"/>
          <w:szCs w:val="28"/>
        </w:rPr>
      </w:pPr>
    </w:p>
    <w:p w:rsidR="007E6EDC" w:rsidRPr="007A4FCA" w:rsidRDefault="007E6EDC" w:rsidP="009250B9">
      <w:pPr>
        <w:spacing w:line="278" w:lineRule="exact"/>
        <w:ind w:left="260"/>
        <w:jc w:val="both"/>
        <w:rPr>
          <w:i/>
          <w:sz w:val="28"/>
          <w:szCs w:val="28"/>
        </w:rPr>
      </w:pPr>
    </w:p>
    <w:p w:rsidR="009250B9" w:rsidRPr="009250B9" w:rsidRDefault="00E5081D" w:rsidP="00417AFF">
      <w:pPr>
        <w:spacing w:line="278" w:lineRule="exact"/>
        <w:jc w:val="both"/>
        <w:rPr>
          <w:i/>
          <w:sz w:val="20"/>
          <w:szCs w:val="20"/>
        </w:rPr>
      </w:pPr>
      <w:r>
        <w:rPr>
          <w:i/>
          <w:sz w:val="20"/>
          <w:szCs w:val="20"/>
        </w:rPr>
        <w:t>Исп. Пи</w:t>
      </w:r>
      <w:r w:rsidR="009250B9" w:rsidRPr="009250B9">
        <w:rPr>
          <w:i/>
          <w:sz w:val="20"/>
          <w:szCs w:val="20"/>
        </w:rPr>
        <w:t>кина</w:t>
      </w:r>
      <w:r>
        <w:rPr>
          <w:i/>
          <w:sz w:val="20"/>
          <w:szCs w:val="20"/>
        </w:rPr>
        <w:t xml:space="preserve"> </w:t>
      </w:r>
      <w:r w:rsidR="009250B9" w:rsidRPr="009250B9">
        <w:rPr>
          <w:i/>
          <w:sz w:val="20"/>
          <w:szCs w:val="20"/>
        </w:rPr>
        <w:t xml:space="preserve"> Н.А.,50270</w:t>
      </w:r>
    </w:p>
    <w:p w:rsidR="00022268" w:rsidRPr="007A4FCA" w:rsidRDefault="00022268" w:rsidP="00022268">
      <w:pPr>
        <w:widowControl w:val="0"/>
        <w:ind w:left="5670"/>
        <w:jc w:val="both"/>
        <w:rPr>
          <w:color w:val="000000"/>
          <w:sz w:val="22"/>
          <w:szCs w:val="22"/>
        </w:rPr>
      </w:pPr>
      <w:r w:rsidRPr="007A4FCA">
        <w:rPr>
          <w:color w:val="000000"/>
          <w:sz w:val="22"/>
          <w:szCs w:val="22"/>
        </w:rPr>
        <w:lastRenderedPageBreak/>
        <w:t xml:space="preserve">Приложение </w:t>
      </w:r>
    </w:p>
    <w:p w:rsidR="00022268" w:rsidRPr="00022268" w:rsidRDefault="00022268" w:rsidP="001041CD">
      <w:pPr>
        <w:widowControl w:val="0"/>
        <w:ind w:left="5670"/>
        <w:jc w:val="both"/>
        <w:rPr>
          <w:color w:val="000000"/>
          <w:highlight w:val="lightGray"/>
        </w:rPr>
      </w:pPr>
      <w:r w:rsidRPr="007A4FCA">
        <w:rPr>
          <w:color w:val="000000"/>
          <w:sz w:val="22"/>
          <w:szCs w:val="22"/>
        </w:rPr>
        <w:t>к п</w:t>
      </w:r>
      <w:r w:rsidR="00E5081D" w:rsidRPr="007A4FCA">
        <w:rPr>
          <w:color w:val="000000"/>
          <w:sz w:val="22"/>
          <w:szCs w:val="22"/>
        </w:rPr>
        <w:t>риказу финансового управления</w:t>
      </w:r>
      <w:r w:rsidRPr="007A4FCA">
        <w:rPr>
          <w:color w:val="000000"/>
          <w:sz w:val="22"/>
          <w:szCs w:val="22"/>
        </w:rPr>
        <w:t xml:space="preserve"> администрации</w:t>
      </w:r>
      <w:r w:rsidR="00E5081D" w:rsidRPr="007A4FCA">
        <w:rPr>
          <w:color w:val="000000"/>
          <w:sz w:val="22"/>
          <w:szCs w:val="22"/>
        </w:rPr>
        <w:t xml:space="preserve"> Печенгского муниципального округа от </w:t>
      </w:r>
      <w:r w:rsidR="001041CD">
        <w:rPr>
          <w:color w:val="000000"/>
          <w:sz w:val="22"/>
          <w:szCs w:val="22"/>
        </w:rPr>
        <w:t>16.08.2022 № 104</w:t>
      </w:r>
    </w:p>
    <w:p w:rsidR="001041CD" w:rsidRDefault="001041CD" w:rsidP="00022268">
      <w:pPr>
        <w:widowControl w:val="0"/>
        <w:jc w:val="center"/>
        <w:rPr>
          <w:b/>
          <w:color w:val="000000"/>
          <w:sz w:val="28"/>
          <w:szCs w:val="28"/>
        </w:rPr>
      </w:pPr>
    </w:p>
    <w:p w:rsidR="001041CD" w:rsidRDefault="001041CD" w:rsidP="00022268">
      <w:pPr>
        <w:widowControl w:val="0"/>
        <w:jc w:val="center"/>
        <w:rPr>
          <w:b/>
          <w:color w:val="000000"/>
          <w:sz w:val="28"/>
          <w:szCs w:val="28"/>
        </w:rPr>
      </w:pPr>
    </w:p>
    <w:p w:rsidR="00022268" w:rsidRPr="007A4FCA" w:rsidRDefault="00022268" w:rsidP="00022268">
      <w:pPr>
        <w:widowControl w:val="0"/>
        <w:jc w:val="center"/>
        <w:rPr>
          <w:b/>
          <w:color w:val="000000"/>
          <w:sz w:val="28"/>
          <w:szCs w:val="28"/>
        </w:rPr>
      </w:pPr>
      <w:r w:rsidRPr="007A4FCA">
        <w:rPr>
          <w:b/>
          <w:color w:val="000000"/>
          <w:sz w:val="28"/>
          <w:szCs w:val="28"/>
        </w:rPr>
        <w:t>П</w:t>
      </w:r>
      <w:r w:rsidR="00E5081D" w:rsidRPr="007A4FCA">
        <w:rPr>
          <w:b/>
          <w:color w:val="000000"/>
          <w:sz w:val="28"/>
          <w:szCs w:val="28"/>
        </w:rPr>
        <w:t>ОРЯДОК</w:t>
      </w:r>
    </w:p>
    <w:p w:rsidR="00E5081D" w:rsidRPr="007A4FCA" w:rsidRDefault="00E5081D" w:rsidP="00E5081D">
      <w:pPr>
        <w:jc w:val="center"/>
        <w:rPr>
          <w:rFonts w:eastAsia="Calibri"/>
          <w:b/>
          <w:bCs/>
          <w:sz w:val="28"/>
          <w:szCs w:val="28"/>
        </w:rPr>
      </w:pPr>
      <w:r w:rsidRPr="007A4FCA">
        <w:rPr>
          <w:rFonts w:eastAsia="Calibri"/>
          <w:b/>
          <w:bCs/>
          <w:sz w:val="28"/>
          <w:szCs w:val="28"/>
        </w:rPr>
        <w:t>проведения мониторинга качества финансового менеджмента</w:t>
      </w:r>
      <w:r w:rsidR="001041CD">
        <w:rPr>
          <w:rFonts w:eastAsia="Calibri"/>
          <w:b/>
          <w:bCs/>
          <w:sz w:val="28"/>
          <w:szCs w:val="28"/>
        </w:rPr>
        <w:t xml:space="preserve"> главных распорядителей средств бюджета округа </w:t>
      </w:r>
      <w:r w:rsidRPr="007A4FCA">
        <w:rPr>
          <w:rFonts w:eastAsia="Calibri"/>
          <w:b/>
          <w:bCs/>
          <w:sz w:val="28"/>
          <w:szCs w:val="28"/>
        </w:rPr>
        <w:t xml:space="preserve"> </w:t>
      </w:r>
    </w:p>
    <w:p w:rsidR="00022268" w:rsidRDefault="00022268" w:rsidP="00022268">
      <w:pPr>
        <w:widowControl w:val="0"/>
        <w:jc w:val="center"/>
        <w:rPr>
          <w:color w:val="000000"/>
          <w:sz w:val="28"/>
          <w:szCs w:val="28"/>
          <w:highlight w:val="lightGray"/>
        </w:rPr>
      </w:pPr>
    </w:p>
    <w:p w:rsidR="00AD75BD" w:rsidRPr="00AD75BD" w:rsidRDefault="00AD75BD" w:rsidP="00AD75BD">
      <w:pPr>
        <w:pStyle w:val="ab"/>
        <w:widowControl w:val="0"/>
        <w:numPr>
          <w:ilvl w:val="0"/>
          <w:numId w:val="17"/>
        </w:numPr>
        <w:jc w:val="center"/>
        <w:rPr>
          <w:b/>
          <w:color w:val="000000"/>
          <w:sz w:val="28"/>
          <w:szCs w:val="28"/>
        </w:rPr>
      </w:pPr>
      <w:r w:rsidRPr="00AD75BD">
        <w:rPr>
          <w:b/>
          <w:color w:val="000000"/>
          <w:sz w:val="28"/>
          <w:szCs w:val="28"/>
        </w:rPr>
        <w:t>Общие положения</w:t>
      </w:r>
    </w:p>
    <w:p w:rsidR="00AD75BD" w:rsidRPr="00AD75BD" w:rsidRDefault="00AD75BD" w:rsidP="00AD75BD">
      <w:pPr>
        <w:pStyle w:val="ab"/>
        <w:widowControl w:val="0"/>
        <w:rPr>
          <w:b/>
          <w:color w:val="000000"/>
          <w:sz w:val="28"/>
          <w:szCs w:val="28"/>
        </w:rPr>
      </w:pPr>
    </w:p>
    <w:p w:rsidR="007B422A" w:rsidRDefault="00CD2D19" w:rsidP="001041CD">
      <w:pPr>
        <w:widowControl w:val="0"/>
        <w:tabs>
          <w:tab w:val="left" w:pos="851"/>
          <w:tab w:val="left" w:pos="1134"/>
        </w:tabs>
        <w:ind w:firstLine="709"/>
        <w:jc w:val="both"/>
        <w:rPr>
          <w:b/>
          <w:i/>
          <w:color w:val="0000FF"/>
          <w:sz w:val="20"/>
          <w:szCs w:val="20"/>
        </w:rPr>
      </w:pPr>
      <w:r w:rsidRPr="008616B0">
        <w:rPr>
          <w:color w:val="000000"/>
          <w:sz w:val="28"/>
          <w:szCs w:val="28"/>
        </w:rPr>
        <w:t>1.</w:t>
      </w:r>
      <w:r w:rsidR="00AD75BD">
        <w:rPr>
          <w:color w:val="000000"/>
          <w:sz w:val="28"/>
          <w:szCs w:val="28"/>
        </w:rPr>
        <w:t>1.</w:t>
      </w:r>
      <w:r w:rsidR="00AD75BD">
        <w:rPr>
          <w:color w:val="000000"/>
          <w:sz w:val="28"/>
          <w:szCs w:val="28"/>
        </w:rPr>
        <w:tab/>
      </w:r>
      <w:r w:rsidR="00E62308" w:rsidRPr="008616B0">
        <w:rPr>
          <w:color w:val="000000"/>
          <w:sz w:val="28"/>
          <w:szCs w:val="28"/>
        </w:rPr>
        <w:tab/>
      </w:r>
      <w:proofErr w:type="gramStart"/>
      <w:r w:rsidR="00AD52D8" w:rsidRPr="008616B0">
        <w:rPr>
          <w:color w:val="000000"/>
          <w:sz w:val="28"/>
          <w:szCs w:val="28"/>
        </w:rPr>
        <w:t xml:space="preserve">Настоящий </w:t>
      </w:r>
      <w:r w:rsidR="001041CD" w:rsidRPr="008616B0">
        <w:rPr>
          <w:color w:val="000000"/>
          <w:sz w:val="28"/>
          <w:szCs w:val="28"/>
        </w:rPr>
        <w:t>п</w:t>
      </w:r>
      <w:r w:rsidR="00AD52D8" w:rsidRPr="008616B0">
        <w:rPr>
          <w:color w:val="000000"/>
          <w:sz w:val="28"/>
          <w:szCs w:val="28"/>
        </w:rPr>
        <w:t xml:space="preserve">орядок </w:t>
      </w:r>
      <w:r w:rsidR="00AD52D8" w:rsidRPr="008616B0">
        <w:rPr>
          <w:rFonts w:eastAsia="Calibri"/>
          <w:bCs/>
          <w:sz w:val="28"/>
          <w:szCs w:val="28"/>
        </w:rPr>
        <w:t xml:space="preserve">проведения мониторинга качества финансового менеджмента </w:t>
      </w:r>
      <w:r w:rsidR="001041CD" w:rsidRPr="008616B0">
        <w:rPr>
          <w:rFonts w:eastAsia="Calibri"/>
          <w:bCs/>
          <w:sz w:val="28"/>
          <w:szCs w:val="28"/>
        </w:rPr>
        <w:t xml:space="preserve">главных распорядителей средств бюджета округа </w:t>
      </w:r>
      <w:r w:rsidR="00AD52D8" w:rsidRPr="008616B0">
        <w:rPr>
          <w:rFonts w:eastAsia="Calibri"/>
          <w:bCs/>
          <w:sz w:val="28"/>
          <w:szCs w:val="28"/>
        </w:rPr>
        <w:t xml:space="preserve">(далее – Порядок) разработан в соответствии с </w:t>
      </w:r>
      <w:r w:rsidR="001041CD" w:rsidRPr="008616B0">
        <w:rPr>
          <w:rFonts w:eastAsia="Calibri"/>
          <w:bCs/>
          <w:sz w:val="28"/>
          <w:szCs w:val="28"/>
        </w:rPr>
        <w:t xml:space="preserve">подпунктом 1 </w:t>
      </w:r>
      <w:r w:rsidR="00AD52D8" w:rsidRPr="008616B0">
        <w:rPr>
          <w:rFonts w:eastAsia="Calibri"/>
          <w:bCs/>
          <w:sz w:val="28"/>
          <w:szCs w:val="28"/>
        </w:rPr>
        <w:t>пункт</w:t>
      </w:r>
      <w:r w:rsidR="001041CD" w:rsidRPr="008616B0">
        <w:rPr>
          <w:rFonts w:eastAsia="Calibri"/>
          <w:bCs/>
          <w:sz w:val="28"/>
          <w:szCs w:val="28"/>
        </w:rPr>
        <w:t>а</w:t>
      </w:r>
      <w:r w:rsidR="00AD52D8" w:rsidRPr="008616B0">
        <w:rPr>
          <w:rFonts w:eastAsia="Calibri"/>
          <w:bCs/>
          <w:sz w:val="28"/>
          <w:szCs w:val="28"/>
        </w:rPr>
        <w:t xml:space="preserve"> 6</w:t>
      </w:r>
      <w:r w:rsidR="001041CD" w:rsidRPr="008616B0">
        <w:rPr>
          <w:rFonts w:eastAsia="Calibri"/>
          <w:bCs/>
          <w:sz w:val="28"/>
          <w:szCs w:val="28"/>
        </w:rPr>
        <w:t>, пункта 7</w:t>
      </w:r>
      <w:r w:rsidR="00AD52D8" w:rsidRPr="008616B0">
        <w:rPr>
          <w:rFonts w:eastAsia="Calibri"/>
          <w:bCs/>
          <w:sz w:val="28"/>
          <w:szCs w:val="28"/>
        </w:rPr>
        <w:t xml:space="preserve"> статьи 160.2-1 Бюджетного кодекса Российской Федерации, методических рекомендаций по проведению мониторинга качества финансового менеджмента, утвержденных Приказом Минфина Российской Федерации от 14.11.2019 № 1031 и определяет </w:t>
      </w:r>
      <w:r w:rsidR="0019572D" w:rsidRPr="008616B0">
        <w:rPr>
          <w:rFonts w:eastAsia="Calibri"/>
          <w:bCs/>
          <w:sz w:val="28"/>
          <w:szCs w:val="28"/>
        </w:rPr>
        <w:t>правила проведения финансовым управлением администрации Печенгского муниципального округа (далее – финансовое управление</w:t>
      </w:r>
      <w:proofErr w:type="gramEnd"/>
      <w:r w:rsidR="0019572D" w:rsidRPr="008616B0">
        <w:rPr>
          <w:rFonts w:eastAsia="Calibri"/>
          <w:bCs/>
          <w:sz w:val="28"/>
          <w:szCs w:val="28"/>
        </w:rPr>
        <w:t>) мониторинга качества финансового менеджмента (далее</w:t>
      </w:r>
      <w:r w:rsidR="001041CD" w:rsidRPr="008616B0">
        <w:rPr>
          <w:rFonts w:eastAsia="Calibri"/>
          <w:bCs/>
          <w:sz w:val="28"/>
          <w:szCs w:val="28"/>
        </w:rPr>
        <w:t xml:space="preserve"> </w:t>
      </w:r>
      <w:r w:rsidR="0019572D" w:rsidRPr="008616B0">
        <w:rPr>
          <w:rFonts w:eastAsia="Calibri"/>
          <w:bCs/>
          <w:sz w:val="28"/>
          <w:szCs w:val="28"/>
        </w:rPr>
        <w:t>- мониторинг) в отношении главных распорядителей средств бюджета округа, главных администраторов доходов бюджета округа, главных администраторов источников финансирования дефицита бюджета округа, в том числе:</w:t>
      </w:r>
      <w:r w:rsidR="00326116" w:rsidRPr="00326116">
        <w:rPr>
          <w:b/>
          <w:i/>
          <w:color w:val="0000FF"/>
          <w:sz w:val="20"/>
          <w:szCs w:val="20"/>
        </w:rPr>
        <w:t xml:space="preserve"> </w:t>
      </w:r>
    </w:p>
    <w:p w:rsidR="001041CD" w:rsidRPr="008616B0" w:rsidRDefault="00CD2D19" w:rsidP="001041CD">
      <w:pPr>
        <w:widowControl w:val="0"/>
        <w:tabs>
          <w:tab w:val="left" w:pos="851"/>
          <w:tab w:val="left" w:pos="1134"/>
        </w:tabs>
        <w:ind w:firstLine="709"/>
        <w:jc w:val="both"/>
        <w:rPr>
          <w:rFonts w:eastAsia="Calibri"/>
          <w:bCs/>
          <w:sz w:val="28"/>
          <w:szCs w:val="28"/>
        </w:rPr>
      </w:pPr>
      <w:r w:rsidRPr="008616B0">
        <w:rPr>
          <w:rFonts w:eastAsia="Calibri"/>
          <w:bCs/>
          <w:sz w:val="28"/>
          <w:szCs w:val="28"/>
        </w:rPr>
        <w:t>1)</w:t>
      </w:r>
      <w:r w:rsidRPr="008616B0">
        <w:rPr>
          <w:rFonts w:eastAsia="Calibri"/>
          <w:bCs/>
          <w:sz w:val="28"/>
          <w:szCs w:val="28"/>
        </w:rPr>
        <w:tab/>
      </w:r>
      <w:r w:rsidR="0019572D" w:rsidRPr="008616B0">
        <w:rPr>
          <w:rFonts w:eastAsia="Calibri"/>
          <w:bCs/>
          <w:sz w:val="28"/>
          <w:szCs w:val="28"/>
        </w:rPr>
        <w:t>правила расчета и анализа значений показателей качества финансового менеджмента, формирования и предоставления информации, необходимой для проведения мониторинга;</w:t>
      </w:r>
    </w:p>
    <w:p w:rsidR="00AD75BD" w:rsidRDefault="0019572D" w:rsidP="008616B0">
      <w:pPr>
        <w:widowControl w:val="0"/>
        <w:tabs>
          <w:tab w:val="left" w:pos="851"/>
          <w:tab w:val="left" w:pos="1134"/>
        </w:tabs>
        <w:ind w:firstLine="709"/>
        <w:jc w:val="both"/>
        <w:rPr>
          <w:rFonts w:eastAsia="Calibri"/>
          <w:bCs/>
          <w:sz w:val="28"/>
          <w:szCs w:val="28"/>
        </w:rPr>
      </w:pPr>
      <w:r w:rsidRPr="008616B0">
        <w:rPr>
          <w:rFonts w:eastAsia="Calibri"/>
          <w:bCs/>
          <w:sz w:val="28"/>
          <w:szCs w:val="28"/>
        </w:rPr>
        <w:t>2)</w:t>
      </w:r>
      <w:r w:rsidRPr="008616B0">
        <w:rPr>
          <w:rFonts w:eastAsia="Calibri"/>
          <w:bCs/>
          <w:sz w:val="28"/>
          <w:szCs w:val="28"/>
        </w:rPr>
        <w:tab/>
        <w:t xml:space="preserve">правила формирования и предоставления отчета о результатах мониторинга </w:t>
      </w:r>
      <w:r w:rsidR="00C4542C" w:rsidRPr="008616B0">
        <w:rPr>
          <w:rFonts w:eastAsia="Calibri"/>
          <w:bCs/>
          <w:sz w:val="28"/>
          <w:szCs w:val="28"/>
        </w:rPr>
        <w:t>(далее – отчет);</w:t>
      </w:r>
    </w:p>
    <w:p w:rsidR="00C24BEC" w:rsidRDefault="00AD75BD" w:rsidP="00C24BEC">
      <w:pPr>
        <w:widowControl w:val="0"/>
        <w:tabs>
          <w:tab w:val="left" w:pos="851"/>
          <w:tab w:val="left" w:pos="1134"/>
        </w:tabs>
        <w:ind w:firstLine="709"/>
        <w:jc w:val="both"/>
        <w:rPr>
          <w:rFonts w:eastAsia="Calibri"/>
          <w:bCs/>
          <w:sz w:val="28"/>
          <w:szCs w:val="28"/>
        </w:rPr>
      </w:pPr>
      <w:r w:rsidRPr="00AD75BD">
        <w:rPr>
          <w:rFonts w:eastAsia="Calibri"/>
          <w:bCs/>
          <w:sz w:val="28"/>
          <w:szCs w:val="28"/>
        </w:rPr>
        <w:t>1.</w:t>
      </w:r>
      <w:r w:rsidR="00E62308" w:rsidRPr="00AD75BD">
        <w:rPr>
          <w:rFonts w:eastAsia="Calibri"/>
          <w:bCs/>
          <w:sz w:val="28"/>
          <w:szCs w:val="28"/>
        </w:rPr>
        <w:t>2</w:t>
      </w:r>
      <w:r w:rsidR="001041CD" w:rsidRPr="00AD75BD">
        <w:rPr>
          <w:rFonts w:eastAsia="Calibri"/>
          <w:bCs/>
          <w:sz w:val="28"/>
          <w:szCs w:val="28"/>
        </w:rPr>
        <w:t>.</w:t>
      </w:r>
      <w:r w:rsidRPr="00AD75BD">
        <w:rPr>
          <w:rFonts w:eastAsia="Calibri"/>
          <w:bCs/>
          <w:sz w:val="28"/>
          <w:szCs w:val="28"/>
        </w:rPr>
        <w:tab/>
      </w:r>
      <w:r w:rsidR="001041CD" w:rsidRPr="00AD75BD">
        <w:rPr>
          <w:rFonts w:eastAsia="Calibri"/>
          <w:bCs/>
          <w:sz w:val="28"/>
          <w:szCs w:val="28"/>
        </w:rPr>
        <w:tab/>
      </w:r>
      <w:r w:rsidR="00C4542C" w:rsidRPr="00AD75BD">
        <w:rPr>
          <w:rFonts w:eastAsia="Calibri"/>
          <w:bCs/>
          <w:sz w:val="28"/>
          <w:szCs w:val="28"/>
        </w:rPr>
        <w:t>Мониторинг в отношении главных администраторов проводится пу</w:t>
      </w:r>
      <w:r w:rsidR="003C4A61" w:rsidRPr="00AD75BD">
        <w:rPr>
          <w:rFonts w:eastAsia="Calibri"/>
          <w:bCs/>
          <w:sz w:val="28"/>
          <w:szCs w:val="28"/>
        </w:rPr>
        <w:t xml:space="preserve">тем анализа и оценки </w:t>
      </w:r>
      <w:r w:rsidRPr="00AD75BD">
        <w:rPr>
          <w:rFonts w:eastAsia="Calibri"/>
          <w:bCs/>
          <w:sz w:val="28"/>
          <w:szCs w:val="28"/>
        </w:rPr>
        <w:t xml:space="preserve">результатов выполнения процедур составления и </w:t>
      </w:r>
      <w:r w:rsidR="003C4A61" w:rsidRPr="00AD75BD">
        <w:rPr>
          <w:rFonts w:eastAsia="Calibri"/>
          <w:bCs/>
          <w:sz w:val="28"/>
          <w:szCs w:val="28"/>
        </w:rPr>
        <w:t>исполнения</w:t>
      </w:r>
      <w:r w:rsidRPr="00AD75BD">
        <w:rPr>
          <w:rFonts w:eastAsia="Calibri"/>
          <w:bCs/>
          <w:sz w:val="28"/>
          <w:szCs w:val="28"/>
        </w:rPr>
        <w:t xml:space="preserve"> (организации исполнения) бюджета, включая процедуры финансового обеспечения закупок  товаров, работ, услуг для обеспечения муниципальных нужд, ведение бюджетного учета и составления бюджетной отчетности (далее – бюджетные процедуры), осуществление внутреннего финансового аудита в целях исполнения бюджетных полномочий, установленных бюджетным законодательством Российской Федерации.</w:t>
      </w:r>
    </w:p>
    <w:p w:rsidR="00C24BEC" w:rsidRPr="002E6351" w:rsidRDefault="00C24BEC" w:rsidP="00C24BEC">
      <w:pPr>
        <w:widowControl w:val="0"/>
        <w:tabs>
          <w:tab w:val="left" w:pos="851"/>
          <w:tab w:val="left" w:pos="1134"/>
        </w:tabs>
        <w:ind w:firstLine="709"/>
        <w:jc w:val="both"/>
        <w:rPr>
          <w:rFonts w:eastAsia="Calibri"/>
          <w:bCs/>
          <w:sz w:val="28"/>
          <w:szCs w:val="28"/>
        </w:rPr>
      </w:pPr>
      <w:r w:rsidRPr="002E6351">
        <w:rPr>
          <w:rFonts w:eastAsia="Calibri"/>
          <w:bCs/>
          <w:sz w:val="28"/>
          <w:szCs w:val="28"/>
        </w:rPr>
        <w:t>1.3.</w:t>
      </w:r>
      <w:r w:rsidRPr="002E6351">
        <w:rPr>
          <w:rFonts w:eastAsia="Calibri"/>
          <w:bCs/>
          <w:sz w:val="28"/>
          <w:szCs w:val="28"/>
        </w:rPr>
        <w:tab/>
      </w:r>
      <w:r w:rsidRPr="002E6351">
        <w:rPr>
          <w:rFonts w:eastAsia="Calibri"/>
          <w:bCs/>
          <w:sz w:val="28"/>
          <w:szCs w:val="28"/>
        </w:rPr>
        <w:tab/>
        <w:t>Мониторинг проводится ежегодно за отчетный финансовый год на основании источников информации в срок до 10 июня года, следующего за отчетным финансовым годом.</w:t>
      </w:r>
    </w:p>
    <w:p w:rsidR="002E6351" w:rsidRPr="002E6351" w:rsidRDefault="00C24BEC" w:rsidP="002E6351">
      <w:pPr>
        <w:widowControl w:val="0"/>
        <w:tabs>
          <w:tab w:val="left" w:pos="851"/>
          <w:tab w:val="left" w:pos="1134"/>
        </w:tabs>
        <w:ind w:firstLine="709"/>
        <w:jc w:val="both"/>
        <w:rPr>
          <w:rFonts w:eastAsia="Calibri"/>
          <w:bCs/>
          <w:sz w:val="28"/>
          <w:szCs w:val="28"/>
        </w:rPr>
      </w:pPr>
      <w:r w:rsidRPr="002E6351">
        <w:rPr>
          <w:rFonts w:eastAsia="Calibri"/>
          <w:bCs/>
          <w:sz w:val="28"/>
          <w:szCs w:val="28"/>
        </w:rPr>
        <w:t>Для главных администраторов, которые были вновь созданы либо реорганизованы в течение отчетного финансового года мониторинг не проводится.</w:t>
      </w:r>
    </w:p>
    <w:p w:rsidR="002E6351" w:rsidRDefault="002E6351" w:rsidP="002E6351">
      <w:pPr>
        <w:widowControl w:val="0"/>
        <w:tabs>
          <w:tab w:val="left" w:pos="851"/>
          <w:tab w:val="left" w:pos="1418"/>
        </w:tabs>
        <w:ind w:firstLine="709"/>
        <w:jc w:val="both"/>
        <w:rPr>
          <w:rFonts w:eastAsia="Calibri"/>
          <w:bCs/>
          <w:sz w:val="28"/>
          <w:szCs w:val="28"/>
        </w:rPr>
      </w:pPr>
      <w:r w:rsidRPr="002E6351">
        <w:rPr>
          <w:rFonts w:eastAsia="Calibri"/>
          <w:bCs/>
          <w:sz w:val="28"/>
          <w:szCs w:val="28"/>
        </w:rPr>
        <w:t>1.</w:t>
      </w:r>
      <w:r>
        <w:rPr>
          <w:rFonts w:eastAsia="Calibri"/>
          <w:bCs/>
          <w:sz w:val="28"/>
          <w:szCs w:val="28"/>
        </w:rPr>
        <w:t>4.</w:t>
      </w:r>
      <w:r>
        <w:rPr>
          <w:rFonts w:eastAsia="Calibri"/>
          <w:bCs/>
          <w:sz w:val="28"/>
          <w:szCs w:val="28"/>
        </w:rPr>
        <w:tab/>
      </w:r>
      <w:r w:rsidR="00C24BEC" w:rsidRPr="002E6351">
        <w:rPr>
          <w:rFonts w:eastAsia="Calibri"/>
          <w:bCs/>
          <w:sz w:val="28"/>
          <w:szCs w:val="28"/>
        </w:rPr>
        <w:t xml:space="preserve">В целях обеспечения полноты оценки качества финансового </w:t>
      </w:r>
      <w:r w:rsidR="00C24BEC" w:rsidRPr="002E6351">
        <w:rPr>
          <w:rFonts w:eastAsia="Calibri"/>
          <w:bCs/>
          <w:sz w:val="28"/>
          <w:szCs w:val="28"/>
        </w:rPr>
        <w:lastRenderedPageBreak/>
        <w:t>менеджмента некоторые показатели качества финансового менеджмента применяются с учетом деятельности получателей бюджетных средств, подведомственных главным администраторам (далее – подведомственные учреждения).</w:t>
      </w:r>
    </w:p>
    <w:p w:rsidR="002E6351" w:rsidRPr="004E6284" w:rsidRDefault="002E6351" w:rsidP="00C24BEC">
      <w:pPr>
        <w:widowControl w:val="0"/>
        <w:tabs>
          <w:tab w:val="left" w:pos="851"/>
          <w:tab w:val="left" w:pos="1134"/>
        </w:tabs>
        <w:ind w:firstLine="709"/>
        <w:jc w:val="both"/>
        <w:rPr>
          <w:rFonts w:eastAsia="Calibri"/>
          <w:b/>
          <w:bCs/>
          <w:i/>
          <w:color w:val="0000FF"/>
          <w:sz w:val="20"/>
          <w:szCs w:val="20"/>
        </w:rPr>
      </w:pPr>
      <w:r>
        <w:rPr>
          <w:rFonts w:eastAsia="Calibri"/>
          <w:bCs/>
          <w:sz w:val="28"/>
          <w:szCs w:val="28"/>
        </w:rPr>
        <w:t>1.</w:t>
      </w:r>
      <w:r w:rsidR="00CD2D19" w:rsidRPr="007A4FCA">
        <w:rPr>
          <w:rFonts w:eastAsia="Calibri"/>
          <w:bCs/>
          <w:sz w:val="28"/>
          <w:szCs w:val="28"/>
        </w:rPr>
        <w:t>5.</w:t>
      </w:r>
      <w:r>
        <w:rPr>
          <w:rFonts w:eastAsia="Calibri"/>
          <w:bCs/>
          <w:sz w:val="28"/>
          <w:szCs w:val="28"/>
        </w:rPr>
        <w:tab/>
      </w:r>
      <w:r w:rsidR="00CD2D19" w:rsidRPr="007A4FCA">
        <w:rPr>
          <w:rFonts w:eastAsia="Calibri"/>
          <w:bCs/>
          <w:sz w:val="28"/>
          <w:szCs w:val="28"/>
        </w:rPr>
        <w:tab/>
      </w:r>
      <w:r w:rsidR="001C633B" w:rsidRPr="007A4FCA">
        <w:rPr>
          <w:rFonts w:eastAsia="Calibri"/>
          <w:bCs/>
          <w:sz w:val="28"/>
          <w:szCs w:val="28"/>
        </w:rPr>
        <w:t xml:space="preserve">Мониторинг проводится на основании данных бюджетной отчетности, предоставляемой главными администраторами, а также необходимой для расчета показателей качества финансового менеджмента информации, предоставляемой в </w:t>
      </w:r>
      <w:r w:rsidR="001C633B" w:rsidRPr="00A169E3">
        <w:rPr>
          <w:rFonts w:eastAsia="Calibri"/>
          <w:bCs/>
          <w:sz w:val="28"/>
          <w:szCs w:val="28"/>
        </w:rPr>
        <w:t xml:space="preserve">финансовое управление главными администраторами в соответствии </w:t>
      </w:r>
      <w:r w:rsidR="001C633B" w:rsidRPr="004E6284">
        <w:rPr>
          <w:rFonts w:eastAsia="Calibri"/>
          <w:bCs/>
          <w:strike/>
          <w:color w:val="FF0000"/>
          <w:sz w:val="28"/>
          <w:szCs w:val="28"/>
        </w:rPr>
        <w:t xml:space="preserve">с </w:t>
      </w:r>
      <w:r w:rsidR="003C4A61" w:rsidRPr="004E6284">
        <w:rPr>
          <w:rFonts w:eastAsia="Calibri"/>
          <w:bCs/>
          <w:strike/>
          <w:color w:val="FF0000"/>
          <w:sz w:val="28"/>
          <w:szCs w:val="28"/>
        </w:rPr>
        <w:t>приложениями 1,2</w:t>
      </w:r>
      <w:r w:rsidR="003C4A61" w:rsidRPr="004E6284">
        <w:rPr>
          <w:rFonts w:eastAsia="Calibri"/>
          <w:bCs/>
          <w:color w:val="FF0000"/>
          <w:sz w:val="28"/>
          <w:szCs w:val="28"/>
        </w:rPr>
        <w:t xml:space="preserve"> </w:t>
      </w:r>
      <w:r w:rsidR="004E6284" w:rsidRPr="004E6284">
        <w:rPr>
          <w:rFonts w:eastAsia="Calibri"/>
          <w:bCs/>
          <w:i/>
          <w:sz w:val="28"/>
          <w:szCs w:val="28"/>
        </w:rPr>
        <w:t>с приложением 1</w:t>
      </w:r>
      <w:r w:rsidR="004E6284">
        <w:rPr>
          <w:rFonts w:eastAsia="Calibri"/>
          <w:bCs/>
          <w:sz w:val="28"/>
          <w:szCs w:val="28"/>
        </w:rPr>
        <w:t xml:space="preserve"> </w:t>
      </w:r>
      <w:r w:rsidR="003C4A61" w:rsidRPr="00A169E3">
        <w:rPr>
          <w:rFonts w:eastAsia="Calibri"/>
          <w:bCs/>
          <w:sz w:val="28"/>
          <w:szCs w:val="28"/>
        </w:rPr>
        <w:t xml:space="preserve">к </w:t>
      </w:r>
      <w:r w:rsidR="001C633B" w:rsidRPr="007A4FCA">
        <w:rPr>
          <w:rFonts w:eastAsia="Calibri"/>
          <w:bCs/>
          <w:sz w:val="28"/>
          <w:szCs w:val="28"/>
        </w:rPr>
        <w:t>настоящ</w:t>
      </w:r>
      <w:r w:rsidR="003C4A61" w:rsidRPr="007A4FCA">
        <w:rPr>
          <w:rFonts w:eastAsia="Calibri"/>
          <w:bCs/>
          <w:sz w:val="28"/>
          <w:szCs w:val="28"/>
        </w:rPr>
        <w:t>ему</w:t>
      </w:r>
      <w:r w:rsidR="001C633B" w:rsidRPr="007A4FCA">
        <w:rPr>
          <w:rFonts w:eastAsia="Calibri"/>
          <w:bCs/>
          <w:sz w:val="28"/>
          <w:szCs w:val="28"/>
        </w:rPr>
        <w:t xml:space="preserve"> Порядк</w:t>
      </w:r>
      <w:r w:rsidR="003C4A61" w:rsidRPr="007A4FCA">
        <w:rPr>
          <w:rFonts w:eastAsia="Calibri"/>
          <w:bCs/>
          <w:sz w:val="28"/>
          <w:szCs w:val="28"/>
        </w:rPr>
        <w:t>у</w:t>
      </w:r>
      <w:r w:rsidR="001C633B" w:rsidRPr="007A4FCA">
        <w:rPr>
          <w:rFonts w:eastAsia="Calibri"/>
          <w:bCs/>
          <w:sz w:val="28"/>
          <w:szCs w:val="28"/>
        </w:rPr>
        <w:t>, а также общедоступных (размещенных на официальных сайтах в информационно</w:t>
      </w:r>
      <w:r w:rsidR="00CD2D19" w:rsidRPr="007A4FCA">
        <w:rPr>
          <w:rFonts w:eastAsia="Calibri"/>
          <w:bCs/>
          <w:sz w:val="28"/>
          <w:szCs w:val="28"/>
        </w:rPr>
        <w:t xml:space="preserve"> </w:t>
      </w:r>
      <w:r w:rsidR="001C633B" w:rsidRPr="007A4FCA">
        <w:rPr>
          <w:rFonts w:eastAsia="Calibri"/>
          <w:bCs/>
          <w:sz w:val="28"/>
          <w:szCs w:val="28"/>
        </w:rPr>
        <w:t>- телекоммуникационной сети «Интернет») сведений (далее – источники информаци</w:t>
      </w:r>
      <w:r w:rsidR="001C633B" w:rsidRPr="004E6284">
        <w:rPr>
          <w:rFonts w:eastAsia="Calibri"/>
          <w:bCs/>
          <w:sz w:val="28"/>
          <w:szCs w:val="28"/>
        </w:rPr>
        <w:t>и)</w:t>
      </w:r>
      <w:proofErr w:type="gramStart"/>
      <w:r w:rsidR="001C633B" w:rsidRPr="004E6284">
        <w:rPr>
          <w:rFonts w:eastAsia="Calibri"/>
          <w:bCs/>
          <w:sz w:val="28"/>
          <w:szCs w:val="28"/>
        </w:rPr>
        <w:t>.</w:t>
      </w:r>
      <w:proofErr w:type="gramEnd"/>
      <w:r w:rsidR="004E6284" w:rsidRPr="004E6284">
        <w:rPr>
          <w:rFonts w:eastAsia="Calibri"/>
          <w:b/>
          <w:bCs/>
          <w:i/>
          <w:sz w:val="20"/>
          <w:szCs w:val="20"/>
        </w:rPr>
        <w:t xml:space="preserve"> </w:t>
      </w:r>
      <w:r w:rsidR="004E6284" w:rsidRPr="004E6284">
        <w:rPr>
          <w:rFonts w:eastAsia="Calibri"/>
          <w:b/>
          <w:bCs/>
          <w:i/>
          <w:color w:val="0000FF"/>
          <w:sz w:val="20"/>
          <w:szCs w:val="20"/>
        </w:rPr>
        <w:t>(</w:t>
      </w:r>
      <w:proofErr w:type="gramStart"/>
      <w:r w:rsidR="004E6284" w:rsidRPr="004E6284">
        <w:rPr>
          <w:rFonts w:eastAsia="Calibri"/>
          <w:b/>
          <w:bCs/>
          <w:i/>
          <w:color w:val="0000FF"/>
          <w:sz w:val="20"/>
          <w:szCs w:val="20"/>
        </w:rPr>
        <w:t>и</w:t>
      </w:r>
      <w:proofErr w:type="gramEnd"/>
      <w:r w:rsidR="004E6284" w:rsidRPr="004E6284">
        <w:rPr>
          <w:rFonts w:eastAsia="Calibri"/>
          <w:b/>
          <w:bCs/>
          <w:i/>
          <w:color w:val="0000FF"/>
          <w:sz w:val="20"/>
          <w:szCs w:val="20"/>
        </w:rPr>
        <w:t>зм. от 17.04.2024 № 63)</w:t>
      </w:r>
    </w:p>
    <w:p w:rsidR="002E6351" w:rsidRDefault="002E6351" w:rsidP="002E6351">
      <w:pPr>
        <w:widowControl w:val="0"/>
        <w:tabs>
          <w:tab w:val="left" w:pos="851"/>
          <w:tab w:val="left" w:pos="1418"/>
        </w:tabs>
        <w:ind w:firstLine="709"/>
        <w:jc w:val="both"/>
        <w:rPr>
          <w:rFonts w:eastAsia="Calibri"/>
          <w:bCs/>
          <w:sz w:val="28"/>
          <w:szCs w:val="28"/>
        </w:rPr>
      </w:pPr>
      <w:r>
        <w:rPr>
          <w:rFonts w:eastAsia="Calibri"/>
          <w:bCs/>
          <w:sz w:val="28"/>
          <w:szCs w:val="28"/>
        </w:rPr>
        <w:t>1.6.</w:t>
      </w:r>
      <w:r>
        <w:rPr>
          <w:rFonts w:eastAsia="Calibri"/>
          <w:bCs/>
          <w:sz w:val="28"/>
          <w:szCs w:val="28"/>
        </w:rPr>
        <w:tab/>
        <w:t>В случае если данные финансового органа не совпадают с данными главных администраторов, при проведении мониторинга используются данные финансового органа.</w:t>
      </w:r>
    </w:p>
    <w:p w:rsidR="00EA1686" w:rsidRDefault="00EA1686" w:rsidP="002E6351">
      <w:pPr>
        <w:widowControl w:val="0"/>
        <w:tabs>
          <w:tab w:val="left" w:pos="851"/>
          <w:tab w:val="left" w:pos="1418"/>
        </w:tabs>
        <w:ind w:firstLine="709"/>
        <w:jc w:val="both"/>
        <w:rPr>
          <w:rFonts w:eastAsia="Calibri"/>
          <w:bCs/>
          <w:sz w:val="28"/>
          <w:szCs w:val="28"/>
        </w:rPr>
      </w:pPr>
    </w:p>
    <w:p w:rsidR="00EA1686" w:rsidRPr="00EA1686" w:rsidRDefault="00EA1686" w:rsidP="00EA1686">
      <w:pPr>
        <w:widowControl w:val="0"/>
        <w:tabs>
          <w:tab w:val="left" w:pos="851"/>
          <w:tab w:val="left" w:pos="1418"/>
        </w:tabs>
        <w:ind w:firstLine="709"/>
        <w:jc w:val="center"/>
        <w:rPr>
          <w:rFonts w:eastAsia="Calibri"/>
          <w:b/>
          <w:bCs/>
          <w:sz w:val="28"/>
          <w:szCs w:val="28"/>
        </w:rPr>
      </w:pPr>
      <w:r w:rsidRPr="00EA1686">
        <w:rPr>
          <w:rFonts w:eastAsia="Calibri"/>
          <w:b/>
          <w:bCs/>
          <w:sz w:val="28"/>
          <w:szCs w:val="28"/>
        </w:rPr>
        <w:t>2. Правила расчета показателей качества финансового менеджмента</w:t>
      </w:r>
    </w:p>
    <w:p w:rsidR="00C24BEC" w:rsidRDefault="00C24BEC" w:rsidP="00E62308">
      <w:pPr>
        <w:widowControl w:val="0"/>
        <w:tabs>
          <w:tab w:val="left" w:pos="851"/>
        </w:tabs>
        <w:ind w:firstLine="426"/>
        <w:jc w:val="both"/>
        <w:rPr>
          <w:rFonts w:eastAsia="Calibri"/>
          <w:bCs/>
          <w:sz w:val="28"/>
          <w:szCs w:val="28"/>
        </w:rPr>
      </w:pPr>
    </w:p>
    <w:p w:rsidR="00CE607D" w:rsidRDefault="00EA1686" w:rsidP="00764571">
      <w:pPr>
        <w:widowControl w:val="0"/>
        <w:tabs>
          <w:tab w:val="left" w:pos="851"/>
        </w:tabs>
        <w:ind w:firstLine="709"/>
        <w:jc w:val="both"/>
        <w:rPr>
          <w:rFonts w:eastAsia="Calibri"/>
          <w:bCs/>
          <w:sz w:val="28"/>
          <w:szCs w:val="28"/>
        </w:rPr>
      </w:pPr>
      <w:r>
        <w:rPr>
          <w:rFonts w:eastAsia="Calibri"/>
          <w:bCs/>
          <w:sz w:val="28"/>
          <w:szCs w:val="28"/>
        </w:rPr>
        <w:t>2.1.</w:t>
      </w:r>
      <w:r>
        <w:rPr>
          <w:rFonts w:eastAsia="Calibri"/>
          <w:bCs/>
          <w:sz w:val="28"/>
          <w:szCs w:val="28"/>
        </w:rPr>
        <w:tab/>
      </w:r>
      <w:r w:rsidR="00CE607D" w:rsidRPr="007A4FCA">
        <w:rPr>
          <w:rFonts w:eastAsia="Calibri"/>
          <w:bCs/>
          <w:sz w:val="28"/>
          <w:szCs w:val="28"/>
        </w:rPr>
        <w:t xml:space="preserve">Финансовое управление с использованием данных из источников информации осуществляет расчет по каждому главному администратору показателей мониторинга, предусмотренных </w:t>
      </w:r>
      <w:r w:rsidR="00CE607D" w:rsidRPr="00400EE5">
        <w:rPr>
          <w:rFonts w:eastAsia="Calibri"/>
          <w:bCs/>
          <w:sz w:val="28"/>
          <w:szCs w:val="28"/>
        </w:rPr>
        <w:t xml:space="preserve">приложением 3 </w:t>
      </w:r>
      <w:r w:rsidR="00CE607D" w:rsidRPr="007A4FCA">
        <w:rPr>
          <w:rFonts w:eastAsia="Calibri"/>
          <w:bCs/>
          <w:sz w:val="28"/>
          <w:szCs w:val="28"/>
        </w:rPr>
        <w:t>к настоящему Порядку.</w:t>
      </w:r>
    </w:p>
    <w:p w:rsidR="00CE607D" w:rsidRDefault="00CE607D" w:rsidP="00764571">
      <w:pPr>
        <w:widowControl w:val="0"/>
        <w:tabs>
          <w:tab w:val="left" w:pos="851"/>
        </w:tabs>
        <w:ind w:firstLine="709"/>
        <w:jc w:val="both"/>
        <w:rPr>
          <w:rFonts w:eastAsia="Calibri"/>
          <w:bCs/>
          <w:sz w:val="28"/>
          <w:szCs w:val="28"/>
        </w:rPr>
      </w:pPr>
      <w:r>
        <w:rPr>
          <w:rFonts w:eastAsia="Calibri"/>
          <w:bCs/>
          <w:sz w:val="28"/>
          <w:szCs w:val="28"/>
        </w:rPr>
        <w:t>2.2.</w:t>
      </w:r>
      <w:r>
        <w:rPr>
          <w:rFonts w:eastAsia="Calibri"/>
          <w:bCs/>
          <w:sz w:val="28"/>
          <w:szCs w:val="28"/>
        </w:rPr>
        <w:tab/>
      </w:r>
      <w:r w:rsidR="00EB33D6">
        <w:rPr>
          <w:rFonts w:eastAsia="Calibri"/>
          <w:bCs/>
          <w:sz w:val="28"/>
          <w:szCs w:val="28"/>
        </w:rPr>
        <w:t>В случае если данные, необходимые для определения значения оценки показателя качества финансового менеджмента, не предоставлены главным администратором, то оценка по соответствующему показателю принимается равной 0.</w:t>
      </w:r>
    </w:p>
    <w:p w:rsidR="00CE607D" w:rsidRPr="00400EE5" w:rsidRDefault="00CE607D" w:rsidP="00CE607D">
      <w:pPr>
        <w:widowControl w:val="0"/>
        <w:tabs>
          <w:tab w:val="left" w:pos="851"/>
        </w:tabs>
        <w:ind w:firstLine="709"/>
        <w:jc w:val="both"/>
        <w:rPr>
          <w:rFonts w:eastAsia="Calibri"/>
          <w:bCs/>
          <w:sz w:val="28"/>
          <w:szCs w:val="28"/>
        </w:rPr>
      </w:pPr>
      <w:r w:rsidRPr="00400EE5">
        <w:rPr>
          <w:rFonts w:eastAsia="Calibri"/>
          <w:bCs/>
          <w:sz w:val="28"/>
          <w:szCs w:val="28"/>
        </w:rPr>
        <w:t>2.3.</w:t>
      </w:r>
      <w:r w:rsidRPr="00400EE5">
        <w:rPr>
          <w:rFonts w:eastAsia="Calibri"/>
          <w:bCs/>
          <w:sz w:val="28"/>
          <w:szCs w:val="28"/>
        </w:rPr>
        <w:tab/>
      </w:r>
      <w:r w:rsidR="00764571" w:rsidRPr="00400EE5">
        <w:rPr>
          <w:rFonts w:eastAsia="Calibri"/>
          <w:bCs/>
          <w:sz w:val="28"/>
          <w:szCs w:val="28"/>
        </w:rPr>
        <w:t>М</w:t>
      </w:r>
      <w:r w:rsidR="003C4A61" w:rsidRPr="00400EE5">
        <w:rPr>
          <w:rFonts w:eastAsia="Calibri"/>
          <w:bCs/>
          <w:sz w:val="28"/>
          <w:szCs w:val="28"/>
        </w:rPr>
        <w:t>ониторинг проводится по следующим направлениям:</w:t>
      </w:r>
    </w:p>
    <w:p w:rsidR="00C95D00" w:rsidRPr="00400EE5" w:rsidRDefault="003C4A61" w:rsidP="00C95D00">
      <w:pPr>
        <w:widowControl w:val="0"/>
        <w:tabs>
          <w:tab w:val="left" w:pos="851"/>
        </w:tabs>
        <w:ind w:firstLine="709"/>
        <w:jc w:val="both"/>
        <w:rPr>
          <w:rFonts w:eastAsia="Calibri"/>
          <w:bCs/>
          <w:sz w:val="28"/>
          <w:szCs w:val="28"/>
        </w:rPr>
      </w:pPr>
      <w:r w:rsidRPr="00400EE5">
        <w:rPr>
          <w:rFonts w:eastAsia="Calibri"/>
          <w:bCs/>
          <w:sz w:val="28"/>
          <w:szCs w:val="28"/>
        </w:rPr>
        <w:t>1)</w:t>
      </w:r>
      <w:r w:rsidRPr="00400EE5">
        <w:rPr>
          <w:rFonts w:eastAsia="Calibri"/>
          <w:bCs/>
          <w:sz w:val="28"/>
          <w:szCs w:val="28"/>
        </w:rPr>
        <w:tab/>
      </w:r>
      <w:r w:rsidR="00C95D00" w:rsidRPr="00400EE5">
        <w:rPr>
          <w:rFonts w:eastAsia="Calibri"/>
          <w:bCs/>
          <w:sz w:val="28"/>
          <w:szCs w:val="28"/>
        </w:rPr>
        <w:t>оценка качества управления доходами бюджета округа;</w:t>
      </w:r>
    </w:p>
    <w:p w:rsidR="00C95D00" w:rsidRPr="00400EE5" w:rsidRDefault="003C4A61" w:rsidP="00C95D00">
      <w:pPr>
        <w:widowControl w:val="0"/>
        <w:tabs>
          <w:tab w:val="left" w:pos="851"/>
        </w:tabs>
        <w:ind w:firstLine="709"/>
        <w:jc w:val="both"/>
        <w:rPr>
          <w:rFonts w:eastAsia="Calibri"/>
          <w:bCs/>
          <w:sz w:val="28"/>
          <w:szCs w:val="28"/>
        </w:rPr>
      </w:pPr>
      <w:r w:rsidRPr="00400EE5">
        <w:rPr>
          <w:rFonts w:eastAsia="Calibri"/>
          <w:bCs/>
          <w:sz w:val="28"/>
          <w:szCs w:val="28"/>
        </w:rPr>
        <w:t>2)</w:t>
      </w:r>
      <w:r w:rsidRPr="00400EE5">
        <w:rPr>
          <w:rFonts w:eastAsia="Calibri"/>
          <w:bCs/>
          <w:sz w:val="28"/>
          <w:szCs w:val="28"/>
        </w:rPr>
        <w:tab/>
      </w:r>
      <w:r w:rsidR="00C95D00" w:rsidRPr="00400EE5">
        <w:rPr>
          <w:rFonts w:eastAsia="Calibri"/>
          <w:bCs/>
          <w:sz w:val="28"/>
          <w:szCs w:val="28"/>
        </w:rPr>
        <w:t>оценка качества управления расходами бюджета округа</w:t>
      </w:r>
      <w:r w:rsidRPr="00400EE5">
        <w:rPr>
          <w:rFonts w:eastAsia="Calibri"/>
          <w:bCs/>
          <w:sz w:val="28"/>
          <w:szCs w:val="28"/>
        </w:rPr>
        <w:t>;</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3)</w:t>
      </w:r>
      <w:r w:rsidRPr="00400EE5">
        <w:rPr>
          <w:rFonts w:eastAsia="Calibri"/>
          <w:bCs/>
          <w:sz w:val="28"/>
          <w:szCs w:val="28"/>
        </w:rPr>
        <w:tab/>
        <w:t>оценка качества управления обязательствами;</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4)</w:t>
      </w:r>
      <w:r w:rsidRPr="00400EE5">
        <w:rPr>
          <w:rFonts w:eastAsia="Calibri"/>
          <w:bCs/>
          <w:sz w:val="28"/>
          <w:szCs w:val="28"/>
        </w:rPr>
        <w:tab/>
        <w:t>оценка качества ведения учета и составления бюджетной отчетности;</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5)</w:t>
      </w:r>
      <w:r w:rsidRPr="00400EE5">
        <w:rPr>
          <w:rFonts w:eastAsia="Calibri"/>
          <w:bCs/>
          <w:sz w:val="28"/>
          <w:szCs w:val="28"/>
        </w:rPr>
        <w:tab/>
        <w:t xml:space="preserve">оценка качества организации и осуществления </w:t>
      </w:r>
      <w:r w:rsidR="00705BA3" w:rsidRPr="00400EE5">
        <w:rPr>
          <w:rFonts w:eastAsia="Calibri"/>
          <w:bCs/>
          <w:sz w:val="28"/>
          <w:szCs w:val="28"/>
        </w:rPr>
        <w:t>а</w:t>
      </w:r>
      <w:r w:rsidRPr="00400EE5">
        <w:rPr>
          <w:rFonts w:eastAsia="Calibri"/>
          <w:bCs/>
          <w:sz w:val="28"/>
          <w:szCs w:val="28"/>
        </w:rPr>
        <w:t xml:space="preserve">удита и </w:t>
      </w:r>
      <w:r w:rsidR="00705BA3" w:rsidRPr="00400EE5">
        <w:rPr>
          <w:rFonts w:eastAsia="Calibri"/>
          <w:bCs/>
          <w:sz w:val="28"/>
          <w:szCs w:val="28"/>
        </w:rPr>
        <w:t>контроля</w:t>
      </w:r>
      <w:r w:rsidRPr="00400EE5">
        <w:rPr>
          <w:rFonts w:eastAsia="Calibri"/>
          <w:bCs/>
          <w:sz w:val="28"/>
          <w:szCs w:val="28"/>
        </w:rPr>
        <w:t>;</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6)</w:t>
      </w:r>
      <w:r w:rsidRPr="00400EE5">
        <w:rPr>
          <w:rFonts w:eastAsia="Calibri"/>
          <w:bCs/>
          <w:sz w:val="28"/>
          <w:szCs w:val="28"/>
        </w:rPr>
        <w:tab/>
        <w:t xml:space="preserve">оценка качества исполнения </w:t>
      </w:r>
      <w:r w:rsidR="003C4A61" w:rsidRPr="00400EE5">
        <w:rPr>
          <w:rFonts w:eastAsia="Calibri"/>
          <w:bCs/>
          <w:sz w:val="28"/>
          <w:szCs w:val="28"/>
        </w:rPr>
        <w:t xml:space="preserve">судебных </w:t>
      </w:r>
      <w:r w:rsidRPr="00400EE5">
        <w:rPr>
          <w:rFonts w:eastAsia="Calibri"/>
          <w:bCs/>
          <w:sz w:val="28"/>
          <w:szCs w:val="28"/>
        </w:rPr>
        <w:t>актов</w:t>
      </w:r>
      <w:r w:rsidR="003C4A61" w:rsidRPr="00400EE5">
        <w:rPr>
          <w:rFonts w:eastAsia="Calibri"/>
          <w:bCs/>
          <w:sz w:val="28"/>
          <w:szCs w:val="28"/>
        </w:rPr>
        <w:t>;</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7)</w:t>
      </w:r>
      <w:r w:rsidRPr="00400EE5">
        <w:rPr>
          <w:rFonts w:eastAsia="Calibri"/>
          <w:bCs/>
          <w:sz w:val="28"/>
          <w:szCs w:val="28"/>
        </w:rPr>
        <w:tab/>
        <w:t>оценка финансово-экономической деятельности подведомственных учреждений;</w:t>
      </w:r>
    </w:p>
    <w:p w:rsidR="00C95D00" w:rsidRPr="00400EE5"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8)</w:t>
      </w:r>
      <w:r w:rsidRPr="00400EE5">
        <w:rPr>
          <w:rFonts w:eastAsia="Calibri"/>
          <w:bCs/>
          <w:sz w:val="28"/>
          <w:szCs w:val="28"/>
        </w:rPr>
        <w:tab/>
        <w:t>оценка качества осуществления закупок товаров, работ, услуг для обеспечения муниципальных нужд.</w:t>
      </w:r>
    </w:p>
    <w:p w:rsidR="00C95D00" w:rsidRPr="00400EE5" w:rsidRDefault="00C95D00" w:rsidP="00C95D00">
      <w:pPr>
        <w:widowControl w:val="0"/>
        <w:tabs>
          <w:tab w:val="left" w:pos="851"/>
        </w:tabs>
        <w:ind w:firstLine="709"/>
        <w:jc w:val="both"/>
        <w:rPr>
          <w:rFonts w:eastAsia="Calibri"/>
          <w:bCs/>
          <w:sz w:val="28"/>
          <w:szCs w:val="28"/>
        </w:rPr>
      </w:pPr>
      <w:r w:rsidRPr="00C95D00">
        <w:rPr>
          <w:rFonts w:eastAsia="Calibri"/>
          <w:bCs/>
          <w:sz w:val="28"/>
          <w:szCs w:val="28"/>
        </w:rPr>
        <w:t>2.4.</w:t>
      </w:r>
      <w:r w:rsidRPr="00C95D00">
        <w:rPr>
          <w:rFonts w:eastAsia="Calibri"/>
          <w:bCs/>
          <w:sz w:val="28"/>
          <w:szCs w:val="28"/>
        </w:rPr>
        <w:tab/>
        <w:t xml:space="preserve">Максимальная оценка, которая может быть получена по каждому из показателей, равна 5 баллам, </w:t>
      </w:r>
      <w:r w:rsidRPr="00400EE5">
        <w:rPr>
          <w:rFonts w:eastAsia="Calibri"/>
          <w:bCs/>
          <w:sz w:val="28"/>
          <w:szCs w:val="28"/>
        </w:rPr>
        <w:t xml:space="preserve">максимальная суммарная оценка в случае применимости всех показателей равна </w:t>
      </w:r>
      <w:r w:rsidR="00400EE5" w:rsidRPr="00400EE5">
        <w:rPr>
          <w:rFonts w:eastAsia="Calibri"/>
          <w:bCs/>
          <w:sz w:val="28"/>
          <w:szCs w:val="28"/>
        </w:rPr>
        <w:t>12</w:t>
      </w:r>
      <w:r w:rsidRPr="00400EE5">
        <w:rPr>
          <w:rFonts w:eastAsia="Calibri"/>
          <w:bCs/>
          <w:sz w:val="28"/>
          <w:szCs w:val="28"/>
        </w:rPr>
        <w:t>5 баллов.</w:t>
      </w:r>
    </w:p>
    <w:p w:rsidR="00C95D00" w:rsidRDefault="00C95D00" w:rsidP="00C95D00">
      <w:pPr>
        <w:widowControl w:val="0"/>
        <w:tabs>
          <w:tab w:val="left" w:pos="851"/>
        </w:tabs>
        <w:ind w:firstLine="709"/>
        <w:jc w:val="both"/>
        <w:rPr>
          <w:rFonts w:eastAsia="Calibri"/>
          <w:bCs/>
          <w:sz w:val="28"/>
          <w:szCs w:val="28"/>
        </w:rPr>
      </w:pPr>
      <w:r w:rsidRPr="00400EE5">
        <w:rPr>
          <w:rFonts w:eastAsia="Calibri"/>
          <w:bCs/>
          <w:sz w:val="28"/>
          <w:szCs w:val="28"/>
        </w:rPr>
        <w:t>2.5.</w:t>
      </w:r>
      <w:r w:rsidRPr="00400EE5">
        <w:rPr>
          <w:rFonts w:eastAsia="Calibri"/>
          <w:bCs/>
          <w:sz w:val="28"/>
          <w:szCs w:val="28"/>
        </w:rPr>
        <w:tab/>
      </w:r>
      <w:r w:rsidR="004C5AB8" w:rsidRPr="00400EE5">
        <w:rPr>
          <w:rFonts w:eastAsia="Calibri"/>
          <w:bCs/>
          <w:sz w:val="28"/>
          <w:szCs w:val="28"/>
        </w:rPr>
        <w:t xml:space="preserve">Значение оценки по каждому из показателей </w:t>
      </w:r>
      <w:r w:rsidR="004C5AB8">
        <w:rPr>
          <w:rFonts w:eastAsia="Calibri"/>
          <w:bCs/>
          <w:sz w:val="28"/>
          <w:szCs w:val="28"/>
        </w:rPr>
        <w:t>рассчитывается в следующем порядке:</w:t>
      </w:r>
    </w:p>
    <w:p w:rsidR="004C5AB8" w:rsidRPr="005D3580" w:rsidRDefault="004C5AB8" w:rsidP="00C95D00">
      <w:pPr>
        <w:widowControl w:val="0"/>
        <w:tabs>
          <w:tab w:val="left" w:pos="851"/>
        </w:tabs>
        <w:ind w:firstLine="709"/>
        <w:jc w:val="both"/>
        <w:rPr>
          <w:rFonts w:eastAsia="Calibri"/>
          <w:bCs/>
          <w:sz w:val="28"/>
          <w:szCs w:val="28"/>
        </w:rPr>
      </w:pPr>
      <w:r>
        <w:rPr>
          <w:rFonts w:eastAsia="Calibri"/>
          <w:bCs/>
          <w:sz w:val="28"/>
          <w:szCs w:val="28"/>
        </w:rPr>
        <w:t>-</w:t>
      </w:r>
      <w:r>
        <w:rPr>
          <w:rFonts w:eastAsia="Calibri"/>
          <w:bCs/>
          <w:sz w:val="28"/>
          <w:szCs w:val="28"/>
        </w:rPr>
        <w:tab/>
        <w:t xml:space="preserve">определяется значение показателя качества финансового менеджмента </w:t>
      </w:r>
      <w:r>
        <w:rPr>
          <w:rFonts w:eastAsia="Calibri"/>
          <w:bCs/>
          <w:sz w:val="28"/>
          <w:szCs w:val="28"/>
        </w:rPr>
        <w:lastRenderedPageBreak/>
        <w:t xml:space="preserve">главных администраторов в </w:t>
      </w:r>
      <w:r w:rsidRPr="005D3580">
        <w:rPr>
          <w:rFonts w:eastAsia="Calibri"/>
          <w:bCs/>
          <w:sz w:val="28"/>
          <w:szCs w:val="28"/>
        </w:rPr>
        <w:t>соответствии с графой 3 Приложения 3;</w:t>
      </w:r>
    </w:p>
    <w:p w:rsidR="004C5AB8" w:rsidRPr="005D3580" w:rsidRDefault="004C5AB8" w:rsidP="00C95D00">
      <w:pPr>
        <w:widowControl w:val="0"/>
        <w:tabs>
          <w:tab w:val="left" w:pos="851"/>
        </w:tabs>
        <w:ind w:firstLine="709"/>
        <w:jc w:val="both"/>
        <w:rPr>
          <w:rFonts w:eastAsia="Calibri"/>
          <w:bCs/>
          <w:sz w:val="28"/>
          <w:szCs w:val="28"/>
        </w:rPr>
      </w:pPr>
      <w:r w:rsidRPr="005D3580">
        <w:rPr>
          <w:rFonts w:eastAsia="Calibri"/>
          <w:bCs/>
          <w:sz w:val="28"/>
          <w:szCs w:val="28"/>
        </w:rPr>
        <w:t>-</w:t>
      </w:r>
      <w:r w:rsidRPr="005D3580">
        <w:rPr>
          <w:rFonts w:eastAsia="Calibri"/>
          <w:bCs/>
          <w:sz w:val="28"/>
          <w:szCs w:val="28"/>
        </w:rPr>
        <w:tab/>
        <w:t>на основании значения показателя качества финансового менеджмента главных администраторов определяется оценка (балл) в соответствии с графой 5 Приложения 3.</w:t>
      </w:r>
    </w:p>
    <w:p w:rsidR="004C5AB8" w:rsidRDefault="004C5AB8" w:rsidP="00C95D00">
      <w:pPr>
        <w:widowControl w:val="0"/>
        <w:tabs>
          <w:tab w:val="left" w:pos="851"/>
        </w:tabs>
        <w:ind w:firstLine="709"/>
        <w:jc w:val="both"/>
        <w:rPr>
          <w:rFonts w:eastAsia="Calibri"/>
          <w:bCs/>
          <w:sz w:val="28"/>
          <w:szCs w:val="28"/>
        </w:rPr>
      </w:pPr>
      <w:r>
        <w:rPr>
          <w:rFonts w:eastAsia="Calibri"/>
          <w:bCs/>
          <w:sz w:val="28"/>
          <w:szCs w:val="28"/>
        </w:rPr>
        <w:t>2.6.</w:t>
      </w:r>
      <w:r>
        <w:rPr>
          <w:rFonts w:eastAsia="Calibri"/>
          <w:bCs/>
          <w:sz w:val="28"/>
          <w:szCs w:val="28"/>
        </w:rPr>
        <w:tab/>
        <w:t>Расчет суммарной оценки качества финансового менеджмента каждого главного администратора  (КФМ) осуществляется по следующей формуле:</w:t>
      </w:r>
    </w:p>
    <w:p w:rsidR="00B31D5C" w:rsidRDefault="004C5AB8" w:rsidP="00C95D00">
      <w:pPr>
        <w:widowControl w:val="0"/>
        <w:tabs>
          <w:tab w:val="left" w:pos="851"/>
        </w:tabs>
        <w:ind w:firstLine="709"/>
        <w:jc w:val="both"/>
        <w:rPr>
          <w:rFonts w:eastAsia="Calibri"/>
          <w:bCs/>
          <w:sz w:val="28"/>
          <w:szCs w:val="28"/>
        </w:rPr>
      </w:pPr>
      <w:r>
        <w:rPr>
          <w:rFonts w:eastAsia="Calibri"/>
          <w:bCs/>
          <w:sz w:val="28"/>
          <w:szCs w:val="28"/>
        </w:rPr>
        <w:t xml:space="preserve">КФМ= ∑ </w:t>
      </w:r>
      <w:r w:rsidR="00B31D5C">
        <w:rPr>
          <w:rFonts w:eastAsia="Calibri"/>
          <w:bCs/>
          <w:sz w:val="28"/>
          <w:szCs w:val="28"/>
          <w:lang w:val="en-US"/>
        </w:rPr>
        <w:t>Bi</w:t>
      </w:r>
      <w:r w:rsidR="00B31D5C">
        <w:rPr>
          <w:rFonts w:eastAsia="Calibri"/>
          <w:bCs/>
          <w:sz w:val="28"/>
          <w:szCs w:val="28"/>
        </w:rPr>
        <w:t>, где:</w:t>
      </w:r>
    </w:p>
    <w:p w:rsidR="00B31D5C" w:rsidRDefault="00B31D5C" w:rsidP="00C95D00">
      <w:pPr>
        <w:widowControl w:val="0"/>
        <w:tabs>
          <w:tab w:val="left" w:pos="851"/>
        </w:tabs>
        <w:ind w:firstLine="709"/>
        <w:jc w:val="both"/>
        <w:rPr>
          <w:rFonts w:eastAsia="Calibri"/>
          <w:bCs/>
          <w:sz w:val="28"/>
          <w:szCs w:val="28"/>
        </w:rPr>
      </w:pPr>
      <w:r>
        <w:rPr>
          <w:rFonts w:eastAsia="Calibri"/>
          <w:bCs/>
          <w:sz w:val="28"/>
          <w:szCs w:val="28"/>
          <w:lang w:val="en-US"/>
        </w:rPr>
        <w:t>Bi</w:t>
      </w:r>
      <w:r>
        <w:rPr>
          <w:rFonts w:eastAsia="Calibri"/>
          <w:bCs/>
          <w:sz w:val="28"/>
          <w:szCs w:val="28"/>
        </w:rPr>
        <w:t xml:space="preserve"> – оценка (балл), полученная главным администратором по </w:t>
      </w:r>
      <w:r>
        <w:rPr>
          <w:rFonts w:eastAsia="Calibri"/>
          <w:bCs/>
          <w:sz w:val="28"/>
          <w:szCs w:val="28"/>
          <w:lang w:val="en-US"/>
        </w:rPr>
        <w:t>i</w:t>
      </w:r>
      <w:r>
        <w:rPr>
          <w:rFonts w:eastAsia="Calibri"/>
          <w:bCs/>
          <w:sz w:val="28"/>
          <w:szCs w:val="28"/>
        </w:rPr>
        <w:t>-му направлению.</w:t>
      </w:r>
    </w:p>
    <w:p w:rsidR="00B31D5C" w:rsidRPr="00B31D5C" w:rsidRDefault="00B31D5C" w:rsidP="00B31D5C">
      <w:pPr>
        <w:widowControl w:val="0"/>
        <w:tabs>
          <w:tab w:val="left" w:pos="851"/>
        </w:tabs>
        <w:ind w:firstLine="709"/>
        <w:jc w:val="center"/>
        <w:rPr>
          <w:rFonts w:eastAsia="Calibri"/>
          <w:b/>
          <w:bCs/>
          <w:sz w:val="28"/>
          <w:szCs w:val="28"/>
        </w:rPr>
      </w:pPr>
      <w:r w:rsidRPr="00B31D5C">
        <w:rPr>
          <w:rFonts w:eastAsia="Calibri"/>
          <w:b/>
          <w:bCs/>
          <w:sz w:val="28"/>
          <w:szCs w:val="28"/>
        </w:rPr>
        <w:t xml:space="preserve">3. Правила анализа мониторинга   </w:t>
      </w:r>
    </w:p>
    <w:p w:rsidR="004C5AB8" w:rsidRDefault="004C5AB8" w:rsidP="00C95D00">
      <w:pPr>
        <w:widowControl w:val="0"/>
        <w:tabs>
          <w:tab w:val="left" w:pos="851"/>
        </w:tabs>
        <w:ind w:firstLine="709"/>
        <w:jc w:val="both"/>
        <w:rPr>
          <w:rFonts w:eastAsia="Calibri"/>
          <w:bCs/>
          <w:sz w:val="28"/>
          <w:szCs w:val="28"/>
        </w:rPr>
      </w:pPr>
    </w:p>
    <w:p w:rsidR="00B31D5C" w:rsidRDefault="00B31D5C" w:rsidP="00C95D00">
      <w:pPr>
        <w:widowControl w:val="0"/>
        <w:tabs>
          <w:tab w:val="left" w:pos="851"/>
        </w:tabs>
        <w:ind w:firstLine="709"/>
        <w:jc w:val="both"/>
        <w:rPr>
          <w:rFonts w:eastAsia="Calibri"/>
          <w:bCs/>
          <w:sz w:val="28"/>
          <w:szCs w:val="28"/>
        </w:rPr>
      </w:pPr>
      <w:r>
        <w:rPr>
          <w:rFonts w:eastAsia="Calibri"/>
          <w:bCs/>
          <w:sz w:val="28"/>
          <w:szCs w:val="28"/>
        </w:rPr>
        <w:t>3.1.</w:t>
      </w:r>
      <w:r>
        <w:rPr>
          <w:rFonts w:eastAsia="Calibri"/>
          <w:bCs/>
          <w:sz w:val="28"/>
          <w:szCs w:val="28"/>
        </w:rPr>
        <w:tab/>
        <w:t xml:space="preserve">На основании результатов мониторинга </w:t>
      </w:r>
      <w:r w:rsidR="00EB33D6">
        <w:rPr>
          <w:rFonts w:eastAsia="Calibri"/>
          <w:bCs/>
          <w:sz w:val="28"/>
          <w:szCs w:val="28"/>
        </w:rPr>
        <w:t>финансовом</w:t>
      </w:r>
      <w:r>
        <w:rPr>
          <w:rFonts w:eastAsia="Calibri"/>
          <w:bCs/>
          <w:sz w:val="28"/>
          <w:szCs w:val="28"/>
        </w:rPr>
        <w:t xml:space="preserve"> управлением проводится анализ мониторинга:</w:t>
      </w:r>
    </w:p>
    <w:p w:rsidR="00B31D5C" w:rsidRDefault="00B31D5C" w:rsidP="00C95D00">
      <w:pPr>
        <w:widowControl w:val="0"/>
        <w:tabs>
          <w:tab w:val="left" w:pos="851"/>
        </w:tabs>
        <w:ind w:firstLine="709"/>
        <w:jc w:val="both"/>
        <w:rPr>
          <w:rFonts w:eastAsia="Calibri"/>
          <w:bCs/>
          <w:sz w:val="28"/>
          <w:szCs w:val="28"/>
        </w:rPr>
      </w:pPr>
      <w:r>
        <w:rPr>
          <w:rFonts w:eastAsia="Calibri"/>
          <w:bCs/>
          <w:sz w:val="28"/>
          <w:szCs w:val="28"/>
        </w:rPr>
        <w:t>1)</w:t>
      </w:r>
      <w:r>
        <w:rPr>
          <w:rFonts w:eastAsia="Calibri"/>
          <w:bCs/>
          <w:sz w:val="28"/>
          <w:szCs w:val="28"/>
        </w:rPr>
        <w:tab/>
        <w:t>по уровню оценок, полученных главным администратором по каждому показателю;</w:t>
      </w:r>
    </w:p>
    <w:p w:rsidR="00B31D5C" w:rsidRDefault="00B31D5C" w:rsidP="00C95D00">
      <w:pPr>
        <w:widowControl w:val="0"/>
        <w:tabs>
          <w:tab w:val="left" w:pos="851"/>
        </w:tabs>
        <w:ind w:firstLine="709"/>
        <w:jc w:val="both"/>
        <w:rPr>
          <w:rFonts w:eastAsia="Calibri"/>
          <w:bCs/>
          <w:sz w:val="28"/>
          <w:szCs w:val="28"/>
        </w:rPr>
      </w:pPr>
      <w:r>
        <w:rPr>
          <w:rFonts w:eastAsia="Calibri"/>
          <w:bCs/>
          <w:sz w:val="28"/>
          <w:szCs w:val="28"/>
        </w:rPr>
        <w:t>2)</w:t>
      </w:r>
      <w:r>
        <w:rPr>
          <w:rFonts w:eastAsia="Calibri"/>
          <w:bCs/>
          <w:sz w:val="28"/>
          <w:szCs w:val="28"/>
        </w:rPr>
        <w:tab/>
        <w:t>по суммарной оценке, полученной каждым главным администратором по применимым к нему показателям;</w:t>
      </w:r>
    </w:p>
    <w:p w:rsidR="00B31D5C" w:rsidRDefault="00B31D5C" w:rsidP="00C95D00">
      <w:pPr>
        <w:widowControl w:val="0"/>
        <w:tabs>
          <w:tab w:val="left" w:pos="851"/>
        </w:tabs>
        <w:ind w:firstLine="709"/>
        <w:jc w:val="both"/>
        <w:rPr>
          <w:rFonts w:eastAsia="Calibri"/>
          <w:bCs/>
          <w:sz w:val="28"/>
          <w:szCs w:val="28"/>
        </w:rPr>
      </w:pPr>
      <w:r>
        <w:rPr>
          <w:rFonts w:eastAsia="Calibri"/>
          <w:bCs/>
          <w:sz w:val="28"/>
          <w:szCs w:val="28"/>
        </w:rPr>
        <w:t>3)</w:t>
      </w:r>
      <w:r>
        <w:rPr>
          <w:rFonts w:eastAsia="Calibri"/>
          <w:bCs/>
          <w:sz w:val="28"/>
          <w:szCs w:val="28"/>
        </w:rPr>
        <w:tab/>
        <w:t xml:space="preserve">по средней оценке уровня </w:t>
      </w:r>
      <w:r w:rsidR="00B65DE6">
        <w:rPr>
          <w:rFonts w:eastAsia="Calibri"/>
          <w:bCs/>
          <w:sz w:val="28"/>
          <w:szCs w:val="28"/>
        </w:rPr>
        <w:t xml:space="preserve">финансового </w:t>
      </w:r>
      <w:r>
        <w:rPr>
          <w:rFonts w:eastAsia="Calibri"/>
          <w:bCs/>
          <w:sz w:val="28"/>
          <w:szCs w:val="28"/>
        </w:rPr>
        <w:tab/>
      </w:r>
      <w:r w:rsidR="00B65DE6">
        <w:rPr>
          <w:rFonts w:eastAsia="Calibri"/>
          <w:bCs/>
          <w:sz w:val="28"/>
          <w:szCs w:val="28"/>
        </w:rPr>
        <w:t>менеджмента главных администраторов.</w:t>
      </w:r>
    </w:p>
    <w:p w:rsidR="00096F9F" w:rsidRDefault="00B65DE6" w:rsidP="00C95D00">
      <w:pPr>
        <w:widowControl w:val="0"/>
        <w:tabs>
          <w:tab w:val="left" w:pos="851"/>
        </w:tabs>
        <w:ind w:firstLine="709"/>
        <w:jc w:val="both"/>
        <w:rPr>
          <w:rFonts w:eastAsia="Calibri"/>
          <w:bCs/>
          <w:sz w:val="28"/>
          <w:szCs w:val="28"/>
        </w:rPr>
      </w:pPr>
      <w:r>
        <w:rPr>
          <w:rFonts w:eastAsia="Calibri"/>
          <w:bCs/>
          <w:sz w:val="28"/>
          <w:szCs w:val="28"/>
        </w:rPr>
        <w:t>3.2</w:t>
      </w:r>
      <w:r>
        <w:rPr>
          <w:rFonts w:eastAsia="Calibri"/>
          <w:bCs/>
          <w:sz w:val="28"/>
          <w:szCs w:val="28"/>
        </w:rPr>
        <w:tab/>
        <w:t>При анализе мониторинга</w:t>
      </w:r>
      <w:r w:rsidR="00DB1C3C">
        <w:rPr>
          <w:rFonts w:eastAsia="Calibri"/>
          <w:bCs/>
          <w:sz w:val="28"/>
          <w:szCs w:val="28"/>
        </w:rPr>
        <w:t xml:space="preserve"> по уровню оценок, полученных </w:t>
      </w:r>
      <w:r w:rsidR="00096F9F">
        <w:rPr>
          <w:rFonts w:eastAsia="Calibri"/>
          <w:bCs/>
          <w:sz w:val="28"/>
          <w:szCs w:val="28"/>
        </w:rPr>
        <w:t>главным администратором по каждому из показателей:</w:t>
      </w:r>
    </w:p>
    <w:p w:rsidR="00096F9F" w:rsidRDefault="00096F9F" w:rsidP="00C95D00">
      <w:pPr>
        <w:widowControl w:val="0"/>
        <w:tabs>
          <w:tab w:val="left" w:pos="851"/>
        </w:tabs>
        <w:ind w:firstLine="709"/>
        <w:jc w:val="both"/>
        <w:rPr>
          <w:rFonts w:eastAsia="Calibri"/>
          <w:bCs/>
          <w:sz w:val="28"/>
          <w:szCs w:val="28"/>
        </w:rPr>
      </w:pPr>
      <w:r>
        <w:rPr>
          <w:rFonts w:eastAsia="Calibri"/>
          <w:bCs/>
          <w:sz w:val="28"/>
          <w:szCs w:val="28"/>
        </w:rPr>
        <w:t>- производится расчет среднего значения оценки, полученной всеми главными администраторами по каждому из показателей;</w:t>
      </w:r>
    </w:p>
    <w:p w:rsidR="00096F9F" w:rsidRDefault="00096F9F" w:rsidP="00C95D00">
      <w:pPr>
        <w:widowControl w:val="0"/>
        <w:tabs>
          <w:tab w:val="left" w:pos="851"/>
        </w:tabs>
        <w:ind w:firstLine="709"/>
        <w:jc w:val="both"/>
        <w:rPr>
          <w:rFonts w:eastAsia="Calibri"/>
          <w:bCs/>
          <w:sz w:val="28"/>
          <w:szCs w:val="28"/>
        </w:rPr>
      </w:pPr>
      <w:r>
        <w:rPr>
          <w:rFonts w:eastAsia="Calibri"/>
          <w:bCs/>
          <w:sz w:val="28"/>
          <w:szCs w:val="28"/>
        </w:rPr>
        <w:t>-</w:t>
      </w:r>
      <w:r>
        <w:rPr>
          <w:rFonts w:eastAsia="Calibri"/>
          <w:bCs/>
          <w:sz w:val="28"/>
          <w:szCs w:val="28"/>
        </w:rPr>
        <w:tab/>
        <w:t xml:space="preserve"> определяются главные администраторы, имеющие по оцениваемому показателю неудовлетворительные результаты.</w:t>
      </w:r>
    </w:p>
    <w:p w:rsidR="00096F9F" w:rsidRDefault="00096F9F" w:rsidP="00C95D00">
      <w:pPr>
        <w:widowControl w:val="0"/>
        <w:tabs>
          <w:tab w:val="left" w:pos="851"/>
        </w:tabs>
        <w:ind w:firstLine="709"/>
        <w:jc w:val="both"/>
        <w:rPr>
          <w:rFonts w:eastAsia="Calibri"/>
          <w:bCs/>
          <w:sz w:val="28"/>
          <w:szCs w:val="28"/>
        </w:rPr>
      </w:pPr>
      <w:r>
        <w:rPr>
          <w:rFonts w:eastAsia="Calibri"/>
          <w:bCs/>
          <w:sz w:val="28"/>
          <w:szCs w:val="28"/>
        </w:rPr>
        <w:t>3.3.</w:t>
      </w:r>
      <w:r>
        <w:rPr>
          <w:rFonts w:eastAsia="Calibri"/>
          <w:bCs/>
          <w:sz w:val="28"/>
          <w:szCs w:val="28"/>
        </w:rPr>
        <w:tab/>
        <w:t>Расчет среднего значения оценки по каждому из показателей (</w:t>
      </w:r>
      <w:r>
        <w:rPr>
          <w:rFonts w:eastAsia="Calibri"/>
          <w:bCs/>
          <w:sz w:val="28"/>
          <w:szCs w:val="28"/>
          <w:lang w:val="en-US"/>
        </w:rPr>
        <w:t>SPi</w:t>
      </w:r>
      <w:r>
        <w:rPr>
          <w:rFonts w:eastAsia="Calibri"/>
          <w:bCs/>
          <w:sz w:val="28"/>
          <w:szCs w:val="28"/>
        </w:rPr>
        <w:t>) производится по следующей формуле:</w:t>
      </w:r>
    </w:p>
    <w:p w:rsidR="00B65DE6" w:rsidRPr="00FF5842" w:rsidRDefault="00096F9F" w:rsidP="00C95D00">
      <w:pPr>
        <w:widowControl w:val="0"/>
        <w:tabs>
          <w:tab w:val="left" w:pos="851"/>
        </w:tabs>
        <w:ind w:firstLine="709"/>
        <w:jc w:val="both"/>
        <w:rPr>
          <w:rFonts w:eastAsia="Calibri"/>
          <w:bCs/>
          <w:sz w:val="28"/>
          <w:szCs w:val="28"/>
        </w:rPr>
      </w:pPr>
      <w:proofErr w:type="spellStart"/>
      <w:r w:rsidRPr="00096F9F">
        <w:rPr>
          <w:rFonts w:eastAsia="Calibri"/>
          <w:bCs/>
          <w:sz w:val="32"/>
          <w:szCs w:val="32"/>
          <w:lang w:val="en-US"/>
        </w:rPr>
        <w:t>SPi</w:t>
      </w:r>
      <w:proofErr w:type="spellEnd"/>
      <w:r w:rsidRPr="00FF5842">
        <w:rPr>
          <w:rFonts w:eastAsia="Calibri"/>
          <w:bCs/>
          <w:sz w:val="32"/>
          <w:szCs w:val="32"/>
        </w:rPr>
        <w:t xml:space="preserve"> =</w:t>
      </w:r>
      <m:oMath>
        <m:r>
          <w:rPr>
            <w:rFonts w:ascii="Cambria Math" w:eastAsia="Calibri" w:hAnsi="Cambria Math"/>
            <w:sz w:val="36"/>
            <w:szCs w:val="36"/>
          </w:rPr>
          <m:t xml:space="preserve">  </m:t>
        </m:r>
        <m:f>
          <m:fPr>
            <m:ctrlPr>
              <w:rPr>
                <w:rFonts w:ascii="Cambria Math" w:eastAsia="Calibri" w:hAnsi="Cambria Math"/>
                <w:bCs/>
                <w:i/>
                <w:sz w:val="36"/>
                <w:szCs w:val="36"/>
              </w:rPr>
            </m:ctrlPr>
          </m:fPr>
          <m:num>
            <m:r>
              <w:rPr>
                <w:rFonts w:ascii="Cambria Math" w:eastAsia="Calibri" w:hAnsi="Cambria Math"/>
                <w:sz w:val="36"/>
                <w:szCs w:val="36"/>
              </w:rPr>
              <m:t>∑</m:t>
            </m:r>
            <m:r>
              <w:rPr>
                <w:rFonts w:ascii="Cambria Math" w:eastAsia="Calibri" w:hAnsi="Cambria Math"/>
                <w:sz w:val="36"/>
                <w:szCs w:val="36"/>
                <w:lang w:val="en-US"/>
              </w:rPr>
              <m:t>Kin</m:t>
            </m:r>
          </m:num>
          <m:den>
            <m:r>
              <w:rPr>
                <w:rFonts w:ascii="Cambria Math" w:eastAsia="Calibri" w:hAnsi="Cambria Math"/>
                <w:sz w:val="36"/>
                <w:szCs w:val="36"/>
              </w:rPr>
              <m:t>n</m:t>
            </m:r>
          </m:den>
        </m:f>
      </m:oMath>
      <w:r w:rsidRPr="00FF5842">
        <w:rPr>
          <w:rFonts w:eastAsia="Calibri"/>
          <w:bCs/>
          <w:sz w:val="32"/>
          <w:szCs w:val="32"/>
        </w:rPr>
        <w:t xml:space="preserve"> </w:t>
      </w:r>
      <w:r w:rsidRPr="00FF5842">
        <w:rPr>
          <w:rFonts w:eastAsia="Calibri"/>
          <w:bCs/>
          <w:sz w:val="28"/>
          <w:szCs w:val="28"/>
        </w:rPr>
        <w:t xml:space="preserve">, </w:t>
      </w:r>
      <w:r>
        <w:rPr>
          <w:rFonts w:eastAsia="Calibri"/>
          <w:bCs/>
          <w:sz w:val="28"/>
          <w:szCs w:val="28"/>
        </w:rPr>
        <w:t>где</w:t>
      </w:r>
      <w:r w:rsidRPr="00FF5842">
        <w:rPr>
          <w:rFonts w:eastAsia="Calibri"/>
          <w:bCs/>
          <w:sz w:val="28"/>
          <w:szCs w:val="28"/>
        </w:rPr>
        <w:t>:</w:t>
      </w:r>
    </w:p>
    <w:p w:rsidR="00096F9F" w:rsidRPr="00FF5842" w:rsidRDefault="00096F9F" w:rsidP="00C95D00">
      <w:pPr>
        <w:widowControl w:val="0"/>
        <w:tabs>
          <w:tab w:val="left" w:pos="851"/>
        </w:tabs>
        <w:ind w:firstLine="709"/>
        <w:jc w:val="both"/>
        <w:rPr>
          <w:rFonts w:eastAsia="Calibri"/>
          <w:bCs/>
          <w:sz w:val="28"/>
          <w:szCs w:val="28"/>
        </w:rPr>
      </w:pPr>
    </w:p>
    <w:p w:rsidR="004C5AB8" w:rsidRPr="005E7D0C" w:rsidRDefault="005E7D0C" w:rsidP="00C95D00">
      <w:pPr>
        <w:widowControl w:val="0"/>
        <w:tabs>
          <w:tab w:val="left" w:pos="851"/>
        </w:tabs>
        <w:ind w:firstLine="709"/>
        <w:jc w:val="both"/>
        <w:rPr>
          <w:rFonts w:eastAsia="Calibri"/>
          <w:bCs/>
          <w:sz w:val="28"/>
          <w:szCs w:val="28"/>
        </w:rPr>
      </w:pPr>
      <w:r w:rsidRPr="005E7D0C">
        <w:rPr>
          <w:rFonts w:eastAsia="Calibri"/>
          <w:bCs/>
          <w:sz w:val="28"/>
          <w:szCs w:val="28"/>
          <w:lang w:val="en-US"/>
        </w:rPr>
        <w:t>Kin</w:t>
      </w:r>
      <w:r w:rsidRPr="005E7D0C">
        <w:rPr>
          <w:rFonts w:eastAsia="Calibri"/>
          <w:bCs/>
          <w:sz w:val="28"/>
          <w:szCs w:val="28"/>
        </w:rPr>
        <w:t xml:space="preserve"> –значение оценки </w:t>
      </w:r>
      <w:r w:rsidRPr="005E7D0C">
        <w:rPr>
          <w:rFonts w:eastAsia="Calibri"/>
          <w:bCs/>
          <w:sz w:val="28"/>
          <w:szCs w:val="28"/>
          <w:lang w:val="en-US"/>
        </w:rPr>
        <w:t>i</w:t>
      </w:r>
      <w:r w:rsidRPr="005E7D0C">
        <w:rPr>
          <w:rFonts w:eastAsia="Calibri"/>
          <w:bCs/>
          <w:sz w:val="28"/>
          <w:szCs w:val="28"/>
        </w:rPr>
        <w:t xml:space="preserve">-го показателя по </w:t>
      </w:r>
      <w:r w:rsidRPr="005E7D0C">
        <w:rPr>
          <w:rFonts w:eastAsia="Calibri"/>
          <w:bCs/>
          <w:sz w:val="28"/>
          <w:szCs w:val="28"/>
          <w:lang w:val="en-US"/>
        </w:rPr>
        <w:t>n</w:t>
      </w:r>
      <w:r w:rsidRPr="005E7D0C">
        <w:rPr>
          <w:rFonts w:eastAsia="Calibri"/>
          <w:bCs/>
          <w:sz w:val="28"/>
          <w:szCs w:val="28"/>
        </w:rPr>
        <w:t>-му главному администратору;</w:t>
      </w:r>
    </w:p>
    <w:p w:rsidR="005E7D0C" w:rsidRDefault="005E7D0C" w:rsidP="00C95D00">
      <w:pPr>
        <w:widowControl w:val="0"/>
        <w:tabs>
          <w:tab w:val="left" w:pos="851"/>
        </w:tabs>
        <w:ind w:firstLine="709"/>
        <w:jc w:val="both"/>
        <w:rPr>
          <w:rFonts w:eastAsia="Calibri"/>
          <w:bCs/>
          <w:sz w:val="28"/>
          <w:szCs w:val="28"/>
        </w:rPr>
      </w:pPr>
      <w:r w:rsidRPr="005E7D0C">
        <w:rPr>
          <w:rFonts w:eastAsia="Calibri"/>
          <w:bCs/>
          <w:sz w:val="28"/>
          <w:szCs w:val="28"/>
          <w:lang w:val="en-US"/>
        </w:rPr>
        <w:t>n</w:t>
      </w:r>
      <w:r w:rsidRPr="005E7D0C">
        <w:rPr>
          <w:rFonts w:eastAsia="Calibri"/>
          <w:bCs/>
          <w:sz w:val="28"/>
          <w:szCs w:val="28"/>
        </w:rPr>
        <w:t xml:space="preserve"> – общее количество главных администраторов, к которым применим данный показатель.</w:t>
      </w:r>
    </w:p>
    <w:p w:rsidR="005E7D0C" w:rsidRDefault="005E7D0C" w:rsidP="00C95D00">
      <w:pPr>
        <w:widowControl w:val="0"/>
        <w:tabs>
          <w:tab w:val="left" w:pos="851"/>
        </w:tabs>
        <w:ind w:firstLine="709"/>
        <w:jc w:val="both"/>
        <w:rPr>
          <w:rFonts w:eastAsia="Calibri"/>
          <w:bCs/>
          <w:sz w:val="28"/>
          <w:szCs w:val="28"/>
        </w:rPr>
      </w:pPr>
      <w:r>
        <w:rPr>
          <w:rFonts w:eastAsia="Calibri"/>
          <w:bCs/>
          <w:sz w:val="28"/>
          <w:szCs w:val="28"/>
        </w:rPr>
        <w:t>3.4.</w:t>
      </w:r>
      <w:r>
        <w:rPr>
          <w:rFonts w:eastAsia="Calibri"/>
          <w:bCs/>
          <w:sz w:val="28"/>
          <w:szCs w:val="28"/>
        </w:rPr>
        <w:tab/>
        <w:t>Целевым значением показателей качества финансового менеджмента главного администратора является 3 балла. Оценка качества финансового менеджмента главного администратора по оцениваемому показателю считается неудовлетворительной в одном из следующих случаев:</w:t>
      </w:r>
    </w:p>
    <w:p w:rsidR="005E7D0C" w:rsidRDefault="005E7D0C" w:rsidP="00753495">
      <w:pPr>
        <w:widowControl w:val="0"/>
        <w:tabs>
          <w:tab w:val="left" w:pos="851"/>
          <w:tab w:val="left" w:pos="1134"/>
        </w:tabs>
        <w:ind w:firstLine="709"/>
        <w:jc w:val="both"/>
        <w:rPr>
          <w:rFonts w:eastAsia="Calibri"/>
          <w:bCs/>
          <w:sz w:val="28"/>
          <w:szCs w:val="28"/>
        </w:rPr>
      </w:pPr>
      <w:r>
        <w:rPr>
          <w:rFonts w:eastAsia="Calibri"/>
          <w:bCs/>
          <w:sz w:val="28"/>
          <w:szCs w:val="28"/>
        </w:rPr>
        <w:t>1)</w:t>
      </w:r>
      <w:r>
        <w:rPr>
          <w:rFonts w:eastAsia="Calibri"/>
          <w:bCs/>
          <w:sz w:val="28"/>
          <w:szCs w:val="28"/>
        </w:rPr>
        <w:tab/>
        <w:t xml:space="preserve">если среднее значение оценки всех главных администраторов </w:t>
      </w:r>
      <w:r w:rsidRPr="005E7D0C">
        <w:rPr>
          <w:rFonts w:eastAsia="Calibri"/>
          <w:bCs/>
          <w:sz w:val="28"/>
          <w:szCs w:val="28"/>
        </w:rPr>
        <w:t xml:space="preserve"> </w:t>
      </w:r>
      <w:r>
        <w:rPr>
          <w:rFonts w:eastAsia="Calibri"/>
          <w:bCs/>
          <w:sz w:val="28"/>
          <w:szCs w:val="28"/>
        </w:rPr>
        <w:t>(</w:t>
      </w:r>
      <w:r>
        <w:rPr>
          <w:rFonts w:eastAsia="Calibri"/>
          <w:bCs/>
          <w:sz w:val="28"/>
          <w:szCs w:val="28"/>
          <w:lang w:val="en-US"/>
        </w:rPr>
        <w:t>SPi</w:t>
      </w:r>
      <w:r>
        <w:rPr>
          <w:rFonts w:eastAsia="Calibri"/>
          <w:bCs/>
          <w:sz w:val="28"/>
          <w:szCs w:val="28"/>
        </w:rPr>
        <w:t xml:space="preserve">) больше 3 баллов, при этом индивидуальная </w:t>
      </w:r>
      <w:r w:rsidR="00753495">
        <w:rPr>
          <w:rFonts w:eastAsia="Calibri"/>
          <w:bCs/>
          <w:sz w:val="28"/>
          <w:szCs w:val="28"/>
        </w:rPr>
        <w:t>о</w:t>
      </w:r>
      <w:r>
        <w:rPr>
          <w:rFonts w:eastAsia="Calibri"/>
          <w:bCs/>
          <w:sz w:val="28"/>
          <w:szCs w:val="28"/>
        </w:rPr>
        <w:t>ценка главного администратора по показателю ниже среднего значения оценки всех главных администраторов (</w:t>
      </w:r>
      <w:r>
        <w:rPr>
          <w:rFonts w:eastAsia="Calibri"/>
          <w:bCs/>
          <w:sz w:val="28"/>
          <w:szCs w:val="28"/>
          <w:lang w:val="en-US"/>
        </w:rPr>
        <w:t>SPi</w:t>
      </w:r>
      <w:r>
        <w:rPr>
          <w:rFonts w:eastAsia="Calibri"/>
          <w:bCs/>
          <w:sz w:val="28"/>
          <w:szCs w:val="28"/>
        </w:rPr>
        <w:t>) по показателю;</w:t>
      </w:r>
    </w:p>
    <w:p w:rsidR="005E7D0C" w:rsidRDefault="005E7D0C" w:rsidP="00753495">
      <w:pPr>
        <w:widowControl w:val="0"/>
        <w:tabs>
          <w:tab w:val="left" w:pos="851"/>
          <w:tab w:val="left" w:pos="1134"/>
        </w:tabs>
        <w:ind w:firstLine="709"/>
        <w:jc w:val="both"/>
        <w:rPr>
          <w:rFonts w:eastAsia="Calibri"/>
          <w:bCs/>
          <w:sz w:val="28"/>
          <w:szCs w:val="28"/>
        </w:rPr>
      </w:pPr>
      <w:r>
        <w:rPr>
          <w:rFonts w:eastAsia="Calibri"/>
          <w:bCs/>
          <w:sz w:val="28"/>
          <w:szCs w:val="28"/>
        </w:rPr>
        <w:t>2)</w:t>
      </w:r>
      <w:r>
        <w:rPr>
          <w:rFonts w:eastAsia="Calibri"/>
          <w:bCs/>
          <w:sz w:val="28"/>
          <w:szCs w:val="28"/>
        </w:rPr>
        <w:tab/>
        <w:t xml:space="preserve">если среднее значение оценки всех главных администраторов </w:t>
      </w:r>
      <w:r w:rsidR="00753495">
        <w:rPr>
          <w:rFonts w:eastAsia="Calibri"/>
          <w:bCs/>
          <w:sz w:val="28"/>
          <w:szCs w:val="28"/>
        </w:rPr>
        <w:t>(</w:t>
      </w:r>
      <w:r w:rsidR="00753495">
        <w:rPr>
          <w:rFonts w:eastAsia="Calibri"/>
          <w:bCs/>
          <w:sz w:val="28"/>
          <w:szCs w:val="28"/>
          <w:lang w:val="en-US"/>
        </w:rPr>
        <w:t>SPi</w:t>
      </w:r>
      <w:r w:rsidR="00753495">
        <w:rPr>
          <w:rFonts w:eastAsia="Calibri"/>
          <w:bCs/>
          <w:sz w:val="28"/>
          <w:szCs w:val="28"/>
        </w:rPr>
        <w:t xml:space="preserve">) меньше 3 баллов и индивидуальная оценка главного администратора по </w:t>
      </w:r>
      <w:r w:rsidR="00753495">
        <w:rPr>
          <w:rFonts w:eastAsia="Calibri"/>
          <w:bCs/>
          <w:sz w:val="28"/>
          <w:szCs w:val="28"/>
        </w:rPr>
        <w:lastRenderedPageBreak/>
        <w:t>показателю ниже 3 баллов.</w:t>
      </w:r>
    </w:p>
    <w:p w:rsidR="00753495" w:rsidRDefault="00753495" w:rsidP="00C95D00">
      <w:pPr>
        <w:widowControl w:val="0"/>
        <w:tabs>
          <w:tab w:val="left" w:pos="851"/>
        </w:tabs>
        <w:ind w:firstLine="709"/>
        <w:jc w:val="both"/>
        <w:rPr>
          <w:rFonts w:eastAsia="Calibri"/>
          <w:bCs/>
          <w:sz w:val="28"/>
          <w:szCs w:val="28"/>
        </w:rPr>
      </w:pPr>
      <w:r>
        <w:rPr>
          <w:rFonts w:eastAsia="Calibri"/>
          <w:bCs/>
          <w:sz w:val="28"/>
          <w:szCs w:val="28"/>
        </w:rPr>
        <w:t>3.5.</w:t>
      </w:r>
      <w:r>
        <w:rPr>
          <w:rFonts w:eastAsia="Calibri"/>
          <w:bCs/>
          <w:sz w:val="28"/>
          <w:szCs w:val="28"/>
        </w:rPr>
        <w:tab/>
        <w:t>Анализ мониторинга по совокупности оценок, полученных каждым главным администратором по применимым к нему показателям, производится на основании сопоставления суммарной оценки качества финансового менеджмента, полученной главным администратором, и максимально возможной оценки, которую может получить главный администратор за мониторинг.</w:t>
      </w:r>
    </w:p>
    <w:p w:rsidR="00FA7643" w:rsidRDefault="00753495" w:rsidP="00C95D00">
      <w:pPr>
        <w:widowControl w:val="0"/>
        <w:tabs>
          <w:tab w:val="left" w:pos="851"/>
        </w:tabs>
        <w:ind w:firstLine="709"/>
        <w:jc w:val="both"/>
        <w:rPr>
          <w:rFonts w:eastAsia="Calibri"/>
          <w:bCs/>
          <w:sz w:val="28"/>
          <w:szCs w:val="28"/>
        </w:rPr>
      </w:pPr>
      <w:r>
        <w:rPr>
          <w:rFonts w:eastAsia="Calibri"/>
          <w:bCs/>
          <w:sz w:val="28"/>
          <w:szCs w:val="28"/>
        </w:rPr>
        <w:t>3.6.</w:t>
      </w:r>
      <w:r>
        <w:rPr>
          <w:rFonts w:eastAsia="Calibri"/>
          <w:bCs/>
          <w:sz w:val="28"/>
          <w:szCs w:val="28"/>
        </w:rPr>
        <w:tab/>
      </w:r>
      <w:r w:rsidR="00EB33D6">
        <w:rPr>
          <w:rFonts w:eastAsia="Calibri"/>
          <w:bCs/>
          <w:sz w:val="28"/>
          <w:szCs w:val="28"/>
        </w:rPr>
        <w:t>Максимально возможная оценка, которую может получить главный администратор за мониторинг рассчитывается по формуле =, указанной в пункте 2.6. настоящего порядка, путем подстановки в неё значения 5 баллов для применимых к главному администратору показателей (вместо фактически полученных оценок) и значения 0 баллов для не применимых к главному администратору показателей.</w:t>
      </w:r>
    </w:p>
    <w:p w:rsidR="00FA7643" w:rsidRDefault="00FA7643" w:rsidP="00C95D00">
      <w:pPr>
        <w:widowControl w:val="0"/>
        <w:tabs>
          <w:tab w:val="left" w:pos="851"/>
        </w:tabs>
        <w:ind w:firstLine="709"/>
        <w:jc w:val="both"/>
        <w:rPr>
          <w:rFonts w:eastAsia="Calibri"/>
          <w:bCs/>
          <w:sz w:val="28"/>
          <w:szCs w:val="28"/>
        </w:rPr>
      </w:pPr>
      <w:r>
        <w:rPr>
          <w:rFonts w:eastAsia="Calibri"/>
          <w:bCs/>
          <w:sz w:val="28"/>
          <w:szCs w:val="28"/>
        </w:rPr>
        <w:t>3.7.</w:t>
      </w:r>
      <w:r>
        <w:rPr>
          <w:rFonts w:eastAsia="Calibri"/>
          <w:bCs/>
          <w:sz w:val="28"/>
          <w:szCs w:val="28"/>
        </w:rPr>
        <w:tab/>
        <w:t>Уровень качества финансового менеджмента (</w:t>
      </w:r>
      <w:r>
        <w:rPr>
          <w:rFonts w:eastAsia="Calibri"/>
          <w:bCs/>
          <w:sz w:val="28"/>
          <w:szCs w:val="28"/>
          <w:lang w:val="en-US"/>
        </w:rPr>
        <w:t>Q</w:t>
      </w:r>
      <w:r>
        <w:rPr>
          <w:rFonts w:eastAsia="Calibri"/>
          <w:bCs/>
          <w:sz w:val="28"/>
          <w:szCs w:val="28"/>
        </w:rPr>
        <w:t>) по совокупности оценок, полученных каждым главным администратором по применимым к нему показателям, рассчитывается по следующей формуле:</w:t>
      </w:r>
    </w:p>
    <w:p w:rsidR="00753495" w:rsidRDefault="00FA7643" w:rsidP="00C95D00">
      <w:pPr>
        <w:widowControl w:val="0"/>
        <w:tabs>
          <w:tab w:val="left" w:pos="851"/>
        </w:tabs>
        <w:ind w:firstLine="709"/>
        <w:jc w:val="both"/>
        <w:rPr>
          <w:rFonts w:eastAsia="Calibri"/>
          <w:bCs/>
          <w:sz w:val="28"/>
          <w:szCs w:val="28"/>
        </w:rPr>
      </w:pPr>
      <w:r w:rsidRPr="00FA7643">
        <w:rPr>
          <w:rFonts w:eastAsia="Calibri"/>
          <w:bCs/>
          <w:sz w:val="32"/>
          <w:szCs w:val="32"/>
          <w:lang w:val="en-US"/>
        </w:rPr>
        <w:t>Q</w:t>
      </w:r>
      <w:r w:rsidRPr="00FA7643">
        <w:rPr>
          <w:rFonts w:eastAsia="Calibri"/>
          <w:bCs/>
          <w:sz w:val="32"/>
          <w:szCs w:val="32"/>
        </w:rPr>
        <w:t xml:space="preserve"> </w:t>
      </w:r>
      <w:proofErr w:type="gramStart"/>
      <w:r w:rsidRPr="00FA7643">
        <w:rPr>
          <w:rFonts w:eastAsia="Calibri"/>
          <w:bCs/>
          <w:sz w:val="32"/>
          <w:szCs w:val="32"/>
        </w:rPr>
        <w:t xml:space="preserve">= </w:t>
      </w:r>
      <m:oMath>
        <m:f>
          <m:fPr>
            <m:ctrlPr>
              <w:rPr>
                <w:rFonts w:ascii="Cambria Math" w:eastAsia="Calibri" w:hAnsi="Cambria Math"/>
                <w:bCs/>
                <w:i/>
                <w:sz w:val="32"/>
                <w:szCs w:val="32"/>
              </w:rPr>
            </m:ctrlPr>
          </m:fPr>
          <m:num>
            <w:proofErr w:type="gramEnd"/>
            <m:r>
              <w:rPr>
                <w:rFonts w:ascii="Cambria Math" w:eastAsia="Calibri" w:hAnsi="Cambria Math"/>
                <w:sz w:val="32"/>
                <w:szCs w:val="32"/>
              </w:rPr>
              <m:t>КФМ</m:t>
            </m:r>
          </m:num>
          <m:den>
            <m:r>
              <w:rPr>
                <w:rFonts w:ascii="Cambria Math" w:eastAsia="Calibri" w:hAnsi="Cambria Math"/>
                <w:sz w:val="32"/>
                <w:szCs w:val="32"/>
                <w:lang w:val="en-US"/>
              </w:rPr>
              <m:t>MAX</m:t>
            </m:r>
          </m:den>
        </m:f>
      </m:oMath>
      <w:r w:rsidRPr="00FF5842">
        <w:rPr>
          <w:rFonts w:eastAsia="Calibri"/>
          <w:bCs/>
          <w:sz w:val="32"/>
          <w:szCs w:val="32"/>
        </w:rPr>
        <w:t xml:space="preserve"> </w:t>
      </w:r>
      <w:r>
        <w:rPr>
          <w:rFonts w:eastAsia="Calibri"/>
          <w:bCs/>
          <w:sz w:val="28"/>
          <w:szCs w:val="28"/>
        </w:rPr>
        <w:t>, где:</w:t>
      </w:r>
    </w:p>
    <w:p w:rsidR="00FA7643" w:rsidRDefault="00FA7643" w:rsidP="00C95D00">
      <w:pPr>
        <w:widowControl w:val="0"/>
        <w:tabs>
          <w:tab w:val="left" w:pos="851"/>
        </w:tabs>
        <w:ind w:firstLine="709"/>
        <w:jc w:val="both"/>
        <w:rPr>
          <w:rFonts w:eastAsia="Calibri"/>
          <w:bCs/>
          <w:sz w:val="28"/>
          <w:szCs w:val="28"/>
        </w:rPr>
      </w:pPr>
    </w:p>
    <w:p w:rsidR="00FA7643" w:rsidRDefault="00FA7643" w:rsidP="00C95D00">
      <w:pPr>
        <w:widowControl w:val="0"/>
        <w:tabs>
          <w:tab w:val="left" w:pos="851"/>
        </w:tabs>
        <w:ind w:firstLine="709"/>
        <w:jc w:val="both"/>
        <w:rPr>
          <w:rFonts w:eastAsia="Calibri"/>
          <w:bCs/>
          <w:sz w:val="28"/>
          <w:szCs w:val="28"/>
        </w:rPr>
      </w:pPr>
      <w:r>
        <w:rPr>
          <w:rFonts w:eastAsia="Calibri"/>
          <w:bCs/>
          <w:sz w:val="28"/>
          <w:szCs w:val="28"/>
          <w:lang w:val="en-US"/>
        </w:rPr>
        <w:t>MAX</w:t>
      </w:r>
      <w:r>
        <w:rPr>
          <w:rFonts w:eastAsia="Calibri"/>
          <w:bCs/>
          <w:sz w:val="28"/>
          <w:szCs w:val="28"/>
        </w:rPr>
        <w:t xml:space="preserve"> – максимально возможная оценка, которую может получить главный администратор за качество финансового менеджмента исходя из применимости показателей.</w:t>
      </w:r>
    </w:p>
    <w:p w:rsidR="00FA7643" w:rsidRDefault="00FA7643" w:rsidP="00C95D00">
      <w:pPr>
        <w:widowControl w:val="0"/>
        <w:tabs>
          <w:tab w:val="left" w:pos="851"/>
        </w:tabs>
        <w:ind w:firstLine="709"/>
        <w:jc w:val="both"/>
        <w:rPr>
          <w:rFonts w:eastAsia="Calibri"/>
          <w:bCs/>
          <w:sz w:val="28"/>
          <w:szCs w:val="28"/>
        </w:rPr>
      </w:pPr>
      <w:r>
        <w:rPr>
          <w:rFonts w:eastAsia="Calibri"/>
          <w:bCs/>
          <w:sz w:val="28"/>
          <w:szCs w:val="28"/>
        </w:rPr>
        <w:t xml:space="preserve">Чем выше значение </w:t>
      </w:r>
      <w:r>
        <w:rPr>
          <w:rFonts w:eastAsia="Calibri"/>
          <w:bCs/>
          <w:sz w:val="28"/>
          <w:szCs w:val="28"/>
          <w:lang w:val="en-US"/>
        </w:rPr>
        <w:t>Q</w:t>
      </w:r>
      <w:r>
        <w:rPr>
          <w:rFonts w:eastAsia="Calibri"/>
          <w:bCs/>
          <w:sz w:val="28"/>
          <w:szCs w:val="28"/>
        </w:rPr>
        <w:t xml:space="preserve">, тем выше уровень качества финансового менеджмента главного администратора. </w:t>
      </w:r>
      <w:r w:rsidR="006E4220">
        <w:rPr>
          <w:rFonts w:eastAsia="Calibri"/>
          <w:bCs/>
          <w:sz w:val="28"/>
          <w:szCs w:val="28"/>
        </w:rPr>
        <w:t>М</w:t>
      </w:r>
      <w:r>
        <w:rPr>
          <w:rFonts w:eastAsia="Calibri"/>
          <w:bCs/>
          <w:sz w:val="28"/>
          <w:szCs w:val="28"/>
        </w:rPr>
        <w:t>аксималь</w:t>
      </w:r>
      <w:r w:rsidR="006E4220">
        <w:rPr>
          <w:rFonts w:eastAsia="Calibri"/>
          <w:bCs/>
          <w:sz w:val="28"/>
          <w:szCs w:val="28"/>
        </w:rPr>
        <w:t>ный уровень качества финансового менеджмента составляет 1,0.</w:t>
      </w:r>
    </w:p>
    <w:p w:rsidR="006E4220" w:rsidRDefault="006E4220" w:rsidP="00C95D00">
      <w:pPr>
        <w:widowControl w:val="0"/>
        <w:tabs>
          <w:tab w:val="left" w:pos="851"/>
        </w:tabs>
        <w:ind w:firstLine="709"/>
        <w:jc w:val="both"/>
        <w:rPr>
          <w:rFonts w:eastAsia="Calibri"/>
          <w:bCs/>
          <w:sz w:val="28"/>
          <w:szCs w:val="28"/>
        </w:rPr>
      </w:pPr>
      <w:r>
        <w:rPr>
          <w:rFonts w:eastAsia="Calibri"/>
          <w:bCs/>
          <w:sz w:val="28"/>
          <w:szCs w:val="28"/>
        </w:rPr>
        <w:t>3.8.</w:t>
      </w:r>
      <w:r>
        <w:rPr>
          <w:rFonts w:eastAsia="Calibri"/>
          <w:bCs/>
          <w:sz w:val="28"/>
          <w:szCs w:val="28"/>
        </w:rPr>
        <w:tab/>
        <w:t>По уровню качества финансового менеджмента главного администратора рассчитывается рейтинговая оценка качества финансового менеджмента каждого главного администратора и формируется рейтинг главных администраторов, ранжированный по убыванию их рейтинговых оценок.</w:t>
      </w:r>
    </w:p>
    <w:p w:rsidR="006E4220" w:rsidRDefault="006E4220" w:rsidP="00C95D00">
      <w:pPr>
        <w:widowControl w:val="0"/>
        <w:tabs>
          <w:tab w:val="left" w:pos="851"/>
        </w:tabs>
        <w:ind w:firstLine="709"/>
        <w:jc w:val="both"/>
        <w:rPr>
          <w:rFonts w:eastAsia="Calibri"/>
          <w:bCs/>
          <w:sz w:val="28"/>
          <w:szCs w:val="28"/>
        </w:rPr>
      </w:pPr>
      <w:r>
        <w:rPr>
          <w:rFonts w:eastAsia="Calibri"/>
          <w:bCs/>
          <w:sz w:val="28"/>
          <w:szCs w:val="28"/>
        </w:rPr>
        <w:t>3.9.</w:t>
      </w:r>
      <w:r>
        <w:rPr>
          <w:rFonts w:eastAsia="Calibri"/>
          <w:bCs/>
          <w:sz w:val="28"/>
          <w:szCs w:val="28"/>
        </w:rPr>
        <w:tab/>
        <w:t>рейтинговая оценка качества финансового менеджмента каждого главного администратора (</w:t>
      </w:r>
      <w:r>
        <w:rPr>
          <w:rFonts w:eastAsia="Calibri"/>
          <w:bCs/>
          <w:sz w:val="28"/>
          <w:szCs w:val="28"/>
          <w:lang w:val="en-US"/>
        </w:rPr>
        <w:t>R</w:t>
      </w:r>
      <w:r>
        <w:rPr>
          <w:rFonts w:eastAsia="Calibri"/>
          <w:bCs/>
          <w:sz w:val="28"/>
          <w:szCs w:val="28"/>
        </w:rPr>
        <w:t>) рассчитывается по следующей формуле:</w:t>
      </w:r>
    </w:p>
    <w:p w:rsidR="006E4220" w:rsidRDefault="006E4220" w:rsidP="00C95D00">
      <w:pPr>
        <w:widowControl w:val="0"/>
        <w:tabs>
          <w:tab w:val="left" w:pos="851"/>
        </w:tabs>
        <w:ind w:firstLine="709"/>
        <w:jc w:val="both"/>
        <w:rPr>
          <w:rFonts w:eastAsia="Calibri"/>
          <w:bCs/>
          <w:sz w:val="28"/>
          <w:szCs w:val="28"/>
        </w:rPr>
      </w:pPr>
      <w:r>
        <w:rPr>
          <w:rFonts w:eastAsia="Calibri"/>
          <w:bCs/>
          <w:sz w:val="28"/>
          <w:szCs w:val="28"/>
          <w:lang w:val="en-US"/>
        </w:rPr>
        <w:t>R</w:t>
      </w:r>
      <w:r>
        <w:rPr>
          <w:rFonts w:eastAsia="Calibri"/>
          <w:bCs/>
          <w:sz w:val="28"/>
          <w:szCs w:val="28"/>
        </w:rPr>
        <w:t xml:space="preserve">= </w:t>
      </w:r>
      <w:r>
        <w:rPr>
          <w:rFonts w:eastAsia="Calibri"/>
          <w:bCs/>
          <w:sz w:val="28"/>
          <w:szCs w:val="28"/>
          <w:lang w:val="en-US"/>
        </w:rPr>
        <w:t>Q</w:t>
      </w:r>
      <w:r w:rsidRPr="00A169E3">
        <w:rPr>
          <w:rFonts w:eastAsia="Calibri"/>
          <w:bCs/>
          <w:sz w:val="28"/>
          <w:szCs w:val="28"/>
        </w:rPr>
        <w:t>*5</w:t>
      </w:r>
      <w:r>
        <w:rPr>
          <w:rFonts w:eastAsia="Calibri"/>
          <w:bCs/>
          <w:sz w:val="28"/>
          <w:szCs w:val="28"/>
        </w:rPr>
        <w:t>, где:</w:t>
      </w:r>
    </w:p>
    <w:p w:rsidR="006E4220" w:rsidRDefault="006E4220" w:rsidP="00C95D00">
      <w:pPr>
        <w:widowControl w:val="0"/>
        <w:tabs>
          <w:tab w:val="left" w:pos="851"/>
        </w:tabs>
        <w:ind w:firstLine="709"/>
        <w:jc w:val="both"/>
        <w:rPr>
          <w:rFonts w:eastAsia="Calibri"/>
          <w:bCs/>
          <w:sz w:val="28"/>
          <w:szCs w:val="28"/>
        </w:rPr>
      </w:pPr>
    </w:p>
    <w:p w:rsidR="006E4220" w:rsidRDefault="006E4220" w:rsidP="00C95D00">
      <w:pPr>
        <w:widowControl w:val="0"/>
        <w:tabs>
          <w:tab w:val="left" w:pos="851"/>
        </w:tabs>
        <w:ind w:firstLine="709"/>
        <w:jc w:val="both"/>
        <w:rPr>
          <w:rFonts w:eastAsia="Calibri"/>
          <w:bCs/>
          <w:sz w:val="28"/>
          <w:szCs w:val="28"/>
        </w:rPr>
      </w:pPr>
      <w:r>
        <w:rPr>
          <w:rFonts w:eastAsia="Calibri"/>
          <w:bCs/>
          <w:sz w:val="28"/>
          <w:szCs w:val="28"/>
          <w:lang w:val="en-US"/>
        </w:rPr>
        <w:t>Q</w:t>
      </w:r>
      <w:r w:rsidRPr="006E4220">
        <w:rPr>
          <w:rFonts w:eastAsia="Calibri"/>
          <w:bCs/>
          <w:sz w:val="28"/>
          <w:szCs w:val="28"/>
        </w:rPr>
        <w:t xml:space="preserve"> </w:t>
      </w:r>
      <w:r>
        <w:rPr>
          <w:rFonts w:eastAsia="Calibri"/>
          <w:bCs/>
          <w:sz w:val="28"/>
          <w:szCs w:val="28"/>
        </w:rPr>
        <w:t>– уровень качества финансового менеджмента главного администратора.</w:t>
      </w:r>
    </w:p>
    <w:p w:rsidR="001B2DC4" w:rsidRDefault="001B2DC4" w:rsidP="00C95D00">
      <w:pPr>
        <w:widowControl w:val="0"/>
        <w:tabs>
          <w:tab w:val="left" w:pos="851"/>
        </w:tabs>
        <w:ind w:firstLine="709"/>
        <w:jc w:val="both"/>
        <w:rPr>
          <w:rFonts w:eastAsia="Calibri"/>
          <w:bCs/>
          <w:sz w:val="28"/>
          <w:szCs w:val="28"/>
        </w:rPr>
      </w:pPr>
      <w:r>
        <w:rPr>
          <w:rFonts w:eastAsia="Calibri"/>
          <w:bCs/>
          <w:sz w:val="28"/>
          <w:szCs w:val="28"/>
        </w:rPr>
        <w:t>Максимальная рейтинговая оценка, которая может быть получена главным администратор</w:t>
      </w:r>
      <w:r w:rsidR="00AF296C">
        <w:rPr>
          <w:rFonts w:eastAsia="Calibri"/>
          <w:bCs/>
          <w:sz w:val="28"/>
          <w:szCs w:val="28"/>
        </w:rPr>
        <w:t>о</w:t>
      </w:r>
      <w:r>
        <w:rPr>
          <w:rFonts w:eastAsia="Calibri"/>
          <w:bCs/>
          <w:sz w:val="28"/>
          <w:szCs w:val="28"/>
        </w:rPr>
        <w:t xml:space="preserve">м за качество финансового менеджмента, </w:t>
      </w:r>
      <w:r w:rsidR="00EB33D6">
        <w:rPr>
          <w:rFonts w:eastAsia="Calibri"/>
          <w:bCs/>
          <w:sz w:val="28"/>
          <w:szCs w:val="28"/>
        </w:rPr>
        <w:t>равна</w:t>
      </w:r>
      <w:r>
        <w:rPr>
          <w:rFonts w:eastAsia="Calibri"/>
          <w:bCs/>
          <w:sz w:val="28"/>
          <w:szCs w:val="28"/>
        </w:rPr>
        <w:t xml:space="preserve"> баллам.</w:t>
      </w:r>
    </w:p>
    <w:p w:rsidR="001B2DC4" w:rsidRDefault="001B2DC4" w:rsidP="00C95D00">
      <w:pPr>
        <w:widowControl w:val="0"/>
        <w:tabs>
          <w:tab w:val="left" w:pos="851"/>
        </w:tabs>
        <w:ind w:firstLine="709"/>
        <w:jc w:val="both"/>
        <w:rPr>
          <w:rFonts w:eastAsia="Calibri"/>
          <w:bCs/>
          <w:sz w:val="28"/>
          <w:szCs w:val="28"/>
        </w:rPr>
      </w:pPr>
      <w:r>
        <w:rPr>
          <w:rFonts w:eastAsia="Calibri"/>
          <w:bCs/>
          <w:sz w:val="28"/>
          <w:szCs w:val="28"/>
        </w:rPr>
        <w:t>3.10.</w:t>
      </w:r>
      <w:r>
        <w:rPr>
          <w:rFonts w:eastAsia="Calibri"/>
          <w:bCs/>
          <w:sz w:val="28"/>
          <w:szCs w:val="28"/>
        </w:rPr>
        <w:tab/>
        <w:t>Оценка среднего уровня качества финансового менеджмента главных администраторов (</w:t>
      </w:r>
      <w:r>
        <w:rPr>
          <w:rFonts w:eastAsia="Calibri"/>
          <w:bCs/>
          <w:sz w:val="28"/>
          <w:szCs w:val="28"/>
          <w:lang w:val="en-US"/>
        </w:rPr>
        <w:t>MR</w:t>
      </w:r>
      <w:r>
        <w:rPr>
          <w:rFonts w:eastAsia="Calibri"/>
          <w:bCs/>
          <w:sz w:val="28"/>
          <w:szCs w:val="28"/>
        </w:rPr>
        <w:t>)</w:t>
      </w:r>
      <w:r w:rsidRPr="001B2DC4">
        <w:rPr>
          <w:rFonts w:eastAsia="Calibri"/>
          <w:bCs/>
          <w:sz w:val="28"/>
          <w:szCs w:val="28"/>
        </w:rPr>
        <w:t xml:space="preserve"> </w:t>
      </w:r>
      <w:r>
        <w:rPr>
          <w:rFonts w:eastAsia="Calibri"/>
          <w:bCs/>
          <w:sz w:val="28"/>
          <w:szCs w:val="28"/>
        </w:rPr>
        <w:t>рассчитывается по следующей формуле:</w:t>
      </w:r>
    </w:p>
    <w:p w:rsidR="001B2DC4" w:rsidRDefault="001B2DC4" w:rsidP="001B2DC4">
      <w:pPr>
        <w:widowControl w:val="0"/>
        <w:tabs>
          <w:tab w:val="left" w:pos="851"/>
        </w:tabs>
        <w:ind w:firstLine="709"/>
        <w:jc w:val="both"/>
        <w:rPr>
          <w:sz w:val="28"/>
          <w:szCs w:val="28"/>
        </w:rPr>
      </w:pPr>
      <w:r>
        <w:rPr>
          <w:rFonts w:eastAsia="Calibri"/>
          <w:bCs/>
          <w:sz w:val="28"/>
          <w:szCs w:val="28"/>
          <w:lang w:val="en-US"/>
        </w:rPr>
        <w:t>MR</w:t>
      </w:r>
      <w:r>
        <w:rPr>
          <w:rFonts w:eastAsia="Calibri"/>
          <w:bCs/>
          <w:sz w:val="28"/>
          <w:szCs w:val="28"/>
        </w:rPr>
        <w:t xml:space="preserve">= </w:t>
      </w:r>
      <m:oMath>
        <m:f>
          <m:fPr>
            <m:ctrlPr>
              <w:rPr>
                <w:rFonts w:ascii="Cambria Math" w:hAnsi="Cambria Math"/>
                <w:sz w:val="32"/>
                <w:szCs w:val="32"/>
              </w:rPr>
            </m:ctrlPr>
          </m:fPr>
          <m:num>
            <m:sSub>
              <m:sSubPr>
                <m:ctrlPr>
                  <w:rPr>
                    <w:rFonts w:ascii="Cambria Math" w:hAnsi="Cambria Math"/>
                    <w:sz w:val="32"/>
                    <w:szCs w:val="32"/>
                  </w:rPr>
                </m:ctrlPr>
              </m:sSubPr>
              <m:e>
                <m:r>
                  <m:rPr>
                    <m:sty m:val="p"/>
                  </m:rPr>
                  <w:rPr>
                    <w:rFonts w:ascii="Cambria Math" w:hAnsi="Cambria Math"/>
                    <w:sz w:val="32"/>
                    <w:szCs w:val="32"/>
                  </w:rPr>
                  <m:t>SUM R</m:t>
                </m:r>
              </m:e>
              <m:sub/>
            </m:sSub>
          </m:num>
          <m:den>
            <m:r>
              <m:rPr>
                <m:sty m:val="p"/>
              </m:rPr>
              <w:rPr>
                <w:rFonts w:ascii="Cambria Math" w:hAnsi="Cambria Math"/>
                <w:sz w:val="32"/>
                <w:szCs w:val="32"/>
              </w:rPr>
              <m:t>n</m:t>
            </m:r>
          </m:den>
        </m:f>
        <m:r>
          <w:rPr>
            <w:rFonts w:ascii="Cambria Math" w:eastAsiaTheme="majorEastAsia" w:hAnsi="Cambria Math"/>
            <w:sz w:val="32"/>
            <w:szCs w:val="32"/>
          </w:rPr>
          <m:t>,</m:t>
        </m:r>
        <m:r>
          <m:rPr>
            <m:sty m:val="p"/>
          </m:rPr>
          <w:rPr>
            <w:rFonts w:ascii="Cambria Math" w:eastAsiaTheme="majorEastAsia" w:hAnsi="Cambria Math"/>
            <w:sz w:val="32"/>
            <w:szCs w:val="32"/>
          </w:rPr>
          <m:t xml:space="preserve">  </m:t>
        </m:r>
      </m:oMath>
      <w:r w:rsidR="001153A2" w:rsidRPr="007A4FCA">
        <w:rPr>
          <w:sz w:val="28"/>
          <w:szCs w:val="28"/>
        </w:rPr>
        <w:t>где:</w:t>
      </w:r>
    </w:p>
    <w:p w:rsidR="001B2DC4" w:rsidRDefault="001B2DC4" w:rsidP="001B2DC4">
      <w:pPr>
        <w:widowControl w:val="0"/>
        <w:tabs>
          <w:tab w:val="left" w:pos="851"/>
        </w:tabs>
        <w:ind w:firstLine="709"/>
        <w:jc w:val="both"/>
        <w:rPr>
          <w:rFonts w:eastAsia="Calibri"/>
          <w:bCs/>
          <w:sz w:val="28"/>
          <w:szCs w:val="28"/>
        </w:rPr>
      </w:pPr>
      <w:r>
        <w:rPr>
          <w:rFonts w:eastAsia="Calibri"/>
          <w:bCs/>
          <w:sz w:val="28"/>
          <w:szCs w:val="28"/>
          <w:lang w:val="en-US"/>
        </w:rPr>
        <w:t>SUM</w:t>
      </w:r>
      <w:r w:rsidRPr="001B2DC4">
        <w:rPr>
          <w:rFonts w:eastAsia="Calibri"/>
          <w:bCs/>
          <w:sz w:val="28"/>
          <w:szCs w:val="28"/>
        </w:rPr>
        <w:t xml:space="preserve"> </w:t>
      </w:r>
      <w:r>
        <w:rPr>
          <w:rFonts w:eastAsia="Calibri"/>
          <w:bCs/>
          <w:sz w:val="28"/>
          <w:szCs w:val="28"/>
          <w:lang w:val="en-US"/>
        </w:rPr>
        <w:t>R</w:t>
      </w:r>
      <w:r w:rsidR="001153A2" w:rsidRPr="007A4FCA">
        <w:rPr>
          <w:rFonts w:eastAsia="Calibri"/>
          <w:bCs/>
          <w:sz w:val="28"/>
          <w:szCs w:val="28"/>
        </w:rPr>
        <w:t xml:space="preserve"> –</w:t>
      </w:r>
      <w:r>
        <w:rPr>
          <w:rFonts w:eastAsia="Calibri"/>
          <w:bCs/>
          <w:sz w:val="28"/>
          <w:szCs w:val="28"/>
        </w:rPr>
        <w:t xml:space="preserve"> сумма рейтинговых оценок главных администраторов, принявших участие в мониторинге;</w:t>
      </w:r>
    </w:p>
    <w:p w:rsidR="001B2DC4" w:rsidRDefault="001B2DC4" w:rsidP="001B2DC4">
      <w:pPr>
        <w:widowControl w:val="0"/>
        <w:tabs>
          <w:tab w:val="left" w:pos="851"/>
        </w:tabs>
        <w:ind w:firstLine="709"/>
        <w:jc w:val="both"/>
        <w:rPr>
          <w:rFonts w:eastAsia="Calibri"/>
          <w:bCs/>
          <w:sz w:val="28"/>
          <w:szCs w:val="28"/>
        </w:rPr>
      </w:pPr>
      <w:r>
        <w:rPr>
          <w:rFonts w:eastAsia="Calibri"/>
          <w:bCs/>
          <w:sz w:val="28"/>
          <w:szCs w:val="28"/>
          <w:lang w:val="en-US"/>
        </w:rPr>
        <w:lastRenderedPageBreak/>
        <w:t>n</w:t>
      </w:r>
      <w:r w:rsidRPr="001B2DC4">
        <w:rPr>
          <w:rFonts w:eastAsia="Calibri"/>
          <w:bCs/>
          <w:sz w:val="28"/>
          <w:szCs w:val="28"/>
        </w:rPr>
        <w:t xml:space="preserve"> – </w:t>
      </w:r>
      <w:r>
        <w:rPr>
          <w:rFonts w:eastAsia="Calibri"/>
          <w:bCs/>
          <w:sz w:val="28"/>
          <w:szCs w:val="28"/>
        </w:rPr>
        <w:t>количество главных администраторов, принявших участие в мониторинге.</w:t>
      </w:r>
    </w:p>
    <w:p w:rsidR="001B2DC4" w:rsidRDefault="001B2DC4" w:rsidP="001B2DC4">
      <w:pPr>
        <w:widowControl w:val="0"/>
        <w:tabs>
          <w:tab w:val="left" w:pos="851"/>
        </w:tabs>
        <w:ind w:firstLine="709"/>
        <w:jc w:val="both"/>
        <w:rPr>
          <w:rFonts w:eastAsia="Calibri"/>
          <w:bCs/>
          <w:sz w:val="28"/>
          <w:szCs w:val="28"/>
        </w:rPr>
      </w:pPr>
      <w:r>
        <w:rPr>
          <w:rFonts w:eastAsia="Calibri"/>
          <w:bCs/>
          <w:sz w:val="28"/>
          <w:szCs w:val="28"/>
        </w:rPr>
        <w:t>3.11.</w:t>
      </w:r>
      <w:r>
        <w:rPr>
          <w:rFonts w:eastAsia="Calibri"/>
          <w:bCs/>
          <w:sz w:val="28"/>
          <w:szCs w:val="28"/>
        </w:rPr>
        <w:tab/>
      </w:r>
      <w:r w:rsidR="00EB33D6">
        <w:rPr>
          <w:rFonts w:eastAsia="Calibri"/>
          <w:bCs/>
          <w:sz w:val="28"/>
          <w:szCs w:val="28"/>
        </w:rPr>
        <w:t xml:space="preserve">В случае если главные администраторы имеют одинаковую рейтинговую оценку качества финансового менеджмента, то при составлении рейтинга более высокая позиция присваивается тем главным администраторам, суммарная оценка качества финансового менеджмента которых определяется по наибольшему числу применимых показателей. </w:t>
      </w:r>
      <w:r w:rsidR="00AF296C">
        <w:rPr>
          <w:rFonts w:eastAsia="Calibri"/>
          <w:bCs/>
          <w:sz w:val="28"/>
          <w:szCs w:val="28"/>
        </w:rPr>
        <w:t>При равной суммарной оценке качества финансового менеджмента главных администраторов и равном числе применяемых показателей главным администраторам присваивается равная позиция в рейтинге.</w:t>
      </w:r>
    </w:p>
    <w:p w:rsidR="00AF296C" w:rsidRDefault="00AF296C" w:rsidP="001B2DC4">
      <w:pPr>
        <w:widowControl w:val="0"/>
        <w:tabs>
          <w:tab w:val="left" w:pos="851"/>
        </w:tabs>
        <w:ind w:firstLine="709"/>
        <w:jc w:val="both"/>
        <w:rPr>
          <w:rFonts w:eastAsia="Calibri"/>
          <w:bCs/>
          <w:sz w:val="28"/>
          <w:szCs w:val="28"/>
        </w:rPr>
      </w:pPr>
    </w:p>
    <w:p w:rsidR="00AF296C" w:rsidRPr="00AF296C" w:rsidRDefault="00AF296C" w:rsidP="00AF296C">
      <w:pPr>
        <w:widowControl w:val="0"/>
        <w:tabs>
          <w:tab w:val="left" w:pos="851"/>
        </w:tabs>
        <w:ind w:firstLine="709"/>
        <w:jc w:val="center"/>
        <w:rPr>
          <w:rFonts w:eastAsia="Calibri"/>
          <w:b/>
          <w:bCs/>
          <w:sz w:val="28"/>
          <w:szCs w:val="28"/>
        </w:rPr>
      </w:pPr>
      <w:r w:rsidRPr="00AF296C">
        <w:rPr>
          <w:rFonts w:eastAsia="Calibri"/>
          <w:b/>
          <w:bCs/>
          <w:sz w:val="28"/>
          <w:szCs w:val="28"/>
        </w:rPr>
        <w:t>4. Правила формирования и представления отчета о результатах мониторинга</w:t>
      </w:r>
    </w:p>
    <w:p w:rsidR="001B2DC4" w:rsidRDefault="001B2DC4" w:rsidP="00E62308">
      <w:pPr>
        <w:widowControl w:val="0"/>
        <w:tabs>
          <w:tab w:val="left" w:pos="851"/>
        </w:tabs>
        <w:ind w:firstLine="426"/>
        <w:jc w:val="both"/>
        <w:rPr>
          <w:rFonts w:eastAsia="Calibri"/>
          <w:bCs/>
          <w:sz w:val="28"/>
          <w:szCs w:val="28"/>
        </w:rPr>
      </w:pPr>
    </w:p>
    <w:p w:rsidR="00AF296C" w:rsidRDefault="00AF296C" w:rsidP="00AF296C">
      <w:pPr>
        <w:widowControl w:val="0"/>
        <w:tabs>
          <w:tab w:val="left" w:pos="851"/>
        </w:tabs>
        <w:ind w:firstLine="709"/>
        <w:jc w:val="both"/>
        <w:rPr>
          <w:rFonts w:eastAsia="Calibri"/>
          <w:bCs/>
          <w:sz w:val="28"/>
          <w:szCs w:val="28"/>
        </w:rPr>
      </w:pPr>
      <w:r>
        <w:rPr>
          <w:rFonts w:eastAsia="Calibri"/>
          <w:bCs/>
          <w:sz w:val="28"/>
          <w:szCs w:val="28"/>
        </w:rPr>
        <w:t>4.1.</w:t>
      </w:r>
      <w:r>
        <w:rPr>
          <w:rFonts w:eastAsia="Calibri"/>
          <w:bCs/>
          <w:sz w:val="28"/>
          <w:szCs w:val="28"/>
        </w:rPr>
        <w:tab/>
        <w:t>На основании расчетов показателей качества финансового менеджмента главных администраторов финансовое управление в течение 10 рабочих дней со дня окончания проведения мониторинга составляет и размещает на официальном сайте Печенгского муниципального округа в сети Интернет отчет о результатах мониторинга, а также рейтинг главных администраторов.</w:t>
      </w:r>
    </w:p>
    <w:p w:rsidR="00CD4B94" w:rsidRPr="00CB6611" w:rsidRDefault="00AF296C" w:rsidP="00AF296C">
      <w:pPr>
        <w:widowControl w:val="0"/>
        <w:tabs>
          <w:tab w:val="left" w:pos="851"/>
        </w:tabs>
        <w:ind w:firstLine="709"/>
        <w:jc w:val="both"/>
        <w:rPr>
          <w:rFonts w:eastAsia="Calibri"/>
          <w:bCs/>
          <w:sz w:val="28"/>
          <w:szCs w:val="28"/>
        </w:rPr>
      </w:pPr>
      <w:r w:rsidRPr="00CB6611">
        <w:rPr>
          <w:rFonts w:eastAsia="Calibri"/>
          <w:bCs/>
          <w:sz w:val="28"/>
          <w:szCs w:val="28"/>
        </w:rPr>
        <w:t>4.2.</w:t>
      </w:r>
      <w:r w:rsidRPr="00CB6611">
        <w:rPr>
          <w:rFonts w:eastAsia="Calibri"/>
          <w:bCs/>
          <w:sz w:val="28"/>
          <w:szCs w:val="28"/>
        </w:rPr>
        <w:tab/>
        <w:t xml:space="preserve">Рейтинг главных администраторов </w:t>
      </w:r>
      <w:r w:rsidR="00CD4B94" w:rsidRPr="00CB6611">
        <w:rPr>
          <w:rFonts w:eastAsia="Calibri"/>
          <w:bCs/>
          <w:sz w:val="28"/>
          <w:szCs w:val="28"/>
        </w:rPr>
        <w:t>составляется финансовым управлением по форме согласно приложению 4 к настоящему порядку по двум группам:</w:t>
      </w:r>
    </w:p>
    <w:p w:rsidR="00CD4B94" w:rsidRDefault="00CD4B94" w:rsidP="00CD4B94">
      <w:pPr>
        <w:widowControl w:val="0"/>
        <w:tabs>
          <w:tab w:val="left" w:pos="851"/>
          <w:tab w:val="left" w:pos="1134"/>
        </w:tabs>
        <w:ind w:firstLine="709"/>
        <w:jc w:val="both"/>
        <w:rPr>
          <w:rFonts w:eastAsia="Calibri"/>
          <w:bCs/>
          <w:sz w:val="28"/>
          <w:szCs w:val="28"/>
        </w:rPr>
      </w:pPr>
      <w:r>
        <w:rPr>
          <w:rFonts w:eastAsia="Calibri"/>
          <w:bCs/>
          <w:sz w:val="28"/>
          <w:szCs w:val="28"/>
        </w:rPr>
        <w:t>1)</w:t>
      </w:r>
      <w:r>
        <w:rPr>
          <w:rFonts w:eastAsia="Calibri"/>
          <w:bCs/>
          <w:sz w:val="28"/>
          <w:szCs w:val="28"/>
        </w:rPr>
        <w:tab/>
        <w:t>главные администраторы, имеющие более 1 подведомственного учреждения – 1 группа;</w:t>
      </w:r>
    </w:p>
    <w:p w:rsidR="00AF296C" w:rsidRDefault="00CD4B94" w:rsidP="00CD4B94">
      <w:pPr>
        <w:widowControl w:val="0"/>
        <w:tabs>
          <w:tab w:val="left" w:pos="851"/>
          <w:tab w:val="left" w:pos="1134"/>
        </w:tabs>
        <w:ind w:firstLine="709"/>
        <w:jc w:val="both"/>
        <w:rPr>
          <w:rFonts w:eastAsia="Calibri"/>
          <w:bCs/>
          <w:sz w:val="28"/>
          <w:szCs w:val="28"/>
        </w:rPr>
      </w:pPr>
      <w:r>
        <w:rPr>
          <w:rFonts w:eastAsia="Calibri"/>
          <w:bCs/>
          <w:sz w:val="28"/>
          <w:szCs w:val="28"/>
        </w:rPr>
        <w:t>2)</w:t>
      </w:r>
      <w:r>
        <w:rPr>
          <w:rFonts w:eastAsia="Calibri"/>
          <w:bCs/>
          <w:sz w:val="28"/>
          <w:szCs w:val="28"/>
        </w:rPr>
        <w:tab/>
        <w:t>главные администраторы, имеющие 1 подведомственное учреждение и главные администраторы, не имеющие подведомственных учреждений – 2 группа.</w:t>
      </w:r>
    </w:p>
    <w:p w:rsidR="00CD4B94" w:rsidRDefault="00CD4B94" w:rsidP="00CD4B94">
      <w:pPr>
        <w:widowControl w:val="0"/>
        <w:tabs>
          <w:tab w:val="left" w:pos="851"/>
          <w:tab w:val="left" w:pos="1418"/>
        </w:tabs>
        <w:ind w:firstLine="709"/>
        <w:jc w:val="both"/>
        <w:rPr>
          <w:rFonts w:eastAsia="Calibri"/>
          <w:bCs/>
          <w:sz w:val="28"/>
          <w:szCs w:val="28"/>
        </w:rPr>
      </w:pPr>
      <w:r>
        <w:rPr>
          <w:rFonts w:eastAsia="Calibri"/>
          <w:bCs/>
          <w:sz w:val="28"/>
          <w:szCs w:val="28"/>
        </w:rPr>
        <w:t>4.3.</w:t>
      </w:r>
      <w:r>
        <w:rPr>
          <w:rFonts w:eastAsia="Calibri"/>
          <w:bCs/>
          <w:sz w:val="28"/>
          <w:szCs w:val="28"/>
        </w:rPr>
        <w:tab/>
        <w:t>Отчет о результатах мониторинга должен содержать следующие сведения:</w:t>
      </w:r>
    </w:p>
    <w:p w:rsidR="00CD4B94" w:rsidRDefault="00CD4B94" w:rsidP="00CD4B94">
      <w:pPr>
        <w:widowControl w:val="0"/>
        <w:tabs>
          <w:tab w:val="left" w:pos="851"/>
          <w:tab w:val="left" w:pos="1134"/>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суммарную оценку качества финансового менеджмента главного администратора и оценки всех показателей, используемых для её расчета;</w:t>
      </w:r>
    </w:p>
    <w:p w:rsidR="00CD4B94" w:rsidRDefault="00CD4B94" w:rsidP="00CD4B94">
      <w:pPr>
        <w:widowControl w:val="0"/>
        <w:tabs>
          <w:tab w:val="left" w:pos="851"/>
          <w:tab w:val="left" w:pos="1134"/>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максимально возможную оценку, которую может получить главный администратор за качество финансового менеджмента</w:t>
      </w:r>
      <w:r w:rsidR="00CB61E6">
        <w:rPr>
          <w:rFonts w:eastAsia="Calibri"/>
          <w:bCs/>
          <w:sz w:val="28"/>
          <w:szCs w:val="28"/>
        </w:rPr>
        <w:t>;</w:t>
      </w:r>
    </w:p>
    <w:p w:rsidR="00CB61E6" w:rsidRDefault="00CB61E6" w:rsidP="00CD4B94">
      <w:pPr>
        <w:widowControl w:val="0"/>
        <w:tabs>
          <w:tab w:val="left" w:pos="851"/>
          <w:tab w:val="left" w:pos="1134"/>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уровень качества финансового менеджмента по совокупности оценок, полученных каждым главным администратором по применимым к нему показателям;</w:t>
      </w:r>
    </w:p>
    <w:p w:rsidR="00CB61E6" w:rsidRDefault="00CB61E6" w:rsidP="00CD4B94">
      <w:pPr>
        <w:widowControl w:val="0"/>
        <w:tabs>
          <w:tab w:val="left" w:pos="851"/>
          <w:tab w:val="left" w:pos="1134"/>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среднее значение оценки каждого показателя.</w:t>
      </w:r>
    </w:p>
    <w:p w:rsidR="00CB61E6" w:rsidRPr="00CB6611" w:rsidRDefault="00CB61E6" w:rsidP="00CB61E6">
      <w:pPr>
        <w:widowControl w:val="0"/>
        <w:tabs>
          <w:tab w:val="left" w:pos="851"/>
          <w:tab w:val="left" w:pos="1134"/>
          <w:tab w:val="left" w:pos="1418"/>
        </w:tabs>
        <w:ind w:firstLine="709"/>
        <w:jc w:val="both"/>
        <w:rPr>
          <w:rFonts w:eastAsia="Calibri"/>
          <w:bCs/>
          <w:sz w:val="28"/>
          <w:szCs w:val="28"/>
        </w:rPr>
      </w:pPr>
      <w:r>
        <w:rPr>
          <w:rFonts w:eastAsia="Calibri"/>
          <w:bCs/>
          <w:sz w:val="28"/>
          <w:szCs w:val="28"/>
        </w:rPr>
        <w:t>4.4.</w:t>
      </w:r>
      <w:r>
        <w:rPr>
          <w:rFonts w:eastAsia="Calibri"/>
          <w:bCs/>
          <w:sz w:val="28"/>
          <w:szCs w:val="28"/>
        </w:rPr>
        <w:tab/>
      </w:r>
      <w:r>
        <w:rPr>
          <w:rFonts w:eastAsia="Calibri"/>
          <w:bCs/>
          <w:sz w:val="28"/>
          <w:szCs w:val="28"/>
        </w:rPr>
        <w:tab/>
        <w:t xml:space="preserve">На основании отчета о результатах мониторинга формируются сведения о качестве финансового </w:t>
      </w:r>
      <w:r w:rsidRPr="00CB6611">
        <w:rPr>
          <w:rFonts w:eastAsia="Calibri"/>
          <w:bCs/>
          <w:sz w:val="28"/>
          <w:szCs w:val="28"/>
        </w:rPr>
        <w:t>менеджмента, в том числе содержащие информацию о ходе реализации мер, направленных на повышение качества финансового менеджмента по форме согласно приложению 5 к настоящему порядку.</w:t>
      </w:r>
    </w:p>
    <w:p w:rsidR="00CB61E6" w:rsidRPr="00CB6611" w:rsidRDefault="00CB61E6" w:rsidP="00CB61E6">
      <w:pPr>
        <w:widowControl w:val="0"/>
        <w:tabs>
          <w:tab w:val="left" w:pos="851"/>
          <w:tab w:val="left" w:pos="1134"/>
          <w:tab w:val="left" w:pos="1418"/>
        </w:tabs>
        <w:ind w:firstLine="709"/>
        <w:jc w:val="both"/>
        <w:rPr>
          <w:rFonts w:eastAsia="Calibri"/>
          <w:bCs/>
          <w:sz w:val="28"/>
          <w:szCs w:val="28"/>
        </w:rPr>
      </w:pPr>
      <w:r w:rsidRPr="00CB6611">
        <w:rPr>
          <w:rFonts w:eastAsia="Calibri"/>
          <w:bCs/>
          <w:sz w:val="28"/>
          <w:szCs w:val="28"/>
        </w:rPr>
        <w:t>4.5.</w:t>
      </w:r>
      <w:r w:rsidRPr="00CB6611">
        <w:rPr>
          <w:rFonts w:eastAsia="Calibri"/>
          <w:bCs/>
          <w:sz w:val="28"/>
          <w:szCs w:val="28"/>
        </w:rPr>
        <w:tab/>
      </w:r>
      <w:r w:rsidRPr="00CB6611">
        <w:rPr>
          <w:rFonts w:eastAsia="Calibri"/>
          <w:bCs/>
          <w:sz w:val="28"/>
          <w:szCs w:val="28"/>
        </w:rPr>
        <w:tab/>
        <w:t xml:space="preserve">При составлении сведений о качестве финансового менеджмента указываются причины недостижения целевых значений показателей качества </w:t>
      </w:r>
      <w:r w:rsidRPr="00CB6611">
        <w:rPr>
          <w:rFonts w:eastAsia="Calibri"/>
          <w:bCs/>
          <w:sz w:val="28"/>
          <w:szCs w:val="28"/>
        </w:rPr>
        <w:lastRenderedPageBreak/>
        <w:t>финансового менеджмента</w:t>
      </w:r>
      <w:r w:rsidR="006002FB" w:rsidRPr="00CB6611">
        <w:rPr>
          <w:rFonts w:eastAsia="Calibri"/>
          <w:bCs/>
          <w:sz w:val="28"/>
          <w:szCs w:val="28"/>
        </w:rPr>
        <w:t>, а также данные о планируемых (исполняемых) мероприятиях, направленных на обеспечение достижения целевого значения соответствующего показателя.</w:t>
      </w:r>
    </w:p>
    <w:p w:rsidR="006002FB" w:rsidRPr="00CB6611" w:rsidRDefault="006002FB" w:rsidP="00CB61E6">
      <w:pPr>
        <w:widowControl w:val="0"/>
        <w:tabs>
          <w:tab w:val="left" w:pos="851"/>
          <w:tab w:val="left" w:pos="1134"/>
          <w:tab w:val="left" w:pos="1418"/>
        </w:tabs>
        <w:ind w:firstLine="709"/>
        <w:jc w:val="both"/>
        <w:rPr>
          <w:rFonts w:eastAsia="Calibri"/>
          <w:bCs/>
          <w:sz w:val="28"/>
          <w:szCs w:val="28"/>
        </w:rPr>
      </w:pPr>
      <w:r w:rsidRPr="00CB6611">
        <w:rPr>
          <w:rFonts w:eastAsia="Calibri"/>
          <w:bCs/>
          <w:sz w:val="28"/>
          <w:szCs w:val="28"/>
        </w:rPr>
        <w:t>4.6.</w:t>
      </w:r>
      <w:r w:rsidRPr="00CB6611">
        <w:rPr>
          <w:rFonts w:eastAsia="Calibri"/>
          <w:bCs/>
          <w:sz w:val="28"/>
          <w:szCs w:val="28"/>
        </w:rPr>
        <w:tab/>
      </w:r>
      <w:r w:rsidRPr="00CB6611">
        <w:rPr>
          <w:rFonts w:eastAsia="Calibri"/>
          <w:bCs/>
          <w:sz w:val="28"/>
          <w:szCs w:val="28"/>
        </w:rPr>
        <w:tab/>
        <w:t>Мероприятия главного администратора, направленные на обеспечение достижения целевых значений показателей качества финансового менеджмента, могут содержать, в частности:</w:t>
      </w:r>
    </w:p>
    <w:p w:rsidR="006002FB" w:rsidRPr="00CB6611" w:rsidRDefault="006002FB" w:rsidP="006002FB">
      <w:pPr>
        <w:widowControl w:val="0"/>
        <w:tabs>
          <w:tab w:val="left" w:pos="851"/>
          <w:tab w:val="left" w:pos="993"/>
          <w:tab w:val="left" w:pos="1418"/>
        </w:tabs>
        <w:ind w:firstLine="709"/>
        <w:jc w:val="both"/>
        <w:rPr>
          <w:rFonts w:eastAsia="Calibri"/>
          <w:bCs/>
          <w:sz w:val="28"/>
          <w:szCs w:val="28"/>
        </w:rPr>
      </w:pPr>
      <w:r w:rsidRPr="00CB6611">
        <w:rPr>
          <w:rFonts w:eastAsia="Calibri"/>
          <w:bCs/>
          <w:sz w:val="28"/>
          <w:szCs w:val="28"/>
        </w:rPr>
        <w:t>-</w:t>
      </w:r>
      <w:r w:rsidRPr="00CB6611">
        <w:rPr>
          <w:rFonts w:eastAsia="Calibri"/>
          <w:bCs/>
          <w:sz w:val="28"/>
          <w:szCs w:val="28"/>
        </w:rPr>
        <w:tab/>
      </w:r>
      <w:r w:rsidRPr="00CB6611">
        <w:rPr>
          <w:rFonts w:eastAsia="Calibri"/>
          <w:bCs/>
          <w:sz w:val="28"/>
          <w:szCs w:val="28"/>
        </w:rPr>
        <w:tab/>
        <w:t>разработку, актуализацию правовых актов, регламентирующих осуществление финансового менеджмента;</w:t>
      </w:r>
    </w:p>
    <w:p w:rsidR="00061CE0" w:rsidRDefault="006002FB" w:rsidP="006002FB">
      <w:pPr>
        <w:widowControl w:val="0"/>
        <w:tabs>
          <w:tab w:val="left" w:pos="851"/>
          <w:tab w:val="left" w:pos="993"/>
          <w:tab w:val="left" w:pos="1418"/>
        </w:tabs>
        <w:ind w:firstLine="709"/>
        <w:jc w:val="both"/>
        <w:rPr>
          <w:rFonts w:eastAsia="Calibri"/>
          <w:bCs/>
          <w:sz w:val="28"/>
          <w:szCs w:val="28"/>
        </w:rPr>
      </w:pPr>
      <w:r w:rsidRPr="00CB6611">
        <w:rPr>
          <w:rFonts w:eastAsia="Calibri"/>
          <w:bCs/>
          <w:sz w:val="28"/>
          <w:szCs w:val="28"/>
        </w:rPr>
        <w:t>-</w:t>
      </w:r>
      <w:r w:rsidRPr="00CB6611">
        <w:rPr>
          <w:rFonts w:eastAsia="Calibri"/>
          <w:bCs/>
          <w:sz w:val="28"/>
          <w:szCs w:val="28"/>
        </w:rPr>
        <w:tab/>
      </w:r>
      <w:r w:rsidRPr="00CB6611">
        <w:rPr>
          <w:rFonts w:eastAsia="Calibri"/>
          <w:bCs/>
          <w:sz w:val="28"/>
          <w:szCs w:val="28"/>
        </w:rPr>
        <w:tab/>
        <w:t xml:space="preserve">установление (изменение) в положениях о структурных </w:t>
      </w:r>
      <w:r>
        <w:rPr>
          <w:rFonts w:eastAsia="Calibri"/>
          <w:bCs/>
          <w:sz w:val="28"/>
          <w:szCs w:val="28"/>
        </w:rPr>
        <w:t>подразделениях, в должностных инструкциях сотрудников обязанностей и полномочий по выполнению процедур, результат выполнения которых влияет на значения показателей качества финансового менеджмента (далее – бюджетные процедуры)</w:t>
      </w:r>
      <w:r w:rsidR="00061CE0">
        <w:rPr>
          <w:rFonts w:eastAsia="Calibri"/>
          <w:bCs/>
          <w:sz w:val="28"/>
          <w:szCs w:val="28"/>
        </w:rPr>
        <w:t>, в том числе по осуществлению внутреннего финансового контроля;</w:t>
      </w:r>
    </w:p>
    <w:p w:rsidR="00061CE0" w:rsidRDefault="00061CE0" w:rsidP="006002FB">
      <w:pPr>
        <w:widowControl w:val="0"/>
        <w:tabs>
          <w:tab w:val="left" w:pos="851"/>
          <w:tab w:val="left" w:pos="993"/>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совершенствование информационного взаимодействия между структурными подразделениями (сотрудниками), осуществляемого при выполнении бюджетных процедур;</w:t>
      </w:r>
    </w:p>
    <w:p w:rsidR="006002FB" w:rsidRDefault="00061CE0" w:rsidP="006002FB">
      <w:pPr>
        <w:widowControl w:val="0"/>
        <w:tabs>
          <w:tab w:val="left" w:pos="851"/>
          <w:tab w:val="left" w:pos="993"/>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закупку и ведение в эксплуатацию оборудования, средств автоматизации, направленных на повышение качества информационного взаимодействия и сокращения сроков подготовки документов;</w:t>
      </w:r>
    </w:p>
    <w:p w:rsidR="00061CE0" w:rsidRDefault="00061CE0" w:rsidP="006002FB">
      <w:pPr>
        <w:widowControl w:val="0"/>
        <w:tabs>
          <w:tab w:val="left" w:pos="851"/>
          <w:tab w:val="left" w:pos="993"/>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проверку соответствия квалификации руководителей структурных подразделений  и сотрудников, осуществляющих процедуры в рамках финансового менеджмента, установленным</w:t>
      </w:r>
      <w:r w:rsidR="003D696F" w:rsidRPr="003D696F">
        <w:rPr>
          <w:rFonts w:eastAsia="Calibri"/>
          <w:bCs/>
          <w:sz w:val="28"/>
          <w:szCs w:val="28"/>
        </w:rPr>
        <w:t xml:space="preserve"> </w:t>
      </w:r>
      <w:r w:rsidR="003D696F">
        <w:rPr>
          <w:rFonts w:eastAsia="Calibri"/>
          <w:bCs/>
          <w:sz w:val="28"/>
          <w:szCs w:val="28"/>
        </w:rPr>
        <w:t xml:space="preserve"> квалификационным требованиям, организацию повышения квалификации и проведения переподготовки;</w:t>
      </w:r>
    </w:p>
    <w:p w:rsidR="003D696F" w:rsidRDefault="003D696F" w:rsidP="006002FB">
      <w:pPr>
        <w:widowControl w:val="0"/>
        <w:tabs>
          <w:tab w:val="left" w:pos="851"/>
          <w:tab w:val="left" w:pos="993"/>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меры по минимизации (устранению) бюджетных рисков, предупреждению бюджетных нарушений;</w:t>
      </w:r>
    </w:p>
    <w:p w:rsidR="003D696F" w:rsidRDefault="003D696F" w:rsidP="006002FB">
      <w:pPr>
        <w:widowControl w:val="0"/>
        <w:tabs>
          <w:tab w:val="left" w:pos="851"/>
          <w:tab w:val="left" w:pos="993"/>
          <w:tab w:val="left" w:pos="1418"/>
        </w:tabs>
        <w:ind w:firstLine="709"/>
        <w:jc w:val="both"/>
        <w:rPr>
          <w:rFonts w:eastAsia="Calibri"/>
          <w:bCs/>
          <w:sz w:val="28"/>
          <w:szCs w:val="28"/>
        </w:rPr>
      </w:pPr>
      <w:r>
        <w:rPr>
          <w:rFonts w:eastAsia="Calibri"/>
          <w:bCs/>
          <w:sz w:val="28"/>
          <w:szCs w:val="28"/>
        </w:rPr>
        <w:t>-</w:t>
      </w:r>
      <w:r>
        <w:rPr>
          <w:rFonts w:eastAsia="Calibri"/>
          <w:bCs/>
          <w:sz w:val="28"/>
          <w:szCs w:val="28"/>
        </w:rPr>
        <w:tab/>
      </w:r>
      <w:r>
        <w:rPr>
          <w:rFonts w:eastAsia="Calibri"/>
          <w:bCs/>
          <w:sz w:val="28"/>
          <w:szCs w:val="28"/>
        </w:rPr>
        <w:tab/>
        <w:t>иные мероприятия.</w:t>
      </w:r>
    </w:p>
    <w:p w:rsidR="003D696F" w:rsidRPr="003D696F" w:rsidRDefault="003D696F" w:rsidP="006002FB">
      <w:pPr>
        <w:widowControl w:val="0"/>
        <w:tabs>
          <w:tab w:val="left" w:pos="851"/>
          <w:tab w:val="left" w:pos="993"/>
          <w:tab w:val="left" w:pos="1418"/>
        </w:tabs>
        <w:ind w:firstLine="709"/>
        <w:jc w:val="both"/>
        <w:rPr>
          <w:rFonts w:eastAsia="Calibri"/>
          <w:bCs/>
          <w:sz w:val="28"/>
          <w:szCs w:val="28"/>
        </w:rPr>
      </w:pPr>
    </w:p>
    <w:p w:rsidR="006002FB" w:rsidRDefault="006002FB" w:rsidP="00CB61E6">
      <w:pPr>
        <w:widowControl w:val="0"/>
        <w:tabs>
          <w:tab w:val="left" w:pos="851"/>
          <w:tab w:val="left" w:pos="1134"/>
          <w:tab w:val="left" w:pos="1418"/>
        </w:tabs>
        <w:ind w:firstLine="709"/>
        <w:jc w:val="both"/>
        <w:rPr>
          <w:rFonts w:eastAsia="Calibri"/>
          <w:bCs/>
          <w:sz w:val="28"/>
          <w:szCs w:val="28"/>
        </w:rPr>
      </w:pPr>
    </w:p>
    <w:p w:rsidR="00CB61E6" w:rsidRDefault="00CB61E6" w:rsidP="00CB61E6">
      <w:pPr>
        <w:widowControl w:val="0"/>
        <w:tabs>
          <w:tab w:val="left" w:pos="851"/>
          <w:tab w:val="left" w:pos="1134"/>
          <w:tab w:val="left" w:pos="1418"/>
        </w:tabs>
        <w:ind w:firstLine="709"/>
        <w:jc w:val="both"/>
        <w:rPr>
          <w:rFonts w:eastAsia="Calibri"/>
          <w:bCs/>
          <w:sz w:val="28"/>
          <w:szCs w:val="28"/>
        </w:rPr>
      </w:pPr>
    </w:p>
    <w:p w:rsidR="00CD4B94" w:rsidRDefault="00CD4B94" w:rsidP="00AF296C">
      <w:pPr>
        <w:widowControl w:val="0"/>
        <w:tabs>
          <w:tab w:val="left" w:pos="851"/>
        </w:tabs>
        <w:ind w:firstLine="709"/>
        <w:jc w:val="both"/>
        <w:rPr>
          <w:rFonts w:eastAsia="Calibri"/>
          <w:bCs/>
          <w:sz w:val="28"/>
          <w:szCs w:val="28"/>
        </w:rPr>
      </w:pPr>
    </w:p>
    <w:p w:rsidR="001153A2" w:rsidRDefault="001153A2" w:rsidP="00E62308">
      <w:pPr>
        <w:widowControl w:val="0"/>
        <w:tabs>
          <w:tab w:val="left" w:pos="851"/>
        </w:tabs>
        <w:ind w:firstLine="426"/>
        <w:jc w:val="both"/>
        <w:rPr>
          <w:rFonts w:eastAsia="Calibri"/>
          <w:bCs/>
          <w:sz w:val="28"/>
          <w:szCs w:val="28"/>
          <w:vertAlign w:val="subscript"/>
        </w:rPr>
      </w:pPr>
    </w:p>
    <w:p w:rsidR="00F645B4" w:rsidRDefault="00F645B4" w:rsidP="00E62308">
      <w:pPr>
        <w:widowControl w:val="0"/>
        <w:tabs>
          <w:tab w:val="left" w:pos="851"/>
        </w:tabs>
        <w:ind w:firstLine="426"/>
        <w:jc w:val="both"/>
        <w:rPr>
          <w:rFonts w:eastAsia="Calibri"/>
          <w:bCs/>
          <w:sz w:val="28"/>
          <w:szCs w:val="28"/>
          <w:vertAlign w:val="subscript"/>
        </w:rPr>
      </w:pPr>
    </w:p>
    <w:p w:rsidR="00F645B4" w:rsidRDefault="00F645B4" w:rsidP="00E62308">
      <w:pPr>
        <w:widowControl w:val="0"/>
        <w:tabs>
          <w:tab w:val="left" w:pos="851"/>
        </w:tabs>
        <w:ind w:firstLine="426"/>
        <w:jc w:val="both"/>
        <w:rPr>
          <w:rFonts w:eastAsia="Calibri"/>
          <w:bCs/>
          <w:sz w:val="28"/>
          <w:szCs w:val="28"/>
          <w:vertAlign w:val="subscript"/>
        </w:rPr>
      </w:pPr>
    </w:p>
    <w:p w:rsidR="00F645B4" w:rsidRDefault="00F645B4" w:rsidP="00E62308">
      <w:pPr>
        <w:widowControl w:val="0"/>
        <w:tabs>
          <w:tab w:val="left" w:pos="851"/>
        </w:tabs>
        <w:ind w:firstLine="426"/>
        <w:jc w:val="both"/>
        <w:rPr>
          <w:rFonts w:eastAsia="Calibri"/>
          <w:bCs/>
          <w:sz w:val="28"/>
          <w:szCs w:val="28"/>
          <w:vertAlign w:val="subscript"/>
        </w:rPr>
      </w:pPr>
    </w:p>
    <w:p w:rsidR="00F645B4" w:rsidRDefault="00F645B4" w:rsidP="00E62308">
      <w:pPr>
        <w:widowControl w:val="0"/>
        <w:tabs>
          <w:tab w:val="left" w:pos="851"/>
        </w:tabs>
        <w:ind w:firstLine="426"/>
        <w:jc w:val="both"/>
        <w:rPr>
          <w:rFonts w:eastAsia="Calibri"/>
          <w:bCs/>
          <w:sz w:val="28"/>
          <w:szCs w:val="28"/>
          <w:vertAlign w:val="subscript"/>
        </w:rPr>
      </w:pPr>
    </w:p>
    <w:p w:rsidR="00F645B4" w:rsidRDefault="00F645B4" w:rsidP="00E62308">
      <w:pPr>
        <w:widowControl w:val="0"/>
        <w:tabs>
          <w:tab w:val="left" w:pos="851"/>
        </w:tabs>
        <w:ind w:firstLine="426"/>
        <w:jc w:val="both"/>
        <w:rPr>
          <w:rFonts w:eastAsia="Calibri"/>
          <w:bCs/>
          <w:sz w:val="28"/>
          <w:szCs w:val="28"/>
          <w:vertAlign w:val="subscript"/>
        </w:rPr>
        <w:sectPr w:rsidR="00F645B4" w:rsidSect="007D2A83">
          <w:pgSz w:w="11906" w:h="16838"/>
          <w:pgMar w:top="1134" w:right="850" w:bottom="1134" w:left="1701" w:header="709" w:footer="709" w:gutter="0"/>
          <w:cols w:space="708"/>
          <w:docGrid w:linePitch="360"/>
        </w:sectPr>
      </w:pPr>
    </w:p>
    <w:p w:rsidR="00F645B4" w:rsidRPr="00F612D3" w:rsidRDefault="00F612D3" w:rsidP="00F612D3">
      <w:pPr>
        <w:widowControl w:val="0"/>
        <w:tabs>
          <w:tab w:val="left" w:pos="851"/>
        </w:tabs>
        <w:spacing w:line="240" w:lineRule="atLeast"/>
        <w:ind w:firstLine="425"/>
        <w:jc w:val="right"/>
        <w:rPr>
          <w:rFonts w:eastAsia="Calibri"/>
          <w:b/>
          <w:bCs/>
          <w:sz w:val="28"/>
          <w:szCs w:val="28"/>
          <w:vertAlign w:val="subscript"/>
        </w:rPr>
      </w:pPr>
      <w:r w:rsidRPr="00F612D3">
        <w:rPr>
          <w:rFonts w:eastAsia="Calibri"/>
          <w:b/>
          <w:bCs/>
          <w:sz w:val="28"/>
          <w:szCs w:val="28"/>
          <w:vertAlign w:val="subscript"/>
        </w:rPr>
        <w:lastRenderedPageBreak/>
        <w:t xml:space="preserve">Приложение 1 </w:t>
      </w:r>
    </w:p>
    <w:p w:rsidR="00F612D3" w:rsidRDefault="00F612D3" w:rsidP="00F612D3">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к Порядку, утвержденному приказом</w:t>
      </w:r>
    </w:p>
    <w:p w:rsidR="00F612D3" w:rsidRDefault="00F612D3" w:rsidP="00F612D3">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 xml:space="preserve"> финансового управления от 16.08.2022 № 104</w:t>
      </w:r>
    </w:p>
    <w:p w:rsidR="00F612D3" w:rsidRDefault="006C0EA4" w:rsidP="006C0EA4">
      <w:pPr>
        <w:widowControl w:val="0"/>
        <w:tabs>
          <w:tab w:val="left" w:pos="851"/>
        </w:tabs>
        <w:spacing w:line="240" w:lineRule="atLeast"/>
        <w:ind w:firstLine="425"/>
        <w:jc w:val="center"/>
        <w:rPr>
          <w:rFonts w:eastAsia="Calibri"/>
          <w:b/>
          <w:bCs/>
          <w:sz w:val="28"/>
          <w:szCs w:val="28"/>
        </w:rPr>
      </w:pPr>
      <w:r w:rsidRPr="006C0EA4">
        <w:rPr>
          <w:rFonts w:eastAsia="Calibri"/>
          <w:b/>
          <w:bCs/>
          <w:sz w:val="28"/>
          <w:szCs w:val="28"/>
        </w:rPr>
        <w:t>ИНФОРМАЦИЯ</w:t>
      </w:r>
    </w:p>
    <w:p w:rsidR="006C0EA4" w:rsidRPr="006C0EA4" w:rsidRDefault="006C0EA4" w:rsidP="006C0EA4">
      <w:pPr>
        <w:widowControl w:val="0"/>
        <w:tabs>
          <w:tab w:val="left" w:pos="851"/>
        </w:tabs>
        <w:spacing w:line="240" w:lineRule="atLeast"/>
        <w:ind w:firstLine="425"/>
        <w:jc w:val="center"/>
        <w:rPr>
          <w:rFonts w:eastAsia="Calibri"/>
          <w:b/>
          <w:bCs/>
          <w:sz w:val="28"/>
          <w:szCs w:val="28"/>
        </w:rPr>
      </w:pPr>
      <w:r>
        <w:rPr>
          <w:rFonts w:eastAsia="Calibri"/>
          <w:b/>
          <w:bCs/>
          <w:sz w:val="28"/>
          <w:szCs w:val="28"/>
        </w:rPr>
        <w:t>Для проведения мониторинга главных распорядителей средств бюджета округа, главных администраторов доходов бюджета округа, главных администраторов источников финансирования дефицита бюджета округа</w:t>
      </w:r>
    </w:p>
    <w:p w:rsidR="00F612D3" w:rsidRDefault="00F612D3" w:rsidP="00F612D3">
      <w:pPr>
        <w:widowControl w:val="0"/>
        <w:tabs>
          <w:tab w:val="left" w:pos="851"/>
        </w:tabs>
        <w:spacing w:line="240" w:lineRule="atLeast"/>
        <w:ind w:firstLine="425"/>
        <w:jc w:val="both"/>
        <w:rPr>
          <w:rFonts w:eastAsia="Calibri"/>
          <w:bCs/>
          <w:sz w:val="28"/>
          <w:szCs w:val="28"/>
          <w:vertAlign w:val="subscript"/>
        </w:rPr>
      </w:pPr>
    </w:p>
    <w:tbl>
      <w:tblPr>
        <w:tblStyle w:val="a9"/>
        <w:tblW w:w="14992" w:type="dxa"/>
        <w:tblLook w:val="04A0" w:firstRow="1" w:lastRow="0" w:firstColumn="1" w:lastColumn="0" w:noHBand="0" w:noVBand="1"/>
      </w:tblPr>
      <w:tblGrid>
        <w:gridCol w:w="1101"/>
        <w:gridCol w:w="6662"/>
        <w:gridCol w:w="7229"/>
      </w:tblGrid>
      <w:tr w:rsidR="00F612D3" w:rsidTr="00F612D3">
        <w:tc>
          <w:tcPr>
            <w:tcW w:w="1101" w:type="dxa"/>
          </w:tcPr>
          <w:p w:rsidR="00F612D3" w:rsidRPr="00F612D3" w:rsidRDefault="00F612D3" w:rsidP="00F612D3">
            <w:pPr>
              <w:widowControl w:val="0"/>
              <w:tabs>
                <w:tab w:val="left" w:pos="851"/>
              </w:tabs>
              <w:spacing w:line="240" w:lineRule="atLeast"/>
              <w:jc w:val="center"/>
              <w:rPr>
                <w:rFonts w:eastAsia="Calibri"/>
                <w:b/>
                <w:bCs/>
                <w:sz w:val="22"/>
                <w:szCs w:val="22"/>
              </w:rPr>
            </w:pPr>
            <w:r w:rsidRPr="00F612D3">
              <w:rPr>
                <w:rFonts w:eastAsia="Calibri"/>
                <w:b/>
                <w:bCs/>
                <w:sz w:val="22"/>
                <w:szCs w:val="22"/>
              </w:rPr>
              <w:t>№ п/п</w:t>
            </w:r>
          </w:p>
        </w:tc>
        <w:tc>
          <w:tcPr>
            <w:tcW w:w="6662" w:type="dxa"/>
          </w:tcPr>
          <w:p w:rsidR="00F612D3" w:rsidRPr="00F612D3" w:rsidRDefault="00F612D3" w:rsidP="00F612D3">
            <w:pPr>
              <w:widowControl w:val="0"/>
              <w:tabs>
                <w:tab w:val="left" w:pos="851"/>
              </w:tabs>
              <w:spacing w:line="240" w:lineRule="atLeast"/>
              <w:jc w:val="center"/>
              <w:rPr>
                <w:rFonts w:eastAsia="Calibri"/>
                <w:b/>
                <w:bCs/>
                <w:sz w:val="22"/>
                <w:szCs w:val="22"/>
              </w:rPr>
            </w:pPr>
            <w:r w:rsidRPr="00F612D3">
              <w:rPr>
                <w:rFonts w:eastAsia="Calibri"/>
                <w:b/>
                <w:bCs/>
                <w:sz w:val="22"/>
                <w:szCs w:val="22"/>
              </w:rPr>
              <w:t>Наименование показателя</w:t>
            </w:r>
          </w:p>
        </w:tc>
        <w:tc>
          <w:tcPr>
            <w:tcW w:w="7229" w:type="dxa"/>
          </w:tcPr>
          <w:p w:rsidR="00F612D3" w:rsidRPr="00F612D3" w:rsidRDefault="00F612D3" w:rsidP="00F612D3">
            <w:pPr>
              <w:widowControl w:val="0"/>
              <w:tabs>
                <w:tab w:val="left" w:pos="851"/>
              </w:tabs>
              <w:spacing w:line="240" w:lineRule="atLeast"/>
              <w:jc w:val="center"/>
              <w:rPr>
                <w:rFonts w:eastAsia="Calibri"/>
                <w:b/>
                <w:bCs/>
                <w:sz w:val="22"/>
                <w:szCs w:val="22"/>
              </w:rPr>
            </w:pPr>
            <w:r>
              <w:rPr>
                <w:rFonts w:eastAsia="Calibri"/>
                <w:b/>
                <w:bCs/>
                <w:sz w:val="22"/>
                <w:szCs w:val="22"/>
              </w:rPr>
              <w:t>Источник информации</w:t>
            </w:r>
          </w:p>
        </w:tc>
      </w:tr>
      <w:tr w:rsidR="00F612D3" w:rsidTr="00F612D3">
        <w:tc>
          <w:tcPr>
            <w:tcW w:w="1101" w:type="dxa"/>
          </w:tcPr>
          <w:p w:rsidR="00F612D3" w:rsidRPr="00F612D3" w:rsidRDefault="00F612D3" w:rsidP="00F612D3">
            <w:pPr>
              <w:widowControl w:val="0"/>
              <w:tabs>
                <w:tab w:val="left" w:pos="851"/>
              </w:tabs>
              <w:spacing w:line="240" w:lineRule="atLeast"/>
              <w:jc w:val="center"/>
              <w:rPr>
                <w:rFonts w:eastAsia="Calibri"/>
                <w:b/>
                <w:bCs/>
                <w:sz w:val="20"/>
                <w:szCs w:val="20"/>
              </w:rPr>
            </w:pPr>
            <w:r w:rsidRPr="00F612D3">
              <w:rPr>
                <w:rFonts w:eastAsia="Calibri"/>
                <w:b/>
                <w:bCs/>
                <w:sz w:val="20"/>
                <w:szCs w:val="20"/>
              </w:rPr>
              <w:t>1</w:t>
            </w:r>
          </w:p>
        </w:tc>
        <w:tc>
          <w:tcPr>
            <w:tcW w:w="6662" w:type="dxa"/>
          </w:tcPr>
          <w:p w:rsidR="00F612D3" w:rsidRPr="00F612D3" w:rsidRDefault="00F612D3" w:rsidP="00F612D3">
            <w:pPr>
              <w:widowControl w:val="0"/>
              <w:tabs>
                <w:tab w:val="left" w:pos="851"/>
              </w:tabs>
              <w:spacing w:line="240" w:lineRule="atLeast"/>
              <w:jc w:val="center"/>
              <w:rPr>
                <w:rFonts w:eastAsia="Calibri"/>
                <w:b/>
                <w:bCs/>
                <w:sz w:val="20"/>
                <w:szCs w:val="20"/>
              </w:rPr>
            </w:pPr>
            <w:r w:rsidRPr="00F612D3">
              <w:rPr>
                <w:rFonts w:eastAsia="Calibri"/>
                <w:b/>
                <w:bCs/>
                <w:sz w:val="20"/>
                <w:szCs w:val="20"/>
              </w:rPr>
              <w:t>2</w:t>
            </w:r>
          </w:p>
        </w:tc>
        <w:tc>
          <w:tcPr>
            <w:tcW w:w="7229" w:type="dxa"/>
          </w:tcPr>
          <w:p w:rsidR="00F612D3" w:rsidRPr="00F612D3" w:rsidRDefault="00F612D3" w:rsidP="00F612D3">
            <w:pPr>
              <w:widowControl w:val="0"/>
              <w:tabs>
                <w:tab w:val="left" w:pos="851"/>
              </w:tabs>
              <w:spacing w:line="240" w:lineRule="atLeast"/>
              <w:jc w:val="center"/>
              <w:rPr>
                <w:rFonts w:eastAsia="Calibri"/>
                <w:b/>
                <w:bCs/>
                <w:sz w:val="20"/>
                <w:szCs w:val="20"/>
              </w:rPr>
            </w:pPr>
            <w:r w:rsidRPr="00F612D3">
              <w:rPr>
                <w:rFonts w:eastAsia="Calibri"/>
                <w:b/>
                <w:bCs/>
                <w:sz w:val="20"/>
                <w:szCs w:val="20"/>
              </w:rPr>
              <w:t>3</w:t>
            </w:r>
          </w:p>
        </w:tc>
      </w:tr>
      <w:tr w:rsidR="00F612D3" w:rsidTr="00F612D3">
        <w:tc>
          <w:tcPr>
            <w:tcW w:w="1101" w:type="dxa"/>
          </w:tcPr>
          <w:p w:rsidR="00F612D3" w:rsidRPr="00F612D3" w:rsidRDefault="0062031D" w:rsidP="00F612D3">
            <w:pPr>
              <w:widowControl w:val="0"/>
              <w:tabs>
                <w:tab w:val="left" w:pos="851"/>
              </w:tabs>
              <w:spacing w:line="240" w:lineRule="atLeast"/>
              <w:jc w:val="both"/>
              <w:rPr>
                <w:rFonts w:eastAsia="Calibri"/>
                <w:bCs/>
                <w:sz w:val="22"/>
                <w:szCs w:val="22"/>
              </w:rPr>
            </w:pPr>
            <w:r>
              <w:rPr>
                <w:rFonts w:eastAsia="Calibri"/>
                <w:bCs/>
                <w:sz w:val="22"/>
                <w:szCs w:val="22"/>
              </w:rPr>
              <w:t>Р1</w:t>
            </w:r>
            <w:r w:rsidR="00BD475E">
              <w:rPr>
                <w:rFonts w:eastAsia="Calibri"/>
                <w:bCs/>
                <w:sz w:val="22"/>
                <w:szCs w:val="22"/>
              </w:rPr>
              <w:t>4</w:t>
            </w:r>
          </w:p>
        </w:tc>
        <w:tc>
          <w:tcPr>
            <w:tcW w:w="6662" w:type="dxa"/>
          </w:tcPr>
          <w:p w:rsidR="00F612D3" w:rsidRPr="00F612D3" w:rsidRDefault="00F612D3" w:rsidP="00F612D3">
            <w:pPr>
              <w:widowControl w:val="0"/>
              <w:tabs>
                <w:tab w:val="left" w:pos="851"/>
              </w:tabs>
              <w:spacing w:line="240" w:lineRule="atLeast"/>
              <w:jc w:val="both"/>
              <w:rPr>
                <w:rFonts w:eastAsia="Calibri"/>
                <w:bCs/>
                <w:sz w:val="22"/>
                <w:szCs w:val="22"/>
              </w:rPr>
            </w:pPr>
            <w:r>
              <w:rPr>
                <w:rFonts w:eastAsia="Calibri"/>
                <w:bCs/>
                <w:sz w:val="22"/>
                <w:szCs w:val="22"/>
              </w:rPr>
              <w:t>Наличие нарушений бюджетного законодательства, выявленных в ходе проведения контрольных мероприятий органами муниципального финансового</w:t>
            </w:r>
            <w:r w:rsidR="0062031D">
              <w:rPr>
                <w:rFonts w:eastAsia="Calibri"/>
                <w:bCs/>
                <w:sz w:val="22"/>
                <w:szCs w:val="22"/>
              </w:rPr>
              <w:t xml:space="preserve"> контроля в отчетном финансовом году</w:t>
            </w:r>
          </w:p>
        </w:tc>
        <w:tc>
          <w:tcPr>
            <w:tcW w:w="7229" w:type="dxa"/>
          </w:tcPr>
          <w:p w:rsidR="00F612D3" w:rsidRPr="00F612D3" w:rsidRDefault="0062031D" w:rsidP="00F612D3">
            <w:pPr>
              <w:widowControl w:val="0"/>
              <w:tabs>
                <w:tab w:val="left" w:pos="851"/>
              </w:tabs>
              <w:spacing w:line="240" w:lineRule="atLeast"/>
              <w:jc w:val="both"/>
              <w:rPr>
                <w:rFonts w:eastAsia="Calibri"/>
                <w:bCs/>
                <w:sz w:val="22"/>
                <w:szCs w:val="22"/>
              </w:rPr>
            </w:pPr>
            <w:r>
              <w:rPr>
                <w:rFonts w:eastAsia="Calibri"/>
                <w:bCs/>
                <w:sz w:val="22"/>
                <w:szCs w:val="22"/>
              </w:rPr>
              <w:t>Информация предоставленная органами муниципального финансового  контроля</w:t>
            </w:r>
          </w:p>
        </w:tc>
      </w:tr>
      <w:tr w:rsidR="00F612D3" w:rsidTr="00F612D3">
        <w:tc>
          <w:tcPr>
            <w:tcW w:w="1101" w:type="dxa"/>
          </w:tcPr>
          <w:p w:rsidR="00F612D3" w:rsidRPr="00F612D3" w:rsidRDefault="00BD475E" w:rsidP="00F612D3">
            <w:pPr>
              <w:widowControl w:val="0"/>
              <w:tabs>
                <w:tab w:val="left" w:pos="851"/>
              </w:tabs>
              <w:spacing w:line="240" w:lineRule="atLeast"/>
              <w:jc w:val="both"/>
              <w:rPr>
                <w:rFonts w:eastAsia="Calibri"/>
                <w:bCs/>
                <w:sz w:val="22"/>
                <w:szCs w:val="22"/>
              </w:rPr>
            </w:pPr>
            <w:r>
              <w:rPr>
                <w:rFonts w:eastAsia="Calibri"/>
                <w:bCs/>
                <w:sz w:val="22"/>
                <w:szCs w:val="22"/>
              </w:rPr>
              <w:t>Р15</w:t>
            </w:r>
          </w:p>
        </w:tc>
        <w:tc>
          <w:tcPr>
            <w:tcW w:w="6662" w:type="dxa"/>
          </w:tcPr>
          <w:p w:rsidR="00F612D3" w:rsidRPr="00F612D3" w:rsidRDefault="00BD475E" w:rsidP="00F612D3">
            <w:pPr>
              <w:widowControl w:val="0"/>
              <w:tabs>
                <w:tab w:val="left" w:pos="851"/>
              </w:tabs>
              <w:spacing w:line="240" w:lineRule="atLeast"/>
              <w:jc w:val="both"/>
              <w:rPr>
                <w:rFonts w:eastAsia="Calibri"/>
                <w:bCs/>
                <w:sz w:val="22"/>
                <w:szCs w:val="22"/>
              </w:rPr>
            </w:pPr>
            <w:r>
              <w:rPr>
                <w:rFonts w:eastAsia="Calibri"/>
                <w:bCs/>
                <w:sz w:val="22"/>
                <w:szCs w:val="22"/>
              </w:rPr>
              <w:t xml:space="preserve">Количество проведенных в рамках внутреннего финансового </w:t>
            </w:r>
            <w:r w:rsidRPr="00851D2A">
              <w:rPr>
                <w:rFonts w:eastAsia="Calibri"/>
                <w:bCs/>
                <w:strike/>
                <w:color w:val="FF0000"/>
                <w:sz w:val="22"/>
                <w:szCs w:val="22"/>
              </w:rPr>
              <w:t>(ведомственного)</w:t>
            </w:r>
            <w:r w:rsidRPr="00851D2A">
              <w:rPr>
                <w:rFonts w:eastAsia="Calibri"/>
                <w:bCs/>
                <w:color w:val="FF0000"/>
                <w:sz w:val="22"/>
                <w:szCs w:val="22"/>
              </w:rPr>
              <w:t xml:space="preserve"> </w:t>
            </w:r>
            <w:r>
              <w:rPr>
                <w:rFonts w:eastAsia="Calibri"/>
                <w:bCs/>
                <w:sz w:val="22"/>
                <w:szCs w:val="22"/>
              </w:rPr>
              <w:t>контроля мероприятий, в ходе которых выявлены финансовые нарушения в отчетном финансовом году</w:t>
            </w:r>
          </w:p>
        </w:tc>
        <w:tc>
          <w:tcPr>
            <w:tcW w:w="7229" w:type="dxa"/>
          </w:tcPr>
          <w:p w:rsidR="00F612D3" w:rsidRPr="00851D2A" w:rsidRDefault="00BD475E" w:rsidP="00F612D3">
            <w:pPr>
              <w:widowControl w:val="0"/>
              <w:tabs>
                <w:tab w:val="left" w:pos="851"/>
              </w:tabs>
              <w:spacing w:line="240" w:lineRule="atLeast"/>
              <w:jc w:val="both"/>
              <w:rPr>
                <w:rFonts w:eastAsia="Calibri"/>
                <w:bCs/>
                <w:strike/>
                <w:color w:val="FF0000"/>
                <w:sz w:val="22"/>
                <w:szCs w:val="22"/>
              </w:rPr>
            </w:pPr>
            <w:r w:rsidRPr="00851D2A">
              <w:rPr>
                <w:rFonts w:eastAsia="Calibri"/>
                <w:bCs/>
                <w:strike/>
                <w:color w:val="FF0000"/>
                <w:sz w:val="22"/>
                <w:szCs w:val="22"/>
              </w:rPr>
              <w:t>Информация о результатах внутреннего финансового (ведомственного) контроля, проводимого главным распорядителем в отношении подведомственных учреждений;</w:t>
            </w:r>
          </w:p>
          <w:p w:rsidR="00BD475E" w:rsidRDefault="00BD475E" w:rsidP="00F612D3">
            <w:pPr>
              <w:widowControl w:val="0"/>
              <w:tabs>
                <w:tab w:val="left" w:pos="851"/>
              </w:tabs>
              <w:spacing w:line="240" w:lineRule="atLeast"/>
              <w:jc w:val="both"/>
              <w:rPr>
                <w:rFonts w:eastAsia="Calibri"/>
                <w:bCs/>
                <w:strike/>
                <w:color w:val="FF0000"/>
                <w:sz w:val="22"/>
                <w:szCs w:val="22"/>
              </w:rPr>
            </w:pPr>
            <w:r w:rsidRPr="00851D2A">
              <w:rPr>
                <w:rFonts w:eastAsia="Calibri"/>
                <w:bCs/>
                <w:strike/>
                <w:color w:val="FF0000"/>
                <w:sz w:val="22"/>
                <w:szCs w:val="22"/>
              </w:rPr>
              <w:t>Акты, составленные по результатам проведения внутреннего финансового (ведомственного) контроля; информация об устранении выявленных нарушений</w:t>
            </w:r>
          </w:p>
          <w:p w:rsidR="00851D2A" w:rsidRPr="00851D2A" w:rsidRDefault="00851D2A" w:rsidP="00851D2A">
            <w:pPr>
              <w:widowControl w:val="0"/>
              <w:tabs>
                <w:tab w:val="left" w:pos="851"/>
              </w:tabs>
              <w:spacing w:line="240" w:lineRule="atLeast"/>
              <w:jc w:val="both"/>
              <w:rPr>
                <w:rFonts w:eastAsia="Calibri"/>
                <w:bCs/>
                <w:i/>
                <w:sz w:val="22"/>
                <w:szCs w:val="22"/>
              </w:rPr>
            </w:pPr>
            <w:r w:rsidRPr="007B422A">
              <w:rPr>
                <w:rFonts w:eastAsia="Calibri"/>
                <w:bCs/>
                <w:i/>
                <w:sz w:val="22"/>
                <w:szCs w:val="22"/>
              </w:rPr>
              <w:t xml:space="preserve">Информация о результатах внутреннего финансового контроля </w:t>
            </w:r>
            <w:r w:rsidR="007B422A" w:rsidRPr="007B422A">
              <w:rPr>
                <w:rFonts w:eastAsia="Calibri"/>
                <w:bCs/>
                <w:i/>
                <w:sz w:val="22"/>
                <w:szCs w:val="22"/>
              </w:rPr>
              <w:t>главн</w:t>
            </w:r>
            <w:r w:rsidR="007B422A" w:rsidRPr="007B422A">
              <w:rPr>
                <w:rFonts w:eastAsia="Calibri"/>
                <w:bCs/>
                <w:i/>
                <w:sz w:val="22"/>
                <w:szCs w:val="22"/>
              </w:rPr>
              <w:t>ых</w:t>
            </w:r>
            <w:r w:rsidR="007B422A" w:rsidRPr="007B422A">
              <w:rPr>
                <w:rFonts w:eastAsia="Calibri"/>
                <w:bCs/>
                <w:i/>
                <w:sz w:val="22"/>
                <w:szCs w:val="22"/>
              </w:rPr>
              <w:t xml:space="preserve"> администратор</w:t>
            </w:r>
            <w:r w:rsidR="007B422A" w:rsidRPr="007B422A">
              <w:rPr>
                <w:rFonts w:eastAsia="Calibri"/>
                <w:bCs/>
                <w:i/>
                <w:sz w:val="22"/>
                <w:szCs w:val="22"/>
              </w:rPr>
              <w:t>ов</w:t>
            </w:r>
            <w:r w:rsidRPr="007B422A">
              <w:rPr>
                <w:rFonts w:eastAsia="Calibri"/>
                <w:bCs/>
                <w:i/>
                <w:sz w:val="22"/>
                <w:szCs w:val="22"/>
              </w:rPr>
              <w:t xml:space="preserve"> (подведомственных учреждений), в ходе которых</w:t>
            </w:r>
            <w:r w:rsidRPr="00851D2A">
              <w:rPr>
                <w:rFonts w:eastAsia="Calibri"/>
                <w:bCs/>
                <w:i/>
                <w:sz w:val="22"/>
                <w:szCs w:val="22"/>
              </w:rPr>
              <w:t xml:space="preserve"> выявлены финансовые нарушения в отчетном финансовом году </w:t>
            </w:r>
          </w:p>
          <w:p w:rsidR="00851D2A" w:rsidRPr="00F612D3" w:rsidRDefault="00851D2A" w:rsidP="00851D2A">
            <w:pPr>
              <w:widowControl w:val="0"/>
              <w:tabs>
                <w:tab w:val="left" w:pos="851"/>
              </w:tabs>
              <w:spacing w:line="240" w:lineRule="atLeast"/>
              <w:jc w:val="both"/>
              <w:rPr>
                <w:rFonts w:eastAsia="Calibri"/>
                <w:bCs/>
                <w:sz w:val="22"/>
                <w:szCs w:val="22"/>
              </w:rPr>
            </w:pPr>
            <w:proofErr w:type="gramStart"/>
            <w:r w:rsidRPr="00851D2A">
              <w:rPr>
                <w:rFonts w:eastAsia="Calibri"/>
                <w:bCs/>
                <w:i/>
                <w:sz w:val="22"/>
                <w:szCs w:val="22"/>
              </w:rPr>
              <w:t>Информация</w:t>
            </w:r>
            <w:proofErr w:type="gramEnd"/>
            <w:r w:rsidRPr="00851D2A">
              <w:rPr>
                <w:rFonts w:eastAsia="Calibri"/>
                <w:bCs/>
                <w:i/>
                <w:sz w:val="22"/>
                <w:szCs w:val="22"/>
              </w:rPr>
              <w:t xml:space="preserve"> предоставленная контрольно-ревизионным отделом администрации Печенгского муниципального округа</w:t>
            </w:r>
            <w:r w:rsidRPr="006E06A2">
              <w:rPr>
                <w:rFonts w:eastAsia="Calibri"/>
                <w:b/>
                <w:bCs/>
                <w:i/>
                <w:color w:val="0000FF"/>
                <w:sz w:val="20"/>
                <w:szCs w:val="20"/>
              </w:rPr>
              <w:t xml:space="preserve"> </w:t>
            </w:r>
            <w:r>
              <w:rPr>
                <w:rFonts w:eastAsia="Calibri"/>
                <w:b/>
                <w:bCs/>
                <w:i/>
                <w:color w:val="0000FF"/>
                <w:sz w:val="20"/>
                <w:szCs w:val="20"/>
              </w:rPr>
              <w:t>(</w:t>
            </w:r>
            <w:r w:rsidRPr="006E06A2">
              <w:rPr>
                <w:rFonts w:eastAsia="Calibri"/>
                <w:b/>
                <w:bCs/>
                <w:i/>
                <w:color w:val="0000FF"/>
                <w:sz w:val="20"/>
                <w:szCs w:val="20"/>
              </w:rPr>
              <w:t>изм. от 17.04.2024 № 63)</w:t>
            </w:r>
          </w:p>
        </w:tc>
      </w:tr>
      <w:tr w:rsidR="00F612D3" w:rsidTr="00F612D3">
        <w:tc>
          <w:tcPr>
            <w:tcW w:w="1101" w:type="dxa"/>
          </w:tcPr>
          <w:p w:rsidR="00F612D3" w:rsidRPr="00F612D3" w:rsidRDefault="00BD475E" w:rsidP="00F612D3">
            <w:pPr>
              <w:widowControl w:val="0"/>
              <w:tabs>
                <w:tab w:val="left" w:pos="851"/>
              </w:tabs>
              <w:spacing w:line="240" w:lineRule="atLeast"/>
              <w:jc w:val="both"/>
              <w:rPr>
                <w:rFonts w:eastAsia="Calibri"/>
                <w:bCs/>
                <w:sz w:val="22"/>
                <w:szCs w:val="22"/>
              </w:rPr>
            </w:pPr>
            <w:r>
              <w:rPr>
                <w:rFonts w:eastAsia="Calibri"/>
                <w:bCs/>
                <w:sz w:val="22"/>
                <w:szCs w:val="22"/>
              </w:rPr>
              <w:t>Р17</w:t>
            </w:r>
          </w:p>
        </w:tc>
        <w:tc>
          <w:tcPr>
            <w:tcW w:w="6662" w:type="dxa"/>
          </w:tcPr>
          <w:p w:rsidR="00F612D3" w:rsidRPr="00F612D3" w:rsidRDefault="00BD475E" w:rsidP="00F612D3">
            <w:pPr>
              <w:widowControl w:val="0"/>
              <w:tabs>
                <w:tab w:val="left" w:pos="851"/>
              </w:tabs>
              <w:spacing w:line="240" w:lineRule="atLeast"/>
              <w:jc w:val="both"/>
              <w:rPr>
                <w:rFonts w:eastAsia="Calibri"/>
                <w:bCs/>
                <w:sz w:val="22"/>
                <w:szCs w:val="22"/>
              </w:rPr>
            </w:pPr>
            <w:r w:rsidRPr="00E1321D">
              <w:rPr>
                <w:rFonts w:eastAsia="Calibri"/>
                <w:bCs/>
                <w:sz w:val="22"/>
                <w:szCs w:val="22"/>
              </w:rPr>
              <w:t>Ис</w:t>
            </w:r>
            <w:r>
              <w:rPr>
                <w:rFonts w:eastAsia="Calibri"/>
                <w:bCs/>
                <w:sz w:val="22"/>
                <w:szCs w:val="22"/>
              </w:rPr>
              <w:t>полнение судебных актов по денежным обязательствам главного распорядителя</w:t>
            </w:r>
          </w:p>
        </w:tc>
        <w:tc>
          <w:tcPr>
            <w:tcW w:w="7229" w:type="dxa"/>
          </w:tcPr>
          <w:p w:rsidR="00F612D3" w:rsidRPr="00F612D3" w:rsidRDefault="00BD475E" w:rsidP="007B422A">
            <w:pPr>
              <w:widowControl w:val="0"/>
              <w:tabs>
                <w:tab w:val="left" w:pos="851"/>
              </w:tabs>
              <w:spacing w:line="240" w:lineRule="atLeast"/>
              <w:jc w:val="both"/>
              <w:rPr>
                <w:rFonts w:eastAsia="Calibri"/>
                <w:bCs/>
                <w:sz w:val="22"/>
                <w:szCs w:val="22"/>
              </w:rPr>
            </w:pPr>
            <w:r>
              <w:rPr>
                <w:rFonts w:eastAsia="Calibri"/>
                <w:bCs/>
                <w:sz w:val="22"/>
                <w:szCs w:val="22"/>
              </w:rPr>
              <w:t>Информация о суммах и</w:t>
            </w:r>
            <w:r w:rsidRPr="00E1321D">
              <w:rPr>
                <w:rFonts w:eastAsia="Calibri"/>
                <w:bCs/>
                <w:sz w:val="22"/>
                <w:szCs w:val="22"/>
              </w:rPr>
              <w:t>с</w:t>
            </w:r>
            <w:r>
              <w:rPr>
                <w:rFonts w:eastAsia="Calibri"/>
                <w:bCs/>
                <w:sz w:val="22"/>
                <w:szCs w:val="22"/>
              </w:rPr>
              <w:t>полнения по судебным актам на основании исполнительных документов</w:t>
            </w:r>
            <w:r w:rsidR="003F4293">
              <w:rPr>
                <w:rFonts w:eastAsia="Calibri"/>
                <w:bCs/>
                <w:sz w:val="22"/>
                <w:szCs w:val="22"/>
              </w:rPr>
              <w:t xml:space="preserve"> главным </w:t>
            </w:r>
            <w:r w:rsidR="007B422A" w:rsidRPr="007B422A">
              <w:rPr>
                <w:rFonts w:eastAsia="Calibri"/>
                <w:bCs/>
                <w:i/>
                <w:sz w:val="22"/>
                <w:szCs w:val="22"/>
              </w:rPr>
              <w:t>администратором</w:t>
            </w:r>
            <w:r w:rsidR="003F4293">
              <w:rPr>
                <w:rFonts w:eastAsia="Calibri"/>
                <w:bCs/>
                <w:sz w:val="22"/>
                <w:szCs w:val="22"/>
              </w:rPr>
              <w:t xml:space="preserve"> и подведомственные ему учреждениями за счет средств бюджета округа в </w:t>
            </w:r>
            <w:r w:rsidR="003F4293" w:rsidRPr="006E06A2">
              <w:rPr>
                <w:rFonts w:eastAsia="Calibri"/>
                <w:bCs/>
                <w:sz w:val="22"/>
                <w:szCs w:val="22"/>
              </w:rPr>
              <w:t xml:space="preserve">отчетном финансовом году и году, предшествующем отчетному финансовому году согласно </w:t>
            </w:r>
            <w:r w:rsidR="003F4293" w:rsidRPr="006E06A2">
              <w:rPr>
                <w:rFonts w:eastAsia="Calibri"/>
                <w:bCs/>
                <w:strike/>
                <w:color w:val="FF0000"/>
                <w:sz w:val="22"/>
                <w:szCs w:val="22"/>
              </w:rPr>
              <w:t>приложению 2 к настоящему порядку</w:t>
            </w:r>
            <w:r w:rsidR="00E432A4" w:rsidRPr="006E06A2">
              <w:rPr>
                <w:rFonts w:eastAsia="Calibri"/>
                <w:bCs/>
                <w:sz w:val="22"/>
                <w:szCs w:val="22"/>
              </w:rPr>
              <w:t xml:space="preserve"> </w:t>
            </w:r>
            <w:r w:rsidR="00E432A4" w:rsidRPr="006E06A2">
              <w:rPr>
                <w:rFonts w:eastAsia="Calibri"/>
                <w:bCs/>
                <w:i/>
                <w:sz w:val="22"/>
                <w:szCs w:val="22"/>
              </w:rPr>
              <w:t>отчетов по ф. 0503296, ф. 0503295</w:t>
            </w:r>
            <w:r w:rsidR="006E06A2" w:rsidRPr="006E06A2">
              <w:rPr>
                <w:rFonts w:eastAsia="Calibri"/>
                <w:bCs/>
                <w:i/>
                <w:sz w:val="22"/>
                <w:szCs w:val="22"/>
              </w:rPr>
              <w:t xml:space="preserve"> </w:t>
            </w:r>
            <w:r w:rsidR="006E06A2" w:rsidRPr="006E06A2">
              <w:rPr>
                <w:rFonts w:eastAsia="Calibri"/>
                <w:b/>
                <w:bCs/>
                <w:i/>
                <w:color w:val="0000FF"/>
                <w:sz w:val="20"/>
                <w:szCs w:val="20"/>
              </w:rPr>
              <w:t>(изм. от 17.04.2024 № 63)</w:t>
            </w:r>
          </w:p>
        </w:tc>
      </w:tr>
      <w:tr w:rsidR="00F612D3" w:rsidTr="00F612D3">
        <w:tc>
          <w:tcPr>
            <w:tcW w:w="1101" w:type="dxa"/>
          </w:tcPr>
          <w:p w:rsidR="00F612D3" w:rsidRPr="00F612D3" w:rsidRDefault="003F4293" w:rsidP="00F612D3">
            <w:pPr>
              <w:widowControl w:val="0"/>
              <w:tabs>
                <w:tab w:val="left" w:pos="851"/>
              </w:tabs>
              <w:spacing w:line="240" w:lineRule="atLeast"/>
              <w:jc w:val="both"/>
              <w:rPr>
                <w:rFonts w:eastAsia="Calibri"/>
                <w:bCs/>
                <w:sz w:val="22"/>
                <w:szCs w:val="22"/>
              </w:rPr>
            </w:pPr>
            <w:r>
              <w:rPr>
                <w:rFonts w:eastAsia="Calibri"/>
                <w:bCs/>
                <w:sz w:val="22"/>
                <w:szCs w:val="22"/>
              </w:rPr>
              <w:t>Р18</w:t>
            </w:r>
          </w:p>
        </w:tc>
        <w:tc>
          <w:tcPr>
            <w:tcW w:w="6662" w:type="dxa"/>
          </w:tcPr>
          <w:p w:rsidR="00F612D3" w:rsidRPr="00F612D3" w:rsidRDefault="003F4293" w:rsidP="00F612D3">
            <w:pPr>
              <w:widowControl w:val="0"/>
              <w:tabs>
                <w:tab w:val="left" w:pos="851"/>
              </w:tabs>
              <w:spacing w:line="240" w:lineRule="atLeast"/>
              <w:jc w:val="both"/>
              <w:rPr>
                <w:rFonts w:eastAsia="Calibri"/>
                <w:bCs/>
                <w:sz w:val="22"/>
                <w:szCs w:val="22"/>
              </w:rPr>
            </w:pPr>
            <w:r>
              <w:rPr>
                <w:rFonts w:eastAsia="Calibri"/>
                <w:bCs/>
                <w:sz w:val="22"/>
                <w:szCs w:val="22"/>
              </w:rPr>
              <w:t xml:space="preserve">Своевременность утверждения муниципальных заданий подведомственным главному распорядителю учреждениям за отчетный финансовый год и плановый период в срок, </w:t>
            </w:r>
            <w:r>
              <w:rPr>
                <w:rFonts w:eastAsia="Calibri"/>
                <w:bCs/>
                <w:sz w:val="22"/>
                <w:szCs w:val="22"/>
              </w:rPr>
              <w:lastRenderedPageBreak/>
              <w:t>установленный постановлением администрации Печенгского муниципального округа</w:t>
            </w:r>
          </w:p>
        </w:tc>
        <w:tc>
          <w:tcPr>
            <w:tcW w:w="7229" w:type="dxa"/>
          </w:tcPr>
          <w:p w:rsidR="003F4293" w:rsidRDefault="003F4293" w:rsidP="003F4293">
            <w:pPr>
              <w:widowControl w:val="0"/>
              <w:tabs>
                <w:tab w:val="left" w:pos="851"/>
              </w:tabs>
              <w:spacing w:line="240" w:lineRule="atLeast"/>
              <w:jc w:val="both"/>
              <w:rPr>
                <w:rFonts w:eastAsia="Calibri"/>
                <w:bCs/>
                <w:sz w:val="22"/>
                <w:szCs w:val="22"/>
              </w:rPr>
            </w:pPr>
            <w:r>
              <w:rPr>
                <w:rFonts w:eastAsia="Calibri"/>
                <w:bCs/>
                <w:sz w:val="22"/>
                <w:szCs w:val="22"/>
              </w:rPr>
              <w:lastRenderedPageBreak/>
              <w:t>Приказы (постановления) главного распорядителя об утверждении муниципальных заданий подведомственным главному распорядителю учреждениям за отчетный финансовый год и плановый период;</w:t>
            </w:r>
          </w:p>
          <w:p w:rsidR="00F612D3" w:rsidRPr="00F612D3" w:rsidRDefault="003F4293" w:rsidP="003F4293">
            <w:pPr>
              <w:widowControl w:val="0"/>
              <w:tabs>
                <w:tab w:val="left" w:pos="851"/>
              </w:tabs>
              <w:spacing w:line="240" w:lineRule="atLeast"/>
              <w:jc w:val="both"/>
              <w:rPr>
                <w:rFonts w:eastAsia="Calibri"/>
                <w:bCs/>
                <w:sz w:val="22"/>
                <w:szCs w:val="22"/>
              </w:rPr>
            </w:pPr>
            <w:r>
              <w:rPr>
                <w:rFonts w:eastAsia="Calibri"/>
                <w:bCs/>
                <w:sz w:val="22"/>
                <w:szCs w:val="22"/>
              </w:rPr>
              <w:lastRenderedPageBreak/>
              <w:t>срок, установленный постановлением администрации Печенгского муниципального округа</w:t>
            </w:r>
          </w:p>
        </w:tc>
      </w:tr>
      <w:tr w:rsidR="00F612D3" w:rsidTr="00F612D3">
        <w:tc>
          <w:tcPr>
            <w:tcW w:w="1101" w:type="dxa"/>
          </w:tcPr>
          <w:p w:rsidR="00F612D3" w:rsidRPr="00F612D3" w:rsidRDefault="003F4293"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Р19</w:t>
            </w:r>
          </w:p>
        </w:tc>
        <w:tc>
          <w:tcPr>
            <w:tcW w:w="6662" w:type="dxa"/>
          </w:tcPr>
          <w:p w:rsidR="00F612D3" w:rsidRPr="00F612D3" w:rsidRDefault="003F4293" w:rsidP="00F612D3">
            <w:pPr>
              <w:widowControl w:val="0"/>
              <w:tabs>
                <w:tab w:val="left" w:pos="851"/>
              </w:tabs>
              <w:spacing w:line="240" w:lineRule="atLeast"/>
              <w:jc w:val="both"/>
              <w:rPr>
                <w:rFonts w:eastAsia="Calibri"/>
                <w:bCs/>
                <w:sz w:val="22"/>
                <w:szCs w:val="22"/>
              </w:rPr>
            </w:pPr>
            <w:r w:rsidRPr="00D825B8">
              <w:rPr>
                <w:rFonts w:eastAsia="Calibri"/>
                <w:bCs/>
                <w:sz w:val="22"/>
                <w:szCs w:val="22"/>
              </w:rPr>
              <w:t xml:space="preserve">Своевременность </w:t>
            </w:r>
            <w:r>
              <w:rPr>
                <w:rFonts w:eastAsia="Calibri"/>
                <w:bCs/>
                <w:sz w:val="22"/>
                <w:szCs w:val="22"/>
              </w:rPr>
              <w:t xml:space="preserve"> утверждения планов финансово-хозяйственной деятельности (бюджетных смет) подведомственным главному распорядителю учреждениям за отчетный финансовый год и плановый период в соответствии со сроками, установленными органами местного самоуправления муниципального округа, осуществляющими функции и полномочия учредителя</w:t>
            </w:r>
          </w:p>
        </w:tc>
        <w:tc>
          <w:tcPr>
            <w:tcW w:w="7229" w:type="dxa"/>
          </w:tcPr>
          <w:p w:rsidR="003F4293" w:rsidRDefault="003F4293" w:rsidP="003F4293">
            <w:pPr>
              <w:widowControl w:val="0"/>
              <w:tabs>
                <w:tab w:val="left" w:pos="851"/>
              </w:tabs>
              <w:spacing w:line="240" w:lineRule="atLeast"/>
              <w:jc w:val="both"/>
              <w:rPr>
                <w:rFonts w:eastAsia="Calibri"/>
                <w:bCs/>
                <w:sz w:val="22"/>
                <w:szCs w:val="22"/>
              </w:rPr>
            </w:pPr>
            <w:r>
              <w:rPr>
                <w:rFonts w:eastAsia="Calibri"/>
                <w:bCs/>
                <w:sz w:val="22"/>
                <w:szCs w:val="22"/>
              </w:rPr>
              <w:t>планы финансово-хозяйственной деятельности (бюджетных смет) подведомственных главному распорядителю муниципальных учреждений за отчетный финансовый год и плановый период;</w:t>
            </w:r>
          </w:p>
          <w:p w:rsidR="00F612D3" w:rsidRPr="00F612D3" w:rsidRDefault="003F4293" w:rsidP="006C0EA4">
            <w:pPr>
              <w:widowControl w:val="0"/>
              <w:tabs>
                <w:tab w:val="left" w:pos="851"/>
              </w:tabs>
              <w:spacing w:line="240" w:lineRule="atLeast"/>
              <w:jc w:val="both"/>
              <w:rPr>
                <w:rFonts w:eastAsia="Calibri"/>
                <w:bCs/>
                <w:sz w:val="22"/>
                <w:szCs w:val="22"/>
              </w:rPr>
            </w:pPr>
            <w:r>
              <w:rPr>
                <w:rFonts w:eastAsia="Calibri"/>
                <w:bCs/>
                <w:sz w:val="22"/>
                <w:szCs w:val="22"/>
              </w:rPr>
              <w:t>приказы главного распорядителя об утверждении порядка составления и утверждения плана финансово-хозяйственной деятельности (бюджетных смет)</w:t>
            </w:r>
            <w:r w:rsidR="006C0EA4">
              <w:rPr>
                <w:rFonts w:eastAsia="Calibri"/>
                <w:bCs/>
                <w:sz w:val="22"/>
                <w:szCs w:val="22"/>
              </w:rPr>
              <w:t xml:space="preserve"> подведомственных учреждений</w:t>
            </w:r>
          </w:p>
        </w:tc>
      </w:tr>
      <w:tr w:rsidR="00F612D3" w:rsidTr="00F612D3">
        <w:tc>
          <w:tcPr>
            <w:tcW w:w="1101" w:type="dxa"/>
          </w:tcPr>
          <w:p w:rsidR="00F612D3" w:rsidRPr="00481DE5" w:rsidRDefault="006C0EA4" w:rsidP="00F612D3">
            <w:pPr>
              <w:widowControl w:val="0"/>
              <w:tabs>
                <w:tab w:val="left" w:pos="851"/>
              </w:tabs>
              <w:spacing w:line="240" w:lineRule="atLeast"/>
              <w:jc w:val="both"/>
              <w:rPr>
                <w:rFonts w:eastAsia="Calibri"/>
                <w:bCs/>
                <w:color w:val="FF0000"/>
                <w:sz w:val="22"/>
                <w:szCs w:val="22"/>
              </w:rPr>
            </w:pPr>
            <w:r w:rsidRPr="00481DE5">
              <w:rPr>
                <w:rFonts w:eastAsia="Calibri"/>
                <w:bCs/>
                <w:sz w:val="22"/>
                <w:szCs w:val="22"/>
              </w:rPr>
              <w:t>Р25</w:t>
            </w:r>
          </w:p>
        </w:tc>
        <w:tc>
          <w:tcPr>
            <w:tcW w:w="6662" w:type="dxa"/>
          </w:tcPr>
          <w:p w:rsidR="00F612D3" w:rsidRDefault="006C0EA4" w:rsidP="00F612D3">
            <w:pPr>
              <w:widowControl w:val="0"/>
              <w:tabs>
                <w:tab w:val="left" w:pos="851"/>
              </w:tabs>
              <w:spacing w:line="240" w:lineRule="atLeast"/>
              <w:jc w:val="both"/>
              <w:rPr>
                <w:rFonts w:eastAsia="Calibri"/>
                <w:bCs/>
                <w:strike/>
                <w:color w:val="FF0000"/>
                <w:sz w:val="22"/>
                <w:szCs w:val="22"/>
              </w:rPr>
            </w:pPr>
            <w:r w:rsidRPr="00B579E3">
              <w:rPr>
                <w:rFonts w:eastAsia="Calibri"/>
                <w:bCs/>
                <w:strike/>
                <w:color w:val="FF0000"/>
                <w:sz w:val="22"/>
                <w:szCs w:val="22"/>
              </w:rPr>
              <w:t>Доля поставленных на учет главным распорядителем бюджетных обязательств на закупку товаров, работ и услуг для обеспечения муниципальных нужд в отчетном финансовом году к совокупному годовому объему закупок, утвержденному главным распорядителем на отчетный финансовый год</w:t>
            </w:r>
          </w:p>
          <w:p w:rsidR="00481DE5" w:rsidRPr="00481DE5" w:rsidRDefault="00481DE5" w:rsidP="00F612D3">
            <w:pPr>
              <w:widowControl w:val="0"/>
              <w:tabs>
                <w:tab w:val="left" w:pos="851"/>
              </w:tabs>
              <w:spacing w:line="240" w:lineRule="atLeast"/>
              <w:jc w:val="both"/>
              <w:rPr>
                <w:rFonts w:eastAsia="Calibri"/>
                <w:bCs/>
                <w:i/>
                <w:strike/>
                <w:color w:val="FF0000"/>
                <w:sz w:val="22"/>
                <w:szCs w:val="22"/>
              </w:rPr>
            </w:pPr>
            <w:r w:rsidRPr="00481DE5">
              <w:rPr>
                <w:rStyle w:val="FontStyle34"/>
                <w:i/>
                <w:sz w:val="22"/>
                <w:szCs w:val="22"/>
              </w:rPr>
              <w:t>Доля  неосвоенных бюджетных ассигнований на конец отчетного финансового года</w:t>
            </w:r>
          </w:p>
        </w:tc>
        <w:tc>
          <w:tcPr>
            <w:tcW w:w="7229" w:type="dxa"/>
          </w:tcPr>
          <w:p w:rsidR="006C0EA4" w:rsidRPr="00B579E3" w:rsidRDefault="006C0EA4" w:rsidP="00F612D3">
            <w:pPr>
              <w:widowControl w:val="0"/>
              <w:tabs>
                <w:tab w:val="left" w:pos="851"/>
              </w:tabs>
              <w:spacing w:line="240" w:lineRule="atLeast"/>
              <w:jc w:val="both"/>
              <w:rPr>
                <w:rFonts w:eastAsia="Calibri"/>
                <w:bCs/>
                <w:strike/>
                <w:color w:val="FF0000"/>
                <w:sz w:val="22"/>
                <w:szCs w:val="22"/>
              </w:rPr>
            </w:pPr>
            <w:r w:rsidRPr="00B579E3">
              <w:rPr>
                <w:rFonts w:eastAsia="Calibri"/>
                <w:bCs/>
                <w:strike/>
                <w:color w:val="FF0000"/>
                <w:sz w:val="22"/>
                <w:szCs w:val="22"/>
              </w:rPr>
              <w:t>Информация о суммах, поставленных на учет главным распорядителем бюджетных обязательств на закупку товаров, работ и услуг для обеспечения муниципальных нужд в отчетном финансовом году;</w:t>
            </w:r>
          </w:p>
          <w:p w:rsidR="00F612D3" w:rsidRDefault="006C0EA4" w:rsidP="006C0EA4">
            <w:pPr>
              <w:widowControl w:val="0"/>
              <w:tabs>
                <w:tab w:val="left" w:pos="851"/>
              </w:tabs>
              <w:spacing w:line="240" w:lineRule="atLeast"/>
              <w:jc w:val="both"/>
              <w:rPr>
                <w:rFonts w:eastAsia="Calibri"/>
                <w:bCs/>
                <w:strike/>
                <w:color w:val="FF0000"/>
                <w:sz w:val="22"/>
                <w:szCs w:val="22"/>
              </w:rPr>
            </w:pPr>
            <w:r w:rsidRPr="00B579E3">
              <w:rPr>
                <w:rFonts w:eastAsia="Calibri"/>
                <w:bCs/>
                <w:strike/>
                <w:color w:val="FF0000"/>
                <w:sz w:val="22"/>
                <w:szCs w:val="22"/>
              </w:rPr>
              <w:t>Информация о совокупном годовом объеме закупок, утвержденном главным распорядителем на отчетный финансовый год</w:t>
            </w:r>
          </w:p>
          <w:p w:rsidR="00481DE5" w:rsidRPr="00481DE5" w:rsidRDefault="00481DE5" w:rsidP="00481DE5">
            <w:pPr>
              <w:jc w:val="both"/>
              <w:rPr>
                <w:b/>
                <w:i/>
                <w:color w:val="0000FF"/>
                <w:sz w:val="20"/>
                <w:szCs w:val="20"/>
              </w:rPr>
            </w:pPr>
            <w:r w:rsidRPr="00481DE5">
              <w:rPr>
                <w:i/>
                <w:sz w:val="22"/>
                <w:szCs w:val="22"/>
              </w:rPr>
              <w:t xml:space="preserve">Оценивается освоение бюджетных ассигнований и своевременное принятие бюджетных обязательств на конец отчетного периода в соответствии с </w:t>
            </w:r>
            <w:proofErr w:type="gramStart"/>
            <w:r w:rsidRPr="00481DE5">
              <w:rPr>
                <w:i/>
                <w:sz w:val="22"/>
                <w:szCs w:val="22"/>
              </w:rPr>
              <w:t>отчетной</w:t>
            </w:r>
            <w:proofErr w:type="gramEnd"/>
            <w:r w:rsidRPr="00481DE5">
              <w:rPr>
                <w:i/>
                <w:sz w:val="22"/>
                <w:szCs w:val="22"/>
              </w:rPr>
              <w:t xml:space="preserve"> ф.0503128</w:t>
            </w:r>
            <w:r>
              <w:rPr>
                <w:i/>
                <w:sz w:val="22"/>
                <w:szCs w:val="22"/>
              </w:rPr>
              <w:t xml:space="preserve"> </w:t>
            </w:r>
            <w:r w:rsidRPr="00481DE5">
              <w:rPr>
                <w:b/>
                <w:i/>
                <w:color w:val="0000FF"/>
                <w:sz w:val="20"/>
                <w:szCs w:val="20"/>
              </w:rPr>
              <w:t>(</w:t>
            </w:r>
            <w:proofErr w:type="spellStart"/>
            <w:r w:rsidRPr="00481DE5">
              <w:rPr>
                <w:b/>
                <w:i/>
                <w:color w:val="0000FF"/>
                <w:sz w:val="20"/>
                <w:szCs w:val="20"/>
              </w:rPr>
              <w:t>изм</w:t>
            </w:r>
            <w:proofErr w:type="spellEnd"/>
            <w:r w:rsidRPr="00481DE5">
              <w:rPr>
                <w:b/>
                <w:i/>
                <w:color w:val="0000FF"/>
                <w:sz w:val="20"/>
                <w:szCs w:val="20"/>
              </w:rPr>
              <w:t xml:space="preserve"> от 17.04.2024 № 63)</w:t>
            </w:r>
          </w:p>
        </w:tc>
      </w:tr>
    </w:tbl>
    <w:p w:rsidR="00F612D3" w:rsidRDefault="00F612D3" w:rsidP="00F612D3">
      <w:pPr>
        <w:widowControl w:val="0"/>
        <w:tabs>
          <w:tab w:val="left" w:pos="851"/>
        </w:tabs>
        <w:spacing w:line="240" w:lineRule="atLeast"/>
        <w:ind w:firstLine="425"/>
        <w:jc w:val="both"/>
        <w:rPr>
          <w:rFonts w:eastAsia="Calibri"/>
          <w:bCs/>
          <w:sz w:val="28"/>
          <w:szCs w:val="28"/>
          <w:vertAlign w:val="subscript"/>
        </w:rPr>
      </w:pPr>
    </w:p>
    <w:p w:rsidR="00C778F4" w:rsidRDefault="00C778F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Default="006C0EA4" w:rsidP="00F612D3">
      <w:pPr>
        <w:widowControl w:val="0"/>
        <w:tabs>
          <w:tab w:val="left" w:pos="851"/>
        </w:tabs>
        <w:spacing w:line="240" w:lineRule="atLeast"/>
        <w:ind w:firstLine="425"/>
        <w:jc w:val="both"/>
        <w:rPr>
          <w:rFonts w:eastAsia="Calibri"/>
          <w:bCs/>
          <w:sz w:val="28"/>
          <w:szCs w:val="28"/>
          <w:vertAlign w:val="subscript"/>
        </w:rPr>
      </w:pPr>
    </w:p>
    <w:p w:rsidR="006C0EA4" w:rsidRPr="00481DE5" w:rsidRDefault="006C0EA4" w:rsidP="006C0EA4">
      <w:pPr>
        <w:widowControl w:val="0"/>
        <w:tabs>
          <w:tab w:val="left" w:pos="851"/>
        </w:tabs>
        <w:spacing w:line="240" w:lineRule="atLeast"/>
        <w:ind w:firstLine="425"/>
        <w:jc w:val="right"/>
        <w:rPr>
          <w:rFonts w:eastAsia="Calibri"/>
          <w:b/>
          <w:bCs/>
          <w:color w:val="0000FF"/>
          <w:sz w:val="28"/>
          <w:szCs w:val="28"/>
          <w:vertAlign w:val="subscript"/>
        </w:rPr>
      </w:pPr>
      <w:r w:rsidRPr="00481DE5">
        <w:rPr>
          <w:rFonts w:eastAsia="Calibri"/>
          <w:b/>
          <w:bCs/>
          <w:strike/>
          <w:color w:val="FF0000"/>
          <w:sz w:val="28"/>
          <w:szCs w:val="28"/>
          <w:vertAlign w:val="subscript"/>
        </w:rPr>
        <w:lastRenderedPageBreak/>
        <w:t xml:space="preserve">Приложение 2 </w:t>
      </w:r>
      <w:r w:rsidR="00481DE5">
        <w:rPr>
          <w:rFonts w:eastAsia="Calibri"/>
          <w:b/>
          <w:bCs/>
          <w:strike/>
          <w:color w:val="FF0000"/>
          <w:sz w:val="28"/>
          <w:szCs w:val="28"/>
          <w:vertAlign w:val="subscript"/>
        </w:rPr>
        <w:t xml:space="preserve">- </w:t>
      </w:r>
      <w:r w:rsidR="00481DE5" w:rsidRPr="00481DE5">
        <w:rPr>
          <w:rFonts w:eastAsia="Calibri"/>
          <w:b/>
          <w:bCs/>
          <w:color w:val="0000FF"/>
          <w:sz w:val="28"/>
          <w:szCs w:val="28"/>
          <w:vertAlign w:val="subscript"/>
        </w:rPr>
        <w:t>исключено</w:t>
      </w:r>
    </w:p>
    <w:p w:rsidR="006C0EA4" w:rsidRPr="00481DE5" w:rsidRDefault="006C0EA4" w:rsidP="006C0EA4">
      <w:pPr>
        <w:widowControl w:val="0"/>
        <w:tabs>
          <w:tab w:val="left" w:pos="851"/>
        </w:tabs>
        <w:spacing w:line="240" w:lineRule="atLeast"/>
        <w:ind w:firstLine="425"/>
        <w:jc w:val="right"/>
        <w:rPr>
          <w:rFonts w:eastAsia="Calibri"/>
          <w:bCs/>
          <w:strike/>
          <w:color w:val="FF0000"/>
          <w:sz w:val="28"/>
          <w:szCs w:val="28"/>
          <w:vertAlign w:val="subscript"/>
        </w:rPr>
      </w:pPr>
      <w:r w:rsidRPr="00481DE5">
        <w:rPr>
          <w:rFonts w:eastAsia="Calibri"/>
          <w:bCs/>
          <w:strike/>
          <w:color w:val="FF0000"/>
          <w:sz w:val="28"/>
          <w:szCs w:val="28"/>
          <w:vertAlign w:val="subscript"/>
        </w:rPr>
        <w:t>к Порядку, утвержденному приказом</w:t>
      </w:r>
    </w:p>
    <w:p w:rsidR="006C0EA4" w:rsidRPr="00481DE5" w:rsidRDefault="006C0EA4" w:rsidP="006C0EA4">
      <w:pPr>
        <w:widowControl w:val="0"/>
        <w:tabs>
          <w:tab w:val="left" w:pos="851"/>
        </w:tabs>
        <w:spacing w:line="240" w:lineRule="atLeast"/>
        <w:ind w:firstLine="425"/>
        <w:jc w:val="right"/>
        <w:rPr>
          <w:rFonts w:eastAsia="Calibri"/>
          <w:bCs/>
          <w:strike/>
          <w:color w:val="FF0000"/>
          <w:sz w:val="28"/>
          <w:szCs w:val="28"/>
          <w:vertAlign w:val="subscript"/>
        </w:rPr>
      </w:pPr>
      <w:r w:rsidRPr="00481DE5">
        <w:rPr>
          <w:rFonts w:eastAsia="Calibri"/>
          <w:bCs/>
          <w:strike/>
          <w:color w:val="FF0000"/>
          <w:sz w:val="28"/>
          <w:szCs w:val="28"/>
          <w:vertAlign w:val="subscript"/>
        </w:rPr>
        <w:t xml:space="preserve"> финансового управления от 16.08.2022 № 104</w:t>
      </w:r>
    </w:p>
    <w:p w:rsidR="006C0EA4" w:rsidRPr="00481DE5" w:rsidRDefault="006C0EA4" w:rsidP="006C0EA4">
      <w:pPr>
        <w:widowControl w:val="0"/>
        <w:tabs>
          <w:tab w:val="left" w:pos="851"/>
        </w:tabs>
        <w:spacing w:line="240" w:lineRule="atLeast"/>
        <w:ind w:firstLine="425"/>
        <w:jc w:val="center"/>
        <w:rPr>
          <w:rFonts w:eastAsia="Calibri"/>
          <w:b/>
          <w:bCs/>
          <w:strike/>
          <w:color w:val="FF0000"/>
        </w:rPr>
      </w:pPr>
      <w:r w:rsidRPr="00481DE5">
        <w:rPr>
          <w:rFonts w:eastAsia="Calibri"/>
          <w:b/>
          <w:bCs/>
          <w:strike/>
          <w:color w:val="FF0000"/>
        </w:rPr>
        <w:t>СВЕДЕНИЯ</w:t>
      </w:r>
    </w:p>
    <w:p w:rsidR="006C0EA4" w:rsidRPr="00481DE5" w:rsidRDefault="006C0EA4" w:rsidP="006C0EA4">
      <w:pPr>
        <w:widowControl w:val="0"/>
        <w:tabs>
          <w:tab w:val="left" w:pos="851"/>
        </w:tabs>
        <w:spacing w:line="240" w:lineRule="atLeast"/>
        <w:ind w:firstLine="425"/>
        <w:jc w:val="center"/>
        <w:rPr>
          <w:rFonts w:eastAsia="Calibri"/>
          <w:b/>
          <w:bCs/>
          <w:strike/>
          <w:color w:val="FF0000"/>
        </w:rPr>
      </w:pPr>
      <w:r w:rsidRPr="00481DE5">
        <w:rPr>
          <w:rFonts w:eastAsia="Calibri"/>
          <w:b/>
          <w:bCs/>
          <w:strike/>
          <w:color w:val="FF0000"/>
        </w:rPr>
        <w:t xml:space="preserve">Об исковых требованиях и судебных решениях, </w:t>
      </w:r>
      <w:proofErr w:type="gramStart"/>
      <w:r w:rsidRPr="00481DE5">
        <w:rPr>
          <w:rFonts w:eastAsia="Calibri"/>
          <w:b/>
          <w:bCs/>
          <w:strike/>
          <w:color w:val="FF0000"/>
        </w:rPr>
        <w:t>вступившие</w:t>
      </w:r>
      <w:proofErr w:type="gramEnd"/>
      <w:r w:rsidRPr="00481DE5">
        <w:rPr>
          <w:rFonts w:eastAsia="Calibri"/>
          <w:b/>
          <w:bCs/>
          <w:strike/>
          <w:color w:val="FF0000"/>
        </w:rPr>
        <w:t xml:space="preserve"> в законную силу</w:t>
      </w:r>
    </w:p>
    <w:p w:rsidR="006C0EA4" w:rsidRPr="00481DE5" w:rsidRDefault="006C0EA4" w:rsidP="006C0EA4">
      <w:pPr>
        <w:widowControl w:val="0"/>
        <w:tabs>
          <w:tab w:val="left" w:pos="851"/>
        </w:tabs>
        <w:spacing w:line="240" w:lineRule="atLeast"/>
        <w:ind w:firstLine="425"/>
        <w:jc w:val="center"/>
        <w:rPr>
          <w:rFonts w:eastAsia="Calibri"/>
          <w:b/>
          <w:bCs/>
          <w:strike/>
          <w:color w:val="FF0000"/>
        </w:rPr>
      </w:pPr>
    </w:p>
    <w:p w:rsidR="006C0EA4" w:rsidRPr="00481DE5" w:rsidRDefault="00073B50" w:rsidP="006C0EA4">
      <w:pPr>
        <w:widowControl w:val="0"/>
        <w:tabs>
          <w:tab w:val="left" w:pos="851"/>
        </w:tabs>
        <w:spacing w:line="240" w:lineRule="atLeast"/>
        <w:ind w:firstLine="425"/>
        <w:jc w:val="center"/>
        <w:rPr>
          <w:rFonts w:eastAsia="Calibri"/>
          <w:b/>
          <w:bCs/>
          <w:strike/>
          <w:color w:val="FF0000"/>
        </w:rPr>
      </w:pPr>
      <w:r w:rsidRPr="00481DE5">
        <w:rPr>
          <w:rFonts w:eastAsia="Calibri"/>
          <w:b/>
          <w:bCs/>
          <w:strike/>
          <w:color w:val="FF0000"/>
        </w:rPr>
        <w:t>н</w:t>
      </w:r>
      <w:r w:rsidR="006C0EA4" w:rsidRPr="00481DE5">
        <w:rPr>
          <w:rFonts w:eastAsia="Calibri"/>
          <w:b/>
          <w:bCs/>
          <w:strike/>
          <w:color w:val="FF0000"/>
        </w:rPr>
        <w:t>а 1                 20___г.</w:t>
      </w:r>
    </w:p>
    <w:p w:rsidR="006C0EA4" w:rsidRPr="00481DE5" w:rsidRDefault="006C0EA4" w:rsidP="006C0EA4">
      <w:pPr>
        <w:widowControl w:val="0"/>
        <w:tabs>
          <w:tab w:val="left" w:pos="851"/>
        </w:tabs>
        <w:spacing w:line="240" w:lineRule="atLeast"/>
        <w:ind w:firstLine="425"/>
        <w:rPr>
          <w:rFonts w:eastAsia="Calibri"/>
          <w:b/>
          <w:bCs/>
          <w:strike/>
          <w:color w:val="FF0000"/>
        </w:rPr>
      </w:pPr>
      <w:r w:rsidRPr="00481DE5">
        <w:rPr>
          <w:rFonts w:eastAsia="Calibri"/>
          <w:b/>
          <w:bCs/>
          <w:strike/>
          <w:color w:val="FF0000"/>
        </w:rPr>
        <w:t>Главный распорядитель</w:t>
      </w:r>
    </w:p>
    <w:p w:rsidR="006C0EA4" w:rsidRPr="00481DE5" w:rsidRDefault="006C0EA4" w:rsidP="006C0EA4">
      <w:pPr>
        <w:widowControl w:val="0"/>
        <w:tabs>
          <w:tab w:val="left" w:pos="851"/>
        </w:tabs>
        <w:spacing w:line="240" w:lineRule="atLeast"/>
        <w:ind w:firstLine="425"/>
        <w:rPr>
          <w:rFonts w:eastAsia="Calibri"/>
          <w:b/>
          <w:bCs/>
          <w:strike/>
          <w:color w:val="FF0000"/>
          <w:sz w:val="28"/>
          <w:szCs w:val="28"/>
        </w:rPr>
      </w:pPr>
      <w:r w:rsidRPr="00481DE5">
        <w:rPr>
          <w:rFonts w:eastAsia="Calibri"/>
          <w:b/>
          <w:bCs/>
          <w:strike/>
          <w:color w:val="FF0000"/>
        </w:rPr>
        <w:t>Средств бюджета округа ______________________________________________________________________________</w:t>
      </w:r>
    </w:p>
    <w:p w:rsidR="006C0EA4" w:rsidRPr="00481DE5" w:rsidRDefault="006C0EA4" w:rsidP="006C0EA4">
      <w:pPr>
        <w:widowControl w:val="0"/>
        <w:tabs>
          <w:tab w:val="left" w:pos="851"/>
        </w:tabs>
        <w:spacing w:line="240" w:lineRule="atLeast"/>
        <w:ind w:firstLine="425"/>
        <w:rPr>
          <w:rFonts w:eastAsia="Calibri"/>
          <w:b/>
          <w:bCs/>
          <w:strike/>
          <w:color w:val="FF0000"/>
          <w:sz w:val="28"/>
          <w:szCs w:val="28"/>
        </w:rPr>
      </w:pPr>
    </w:p>
    <w:p w:rsidR="006C0EA4" w:rsidRPr="00481DE5" w:rsidRDefault="006C0EA4" w:rsidP="006C0EA4">
      <w:pPr>
        <w:widowControl w:val="0"/>
        <w:tabs>
          <w:tab w:val="left" w:pos="851"/>
        </w:tabs>
        <w:spacing w:line="240" w:lineRule="atLeast"/>
        <w:ind w:firstLine="425"/>
        <w:rPr>
          <w:rFonts w:eastAsia="Calibri"/>
          <w:b/>
          <w:bCs/>
          <w:strike/>
          <w:color w:val="FF0000"/>
          <w:u w:val="single"/>
        </w:rPr>
      </w:pPr>
      <w:r w:rsidRPr="00481DE5">
        <w:rPr>
          <w:rFonts w:eastAsia="Calibri"/>
          <w:b/>
          <w:bCs/>
          <w:strike/>
          <w:color w:val="FF0000"/>
        </w:rPr>
        <w:t xml:space="preserve">Периодичность: </w:t>
      </w:r>
      <w:r w:rsidRPr="00481DE5">
        <w:rPr>
          <w:rFonts w:eastAsia="Calibri"/>
          <w:b/>
          <w:bCs/>
          <w:strike/>
          <w:color w:val="FF0000"/>
          <w:u w:val="single"/>
        </w:rPr>
        <w:t>годовая</w:t>
      </w:r>
    </w:p>
    <w:p w:rsidR="006C0EA4" w:rsidRPr="00481DE5" w:rsidRDefault="006C0EA4" w:rsidP="006C0EA4">
      <w:pPr>
        <w:widowControl w:val="0"/>
        <w:tabs>
          <w:tab w:val="left" w:pos="851"/>
        </w:tabs>
        <w:spacing w:line="240" w:lineRule="atLeast"/>
        <w:ind w:firstLine="425"/>
        <w:rPr>
          <w:rFonts w:eastAsia="Calibri"/>
          <w:b/>
          <w:bCs/>
          <w:strike/>
          <w:color w:val="FF0000"/>
          <w:sz w:val="28"/>
          <w:szCs w:val="28"/>
          <w:u w:val="single"/>
        </w:rPr>
      </w:pPr>
    </w:p>
    <w:tbl>
      <w:tblPr>
        <w:tblStyle w:val="a9"/>
        <w:tblW w:w="15135" w:type="dxa"/>
        <w:tblLook w:val="04A0" w:firstRow="1" w:lastRow="0" w:firstColumn="1" w:lastColumn="0" w:noHBand="0" w:noVBand="1"/>
      </w:tblPr>
      <w:tblGrid>
        <w:gridCol w:w="4786"/>
        <w:gridCol w:w="1559"/>
        <w:gridCol w:w="1701"/>
        <w:gridCol w:w="1560"/>
        <w:gridCol w:w="1701"/>
        <w:gridCol w:w="1843"/>
        <w:gridCol w:w="1985"/>
      </w:tblGrid>
      <w:tr w:rsidR="004C3DD1" w:rsidRPr="00481DE5" w:rsidTr="00073B50">
        <w:tc>
          <w:tcPr>
            <w:tcW w:w="4786" w:type="dxa"/>
            <w:vMerge w:val="restart"/>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Вид судебного иска</w:t>
            </w:r>
          </w:p>
        </w:tc>
        <w:tc>
          <w:tcPr>
            <w:tcW w:w="3260" w:type="dxa"/>
            <w:gridSpan w:val="2"/>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Общая сумма, тыс. руб.</w:t>
            </w:r>
          </w:p>
        </w:tc>
        <w:tc>
          <w:tcPr>
            <w:tcW w:w="3261" w:type="dxa"/>
            <w:gridSpan w:val="2"/>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Исполнено в отчетном финансовом году, тыс. руб.</w:t>
            </w:r>
          </w:p>
        </w:tc>
        <w:tc>
          <w:tcPr>
            <w:tcW w:w="3828" w:type="dxa"/>
            <w:gridSpan w:val="2"/>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Исполнено в году, предшествующем отчетному финансовому году, тыс. руб.</w:t>
            </w:r>
          </w:p>
        </w:tc>
      </w:tr>
      <w:tr w:rsidR="004C3DD1" w:rsidRPr="00481DE5" w:rsidTr="00073B50">
        <w:tc>
          <w:tcPr>
            <w:tcW w:w="4786" w:type="dxa"/>
            <w:vMerge/>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p>
        </w:tc>
        <w:tc>
          <w:tcPr>
            <w:tcW w:w="1559"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заявленных исковых требований</w:t>
            </w:r>
          </w:p>
        </w:tc>
        <w:tc>
          <w:tcPr>
            <w:tcW w:w="1701"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в соответствии с судебными решениями</w:t>
            </w:r>
          </w:p>
        </w:tc>
        <w:tc>
          <w:tcPr>
            <w:tcW w:w="1560"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заявленных исковых требований</w:t>
            </w:r>
          </w:p>
        </w:tc>
        <w:tc>
          <w:tcPr>
            <w:tcW w:w="1701"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в соответствии с судебными решениями</w:t>
            </w:r>
          </w:p>
        </w:tc>
        <w:tc>
          <w:tcPr>
            <w:tcW w:w="1843"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заявленных исковых требований</w:t>
            </w:r>
          </w:p>
        </w:tc>
        <w:tc>
          <w:tcPr>
            <w:tcW w:w="1985" w:type="dxa"/>
          </w:tcPr>
          <w:p w:rsidR="004C3DD1" w:rsidRPr="00481DE5" w:rsidRDefault="004C3DD1" w:rsidP="004C3DD1">
            <w:pPr>
              <w:widowControl w:val="0"/>
              <w:tabs>
                <w:tab w:val="left" w:pos="851"/>
              </w:tabs>
              <w:spacing w:line="240" w:lineRule="atLeast"/>
              <w:jc w:val="center"/>
              <w:rPr>
                <w:rFonts w:eastAsia="Calibri"/>
                <w:b/>
                <w:bCs/>
                <w:strike/>
                <w:color w:val="FF0000"/>
                <w:sz w:val="20"/>
                <w:szCs w:val="20"/>
              </w:rPr>
            </w:pPr>
            <w:r w:rsidRPr="00481DE5">
              <w:rPr>
                <w:rFonts w:eastAsia="Calibri"/>
                <w:b/>
                <w:bCs/>
                <w:strike/>
                <w:color w:val="FF0000"/>
                <w:sz w:val="20"/>
                <w:szCs w:val="20"/>
              </w:rPr>
              <w:t>в соответствии с судебными решениями</w:t>
            </w:r>
          </w:p>
        </w:tc>
      </w:tr>
      <w:tr w:rsidR="004C3DD1" w:rsidRPr="00481DE5" w:rsidTr="00073B50">
        <w:tc>
          <w:tcPr>
            <w:tcW w:w="4786" w:type="dxa"/>
          </w:tcPr>
          <w:p w:rsidR="004C3DD1" w:rsidRPr="00481DE5" w:rsidRDefault="004C3DD1" w:rsidP="006C0EA4">
            <w:pPr>
              <w:widowControl w:val="0"/>
              <w:tabs>
                <w:tab w:val="left" w:pos="851"/>
              </w:tabs>
              <w:spacing w:line="240" w:lineRule="atLeast"/>
              <w:rPr>
                <w:rFonts w:eastAsia="Calibri"/>
                <w:bCs/>
                <w:strike/>
                <w:color w:val="FF0000"/>
                <w:sz w:val="20"/>
                <w:szCs w:val="20"/>
              </w:rPr>
            </w:pPr>
            <w:r w:rsidRPr="00481DE5">
              <w:rPr>
                <w:rFonts w:eastAsia="Calibri"/>
                <w:bCs/>
                <w:strike/>
                <w:color w:val="FF0000"/>
                <w:sz w:val="20"/>
                <w:szCs w:val="20"/>
              </w:rPr>
              <w:t>Иски о возмещении ущерба от незаконных действий или бездействия главного распорядителя средств бюджета округа или его должностных лиц</w:t>
            </w:r>
          </w:p>
        </w:tc>
        <w:tc>
          <w:tcPr>
            <w:tcW w:w="1559"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560"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843"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985"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r>
      <w:tr w:rsidR="004C3DD1" w:rsidRPr="00481DE5" w:rsidTr="00073B50">
        <w:tc>
          <w:tcPr>
            <w:tcW w:w="4786" w:type="dxa"/>
          </w:tcPr>
          <w:p w:rsidR="004C3DD1" w:rsidRPr="00481DE5" w:rsidRDefault="00073B50" w:rsidP="006C0EA4">
            <w:pPr>
              <w:widowControl w:val="0"/>
              <w:tabs>
                <w:tab w:val="left" w:pos="851"/>
              </w:tabs>
              <w:spacing w:line="240" w:lineRule="atLeast"/>
              <w:rPr>
                <w:rFonts w:eastAsia="Calibri"/>
                <w:bCs/>
                <w:strike/>
                <w:color w:val="FF0000"/>
                <w:sz w:val="20"/>
                <w:szCs w:val="20"/>
              </w:rPr>
            </w:pPr>
            <w:r w:rsidRPr="00481DE5">
              <w:rPr>
                <w:rFonts w:eastAsia="Calibri"/>
                <w:bCs/>
                <w:strike/>
                <w:color w:val="FF0000"/>
                <w:sz w:val="20"/>
                <w:szCs w:val="20"/>
              </w:rPr>
              <w:t>Иски к главному распорядителю средств бюджета округа, предъявленные в порядке субсидиарной ответственности по денежным обязательствам подведомственных получателей бюджетных средств</w:t>
            </w:r>
          </w:p>
        </w:tc>
        <w:tc>
          <w:tcPr>
            <w:tcW w:w="1559"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560"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843"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985"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r>
      <w:tr w:rsidR="004C3DD1" w:rsidRPr="00481DE5" w:rsidTr="00073B50">
        <w:tc>
          <w:tcPr>
            <w:tcW w:w="4786" w:type="dxa"/>
          </w:tcPr>
          <w:p w:rsidR="004C3DD1" w:rsidRPr="00481DE5" w:rsidRDefault="00073B50" w:rsidP="006C0EA4">
            <w:pPr>
              <w:widowControl w:val="0"/>
              <w:tabs>
                <w:tab w:val="left" w:pos="851"/>
              </w:tabs>
              <w:spacing w:line="240" w:lineRule="atLeast"/>
              <w:rPr>
                <w:rFonts w:eastAsia="Calibri"/>
                <w:bCs/>
                <w:strike/>
                <w:color w:val="FF0000"/>
                <w:sz w:val="20"/>
                <w:szCs w:val="20"/>
              </w:rPr>
            </w:pPr>
            <w:r w:rsidRPr="00481DE5">
              <w:rPr>
                <w:rFonts w:eastAsia="Calibri"/>
                <w:bCs/>
                <w:strike/>
                <w:color w:val="FF0000"/>
                <w:sz w:val="20"/>
                <w:szCs w:val="20"/>
              </w:rPr>
              <w:t>Иски о взыскании средств бюджета округа по принятым денежным обязательствам</w:t>
            </w:r>
          </w:p>
        </w:tc>
        <w:tc>
          <w:tcPr>
            <w:tcW w:w="1559"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560"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843"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985"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r>
      <w:tr w:rsidR="004C3DD1" w:rsidRPr="00481DE5" w:rsidTr="00073B50">
        <w:tc>
          <w:tcPr>
            <w:tcW w:w="4786" w:type="dxa"/>
          </w:tcPr>
          <w:p w:rsidR="004C3DD1" w:rsidRPr="00481DE5" w:rsidRDefault="00073B50" w:rsidP="006C0EA4">
            <w:pPr>
              <w:widowControl w:val="0"/>
              <w:tabs>
                <w:tab w:val="left" w:pos="851"/>
              </w:tabs>
              <w:spacing w:line="240" w:lineRule="atLeast"/>
              <w:rPr>
                <w:rFonts w:eastAsia="Calibri"/>
                <w:bCs/>
                <w:strike/>
                <w:color w:val="FF0000"/>
                <w:sz w:val="20"/>
                <w:szCs w:val="20"/>
              </w:rPr>
            </w:pPr>
            <w:r w:rsidRPr="00481DE5">
              <w:rPr>
                <w:rFonts w:eastAsia="Calibri"/>
                <w:bCs/>
                <w:strike/>
                <w:color w:val="FF0000"/>
                <w:sz w:val="20"/>
                <w:szCs w:val="20"/>
              </w:rPr>
              <w:t>Иные исковые требования</w:t>
            </w:r>
          </w:p>
        </w:tc>
        <w:tc>
          <w:tcPr>
            <w:tcW w:w="1559"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560"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843"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985"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r>
      <w:tr w:rsidR="004C3DD1" w:rsidRPr="00481DE5" w:rsidTr="00073B50">
        <w:tc>
          <w:tcPr>
            <w:tcW w:w="4786" w:type="dxa"/>
          </w:tcPr>
          <w:p w:rsidR="004C3DD1" w:rsidRPr="00481DE5" w:rsidRDefault="00073B50" w:rsidP="006C0EA4">
            <w:pPr>
              <w:widowControl w:val="0"/>
              <w:tabs>
                <w:tab w:val="left" w:pos="851"/>
              </w:tabs>
              <w:spacing w:line="240" w:lineRule="atLeast"/>
              <w:rPr>
                <w:rFonts w:eastAsia="Calibri"/>
                <w:bCs/>
                <w:strike/>
                <w:color w:val="FF0000"/>
                <w:sz w:val="20"/>
                <w:szCs w:val="20"/>
              </w:rPr>
            </w:pPr>
            <w:r w:rsidRPr="00481DE5">
              <w:rPr>
                <w:rFonts w:eastAsia="Calibri"/>
                <w:bCs/>
                <w:strike/>
                <w:color w:val="FF0000"/>
                <w:sz w:val="20"/>
                <w:szCs w:val="20"/>
              </w:rPr>
              <w:t>ИТОГО</w:t>
            </w:r>
          </w:p>
        </w:tc>
        <w:tc>
          <w:tcPr>
            <w:tcW w:w="1559"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560"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701"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843"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c>
          <w:tcPr>
            <w:tcW w:w="1985" w:type="dxa"/>
          </w:tcPr>
          <w:p w:rsidR="004C3DD1" w:rsidRPr="00481DE5" w:rsidRDefault="004C3DD1" w:rsidP="006C0EA4">
            <w:pPr>
              <w:widowControl w:val="0"/>
              <w:tabs>
                <w:tab w:val="left" w:pos="851"/>
              </w:tabs>
              <w:spacing w:line="240" w:lineRule="atLeast"/>
              <w:rPr>
                <w:rFonts w:eastAsia="Calibri"/>
                <w:b/>
                <w:bCs/>
                <w:strike/>
                <w:color w:val="FF0000"/>
                <w:sz w:val="20"/>
                <w:szCs w:val="20"/>
              </w:rPr>
            </w:pPr>
          </w:p>
        </w:tc>
      </w:tr>
    </w:tbl>
    <w:p w:rsidR="006C0EA4" w:rsidRPr="00481DE5" w:rsidRDefault="006C0EA4" w:rsidP="006C0EA4">
      <w:pPr>
        <w:widowControl w:val="0"/>
        <w:tabs>
          <w:tab w:val="left" w:pos="851"/>
        </w:tabs>
        <w:spacing w:line="240" w:lineRule="atLeast"/>
        <w:ind w:firstLine="425"/>
        <w:rPr>
          <w:rFonts w:eastAsia="Calibri"/>
          <w:b/>
          <w:bCs/>
          <w:strike/>
          <w:color w:val="FF0000"/>
          <w:u w:val="single"/>
        </w:rPr>
      </w:pPr>
    </w:p>
    <w:p w:rsidR="004C3DD1" w:rsidRPr="00481DE5" w:rsidRDefault="00073B50" w:rsidP="006C0EA4">
      <w:pPr>
        <w:widowControl w:val="0"/>
        <w:tabs>
          <w:tab w:val="left" w:pos="851"/>
        </w:tabs>
        <w:spacing w:line="240" w:lineRule="atLeast"/>
        <w:ind w:firstLine="425"/>
        <w:rPr>
          <w:rFonts w:eastAsia="Calibri"/>
          <w:b/>
          <w:bCs/>
          <w:strike/>
          <w:color w:val="FF0000"/>
        </w:rPr>
      </w:pPr>
      <w:r w:rsidRPr="00481DE5">
        <w:rPr>
          <w:rFonts w:eastAsia="Calibri"/>
          <w:b/>
          <w:bCs/>
          <w:strike/>
          <w:color w:val="FF0000"/>
        </w:rPr>
        <w:t>Руководитель ___________________ (ФИО)</w:t>
      </w:r>
    </w:p>
    <w:p w:rsidR="00073B50" w:rsidRPr="00481DE5" w:rsidRDefault="00073B50" w:rsidP="006C0EA4">
      <w:pPr>
        <w:widowControl w:val="0"/>
        <w:tabs>
          <w:tab w:val="left" w:pos="851"/>
        </w:tabs>
        <w:spacing w:line="240" w:lineRule="atLeast"/>
        <w:ind w:firstLine="425"/>
        <w:rPr>
          <w:rFonts w:eastAsia="Calibri"/>
          <w:b/>
          <w:bCs/>
          <w:strike/>
          <w:color w:val="FF0000"/>
        </w:rPr>
      </w:pPr>
    </w:p>
    <w:p w:rsidR="00073B50" w:rsidRPr="00481DE5" w:rsidRDefault="00073B50" w:rsidP="006C0EA4">
      <w:pPr>
        <w:widowControl w:val="0"/>
        <w:tabs>
          <w:tab w:val="left" w:pos="851"/>
        </w:tabs>
        <w:spacing w:line="240" w:lineRule="atLeast"/>
        <w:ind w:firstLine="425"/>
        <w:rPr>
          <w:rFonts w:eastAsia="Calibri"/>
          <w:b/>
          <w:bCs/>
          <w:strike/>
          <w:color w:val="FF0000"/>
        </w:rPr>
      </w:pPr>
      <w:r w:rsidRPr="00481DE5">
        <w:rPr>
          <w:rFonts w:eastAsia="Calibri"/>
          <w:b/>
          <w:bCs/>
          <w:strike/>
          <w:color w:val="FF0000"/>
        </w:rPr>
        <w:t>Исполнитель, тел.</w:t>
      </w:r>
    </w:p>
    <w:p w:rsidR="006C0EA4" w:rsidRDefault="006C0EA4" w:rsidP="00F612D3">
      <w:pPr>
        <w:widowControl w:val="0"/>
        <w:tabs>
          <w:tab w:val="left" w:pos="851"/>
        </w:tabs>
        <w:spacing w:line="240" w:lineRule="atLeast"/>
        <w:ind w:firstLine="425"/>
        <w:jc w:val="both"/>
        <w:rPr>
          <w:rFonts w:eastAsia="Calibri"/>
          <w:bCs/>
          <w:strike/>
          <w:color w:val="FF0000"/>
          <w:sz w:val="28"/>
          <w:szCs w:val="28"/>
          <w:vertAlign w:val="subscript"/>
        </w:rPr>
      </w:pPr>
    </w:p>
    <w:p w:rsidR="00481DE5" w:rsidRPr="00481DE5" w:rsidRDefault="00481DE5" w:rsidP="00F612D3">
      <w:pPr>
        <w:widowControl w:val="0"/>
        <w:tabs>
          <w:tab w:val="left" w:pos="851"/>
        </w:tabs>
        <w:spacing w:line="240" w:lineRule="atLeast"/>
        <w:ind w:firstLine="425"/>
        <w:jc w:val="both"/>
        <w:rPr>
          <w:rFonts w:eastAsia="Calibri"/>
          <w:bCs/>
          <w:strike/>
          <w:color w:val="FF0000"/>
          <w:sz w:val="28"/>
          <w:szCs w:val="28"/>
          <w:vertAlign w:val="subscript"/>
        </w:rPr>
      </w:pPr>
    </w:p>
    <w:p w:rsidR="00C778F4" w:rsidRPr="00F612D3" w:rsidRDefault="00073B50" w:rsidP="00C778F4">
      <w:pPr>
        <w:widowControl w:val="0"/>
        <w:tabs>
          <w:tab w:val="left" w:pos="851"/>
        </w:tabs>
        <w:spacing w:line="240" w:lineRule="atLeast"/>
        <w:ind w:firstLine="425"/>
        <w:jc w:val="right"/>
        <w:rPr>
          <w:rFonts w:eastAsia="Calibri"/>
          <w:b/>
          <w:bCs/>
          <w:sz w:val="28"/>
          <w:szCs w:val="28"/>
          <w:vertAlign w:val="subscript"/>
        </w:rPr>
      </w:pPr>
      <w:r>
        <w:rPr>
          <w:rFonts w:eastAsia="Calibri"/>
          <w:b/>
          <w:bCs/>
          <w:sz w:val="28"/>
          <w:szCs w:val="28"/>
          <w:vertAlign w:val="subscript"/>
        </w:rPr>
        <w:lastRenderedPageBreak/>
        <w:t>П</w:t>
      </w:r>
      <w:r w:rsidR="00C778F4" w:rsidRPr="00F612D3">
        <w:rPr>
          <w:rFonts w:eastAsia="Calibri"/>
          <w:b/>
          <w:bCs/>
          <w:sz w:val="28"/>
          <w:szCs w:val="28"/>
          <w:vertAlign w:val="subscript"/>
        </w:rPr>
        <w:t xml:space="preserve">риложение </w:t>
      </w:r>
      <w:r w:rsidR="00C778F4">
        <w:rPr>
          <w:rFonts w:eastAsia="Calibri"/>
          <w:b/>
          <w:bCs/>
          <w:sz w:val="28"/>
          <w:szCs w:val="28"/>
          <w:vertAlign w:val="subscript"/>
        </w:rPr>
        <w:t>3</w:t>
      </w:r>
      <w:r w:rsidR="00C778F4" w:rsidRPr="00F612D3">
        <w:rPr>
          <w:rFonts w:eastAsia="Calibri"/>
          <w:b/>
          <w:bCs/>
          <w:sz w:val="28"/>
          <w:szCs w:val="28"/>
          <w:vertAlign w:val="subscript"/>
        </w:rPr>
        <w:t xml:space="preserve"> </w:t>
      </w:r>
    </w:p>
    <w:p w:rsidR="00C778F4" w:rsidRDefault="00C778F4" w:rsidP="00C778F4">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к Порядку, утвержденному приказом</w:t>
      </w:r>
    </w:p>
    <w:p w:rsidR="00C778F4" w:rsidRDefault="00C778F4" w:rsidP="00C778F4">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 xml:space="preserve"> финансового управления от 16.08.2022 № 104</w:t>
      </w:r>
    </w:p>
    <w:p w:rsidR="00C778F4" w:rsidRDefault="00C778F4" w:rsidP="00F612D3">
      <w:pPr>
        <w:widowControl w:val="0"/>
        <w:tabs>
          <w:tab w:val="left" w:pos="851"/>
        </w:tabs>
        <w:spacing w:line="240" w:lineRule="atLeast"/>
        <w:ind w:firstLine="425"/>
        <w:jc w:val="both"/>
        <w:rPr>
          <w:rFonts w:eastAsia="Calibri"/>
          <w:bCs/>
          <w:sz w:val="28"/>
          <w:szCs w:val="28"/>
          <w:vertAlign w:val="subscript"/>
        </w:rPr>
      </w:pPr>
    </w:p>
    <w:tbl>
      <w:tblPr>
        <w:tblStyle w:val="a9"/>
        <w:tblW w:w="14992" w:type="dxa"/>
        <w:tblLook w:val="04A0" w:firstRow="1" w:lastRow="0" w:firstColumn="1" w:lastColumn="0" w:noHBand="0" w:noVBand="1"/>
      </w:tblPr>
      <w:tblGrid>
        <w:gridCol w:w="782"/>
        <w:gridCol w:w="3192"/>
        <w:gridCol w:w="7286"/>
        <w:gridCol w:w="1399"/>
        <w:gridCol w:w="2333"/>
      </w:tblGrid>
      <w:tr w:rsidR="00C778F4" w:rsidRPr="00C778F4" w:rsidTr="00C778F4">
        <w:tc>
          <w:tcPr>
            <w:tcW w:w="782" w:type="dxa"/>
          </w:tcPr>
          <w:p w:rsidR="00C778F4" w:rsidRPr="00C778F4" w:rsidRDefault="00C778F4" w:rsidP="00C778F4">
            <w:pPr>
              <w:widowControl w:val="0"/>
              <w:tabs>
                <w:tab w:val="left" w:pos="851"/>
              </w:tabs>
              <w:spacing w:line="240" w:lineRule="atLeast"/>
              <w:jc w:val="center"/>
              <w:rPr>
                <w:rFonts w:eastAsia="Calibri"/>
                <w:b/>
                <w:bCs/>
                <w:sz w:val="22"/>
                <w:szCs w:val="22"/>
              </w:rPr>
            </w:pPr>
            <w:r w:rsidRPr="00C778F4">
              <w:rPr>
                <w:rFonts w:eastAsia="Calibri"/>
                <w:b/>
                <w:bCs/>
                <w:sz w:val="22"/>
                <w:szCs w:val="22"/>
              </w:rPr>
              <w:t>№ п/п</w:t>
            </w:r>
          </w:p>
        </w:tc>
        <w:tc>
          <w:tcPr>
            <w:tcW w:w="3192" w:type="dxa"/>
          </w:tcPr>
          <w:p w:rsidR="00C778F4" w:rsidRPr="00C778F4" w:rsidRDefault="00C778F4" w:rsidP="00C778F4">
            <w:pPr>
              <w:widowControl w:val="0"/>
              <w:tabs>
                <w:tab w:val="left" w:pos="851"/>
              </w:tabs>
              <w:spacing w:line="240" w:lineRule="atLeast"/>
              <w:jc w:val="center"/>
              <w:rPr>
                <w:rFonts w:eastAsia="Calibri"/>
                <w:b/>
                <w:bCs/>
                <w:sz w:val="22"/>
                <w:szCs w:val="22"/>
              </w:rPr>
            </w:pPr>
            <w:r>
              <w:rPr>
                <w:rFonts w:eastAsia="Calibri"/>
                <w:b/>
                <w:bCs/>
                <w:sz w:val="22"/>
                <w:szCs w:val="22"/>
              </w:rPr>
              <w:t>Наименование показателя качества финансового менеджмента</w:t>
            </w:r>
          </w:p>
        </w:tc>
        <w:tc>
          <w:tcPr>
            <w:tcW w:w="7286" w:type="dxa"/>
          </w:tcPr>
          <w:p w:rsidR="00C778F4" w:rsidRPr="00C778F4" w:rsidRDefault="00C778F4" w:rsidP="00C778F4">
            <w:pPr>
              <w:widowControl w:val="0"/>
              <w:tabs>
                <w:tab w:val="left" w:pos="851"/>
              </w:tabs>
              <w:spacing w:line="240" w:lineRule="atLeast"/>
              <w:jc w:val="center"/>
              <w:rPr>
                <w:rFonts w:eastAsia="Calibri"/>
                <w:b/>
                <w:bCs/>
                <w:sz w:val="22"/>
                <w:szCs w:val="22"/>
              </w:rPr>
            </w:pPr>
            <w:r>
              <w:rPr>
                <w:rFonts w:eastAsia="Calibri"/>
                <w:b/>
                <w:bCs/>
                <w:sz w:val="22"/>
                <w:szCs w:val="22"/>
              </w:rPr>
              <w:t>Формула расчета значения показателя и критерии определения (Р)</w:t>
            </w:r>
          </w:p>
        </w:tc>
        <w:tc>
          <w:tcPr>
            <w:tcW w:w="1399" w:type="dxa"/>
          </w:tcPr>
          <w:p w:rsidR="00C778F4" w:rsidRPr="00C778F4" w:rsidRDefault="00C778F4" w:rsidP="00C778F4">
            <w:pPr>
              <w:widowControl w:val="0"/>
              <w:tabs>
                <w:tab w:val="left" w:pos="851"/>
              </w:tabs>
              <w:spacing w:line="240" w:lineRule="atLeast"/>
              <w:jc w:val="center"/>
              <w:rPr>
                <w:rFonts w:eastAsia="Calibri"/>
                <w:b/>
                <w:bCs/>
                <w:sz w:val="22"/>
                <w:szCs w:val="22"/>
              </w:rPr>
            </w:pPr>
            <w:r>
              <w:rPr>
                <w:rFonts w:eastAsia="Calibri"/>
                <w:b/>
                <w:bCs/>
                <w:sz w:val="22"/>
                <w:szCs w:val="22"/>
              </w:rPr>
              <w:t>Единица измерения</w:t>
            </w:r>
          </w:p>
        </w:tc>
        <w:tc>
          <w:tcPr>
            <w:tcW w:w="2333" w:type="dxa"/>
          </w:tcPr>
          <w:p w:rsidR="00C778F4" w:rsidRPr="00C778F4" w:rsidRDefault="00C778F4" w:rsidP="00C778F4">
            <w:pPr>
              <w:widowControl w:val="0"/>
              <w:tabs>
                <w:tab w:val="left" w:pos="851"/>
              </w:tabs>
              <w:spacing w:line="240" w:lineRule="atLeast"/>
              <w:jc w:val="center"/>
              <w:rPr>
                <w:rFonts w:eastAsia="Calibri"/>
                <w:b/>
                <w:bCs/>
                <w:sz w:val="22"/>
                <w:szCs w:val="22"/>
              </w:rPr>
            </w:pPr>
            <w:r>
              <w:rPr>
                <w:rFonts w:eastAsia="Calibri"/>
                <w:b/>
                <w:bCs/>
                <w:sz w:val="22"/>
                <w:szCs w:val="22"/>
              </w:rPr>
              <w:t>Максимальная суммарная оценка по направлению/оценка по показателю (балл)*</w:t>
            </w:r>
          </w:p>
        </w:tc>
      </w:tr>
      <w:tr w:rsidR="00C778F4" w:rsidRPr="00C778F4" w:rsidTr="00C778F4">
        <w:tc>
          <w:tcPr>
            <w:tcW w:w="782" w:type="dxa"/>
          </w:tcPr>
          <w:p w:rsidR="00C778F4" w:rsidRPr="00C778F4" w:rsidRDefault="00C778F4" w:rsidP="00C778F4">
            <w:pPr>
              <w:widowControl w:val="0"/>
              <w:tabs>
                <w:tab w:val="left" w:pos="851"/>
              </w:tabs>
              <w:spacing w:line="240" w:lineRule="atLeast"/>
              <w:jc w:val="center"/>
              <w:rPr>
                <w:rFonts w:eastAsia="Calibri"/>
                <w:b/>
                <w:bCs/>
                <w:sz w:val="20"/>
                <w:szCs w:val="20"/>
              </w:rPr>
            </w:pPr>
            <w:r>
              <w:rPr>
                <w:rFonts w:eastAsia="Calibri"/>
                <w:b/>
                <w:bCs/>
                <w:sz w:val="20"/>
                <w:szCs w:val="20"/>
              </w:rPr>
              <w:t>1</w:t>
            </w:r>
          </w:p>
        </w:tc>
        <w:tc>
          <w:tcPr>
            <w:tcW w:w="3192" w:type="dxa"/>
          </w:tcPr>
          <w:p w:rsidR="00C778F4" w:rsidRPr="00C778F4" w:rsidRDefault="00C778F4" w:rsidP="00C778F4">
            <w:pPr>
              <w:widowControl w:val="0"/>
              <w:tabs>
                <w:tab w:val="left" w:pos="851"/>
              </w:tabs>
              <w:spacing w:line="240" w:lineRule="atLeast"/>
              <w:jc w:val="center"/>
              <w:rPr>
                <w:rFonts w:eastAsia="Calibri"/>
                <w:b/>
                <w:bCs/>
                <w:sz w:val="20"/>
                <w:szCs w:val="20"/>
              </w:rPr>
            </w:pPr>
            <w:r>
              <w:rPr>
                <w:rFonts w:eastAsia="Calibri"/>
                <w:b/>
                <w:bCs/>
                <w:sz w:val="20"/>
                <w:szCs w:val="20"/>
              </w:rPr>
              <w:t>2</w:t>
            </w:r>
          </w:p>
        </w:tc>
        <w:tc>
          <w:tcPr>
            <w:tcW w:w="7286" w:type="dxa"/>
          </w:tcPr>
          <w:p w:rsidR="00C778F4" w:rsidRPr="00C778F4" w:rsidRDefault="00C778F4" w:rsidP="00C778F4">
            <w:pPr>
              <w:widowControl w:val="0"/>
              <w:tabs>
                <w:tab w:val="left" w:pos="851"/>
              </w:tabs>
              <w:spacing w:line="240" w:lineRule="atLeast"/>
              <w:jc w:val="center"/>
              <w:rPr>
                <w:rFonts w:eastAsia="Calibri"/>
                <w:b/>
                <w:bCs/>
                <w:sz w:val="20"/>
                <w:szCs w:val="20"/>
              </w:rPr>
            </w:pPr>
            <w:r>
              <w:rPr>
                <w:rFonts w:eastAsia="Calibri"/>
                <w:b/>
                <w:bCs/>
                <w:sz w:val="20"/>
                <w:szCs w:val="20"/>
              </w:rPr>
              <w:t>3</w:t>
            </w:r>
          </w:p>
        </w:tc>
        <w:tc>
          <w:tcPr>
            <w:tcW w:w="1399" w:type="dxa"/>
          </w:tcPr>
          <w:p w:rsidR="00C778F4" w:rsidRPr="00C778F4" w:rsidRDefault="00C778F4" w:rsidP="00C778F4">
            <w:pPr>
              <w:widowControl w:val="0"/>
              <w:tabs>
                <w:tab w:val="left" w:pos="851"/>
              </w:tabs>
              <w:spacing w:line="240" w:lineRule="atLeast"/>
              <w:jc w:val="center"/>
              <w:rPr>
                <w:rFonts w:eastAsia="Calibri"/>
                <w:b/>
                <w:bCs/>
                <w:sz w:val="20"/>
                <w:szCs w:val="20"/>
              </w:rPr>
            </w:pPr>
            <w:r>
              <w:rPr>
                <w:rFonts w:eastAsia="Calibri"/>
                <w:b/>
                <w:bCs/>
                <w:sz w:val="20"/>
                <w:szCs w:val="20"/>
              </w:rPr>
              <w:t>4</w:t>
            </w:r>
          </w:p>
        </w:tc>
        <w:tc>
          <w:tcPr>
            <w:tcW w:w="2333" w:type="dxa"/>
          </w:tcPr>
          <w:p w:rsidR="00C778F4" w:rsidRPr="00C778F4" w:rsidRDefault="00C778F4" w:rsidP="00C778F4">
            <w:pPr>
              <w:widowControl w:val="0"/>
              <w:tabs>
                <w:tab w:val="left" w:pos="851"/>
              </w:tabs>
              <w:spacing w:line="240" w:lineRule="atLeast"/>
              <w:jc w:val="center"/>
              <w:rPr>
                <w:rFonts w:eastAsia="Calibri"/>
                <w:b/>
                <w:bCs/>
                <w:sz w:val="20"/>
                <w:szCs w:val="20"/>
              </w:rPr>
            </w:pPr>
            <w:r>
              <w:rPr>
                <w:rFonts w:eastAsia="Calibri"/>
                <w:b/>
                <w:bCs/>
                <w:sz w:val="20"/>
                <w:szCs w:val="20"/>
              </w:rPr>
              <w:t>5</w:t>
            </w:r>
          </w:p>
        </w:tc>
      </w:tr>
      <w:tr w:rsidR="00A761C1" w:rsidRPr="00C778F4" w:rsidTr="00EE771F">
        <w:tc>
          <w:tcPr>
            <w:tcW w:w="12659" w:type="dxa"/>
            <w:gridSpan w:val="4"/>
          </w:tcPr>
          <w:p w:rsidR="00A761C1" w:rsidRPr="00A761C1" w:rsidRDefault="00A761C1" w:rsidP="00A761C1">
            <w:pPr>
              <w:pStyle w:val="ab"/>
              <w:widowControl w:val="0"/>
              <w:numPr>
                <w:ilvl w:val="0"/>
                <w:numId w:val="18"/>
              </w:numPr>
              <w:tabs>
                <w:tab w:val="left" w:pos="851"/>
              </w:tabs>
              <w:spacing w:line="240" w:lineRule="atLeast"/>
              <w:jc w:val="both"/>
              <w:rPr>
                <w:rFonts w:eastAsia="Calibri"/>
                <w:b/>
                <w:bCs/>
                <w:sz w:val="22"/>
                <w:szCs w:val="22"/>
              </w:rPr>
            </w:pPr>
            <w:r w:rsidRPr="00A761C1">
              <w:rPr>
                <w:rFonts w:eastAsia="Calibri"/>
                <w:b/>
                <w:bCs/>
                <w:sz w:val="22"/>
                <w:szCs w:val="22"/>
              </w:rPr>
              <w:t>Оценка качества управления доходами бюджета округа</w:t>
            </w:r>
          </w:p>
        </w:tc>
        <w:tc>
          <w:tcPr>
            <w:tcW w:w="2333" w:type="dxa"/>
          </w:tcPr>
          <w:p w:rsidR="00A761C1" w:rsidRPr="006F29BC" w:rsidRDefault="00A761C1" w:rsidP="006F29BC">
            <w:pPr>
              <w:widowControl w:val="0"/>
              <w:tabs>
                <w:tab w:val="left" w:pos="851"/>
              </w:tabs>
              <w:spacing w:line="240" w:lineRule="atLeast"/>
              <w:jc w:val="center"/>
              <w:rPr>
                <w:rFonts w:eastAsia="Calibri"/>
                <w:b/>
                <w:bCs/>
                <w:sz w:val="22"/>
                <w:szCs w:val="22"/>
                <w:lang w:val="en-US"/>
              </w:rPr>
            </w:pPr>
            <w:r w:rsidRPr="006F29BC">
              <w:rPr>
                <w:rFonts w:eastAsia="Calibri"/>
                <w:b/>
                <w:bCs/>
                <w:sz w:val="22"/>
                <w:szCs w:val="22"/>
                <w:lang w:val="en-US"/>
              </w:rPr>
              <w:t>10</w:t>
            </w:r>
          </w:p>
        </w:tc>
      </w:tr>
      <w:tr w:rsidR="00D900A5" w:rsidRPr="00C778F4" w:rsidTr="00C778F4">
        <w:tc>
          <w:tcPr>
            <w:tcW w:w="782" w:type="dxa"/>
            <w:vMerge w:val="restart"/>
          </w:tcPr>
          <w:p w:rsidR="00D900A5" w:rsidRPr="00C778F4"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t>1</w:t>
            </w:r>
          </w:p>
          <w:p w:rsidR="00D900A5" w:rsidRPr="00C778F4" w:rsidRDefault="00D900A5" w:rsidP="00F612D3">
            <w:pPr>
              <w:widowControl w:val="0"/>
              <w:tabs>
                <w:tab w:val="left" w:pos="851"/>
              </w:tabs>
              <w:spacing w:line="240" w:lineRule="atLeast"/>
              <w:jc w:val="both"/>
              <w:rPr>
                <w:rFonts w:eastAsia="Calibri"/>
                <w:bCs/>
                <w:sz w:val="22"/>
                <w:szCs w:val="22"/>
              </w:rPr>
            </w:pPr>
          </w:p>
        </w:tc>
        <w:tc>
          <w:tcPr>
            <w:tcW w:w="3192" w:type="dxa"/>
            <w:vMerge w:val="restart"/>
          </w:tcPr>
          <w:p w:rsidR="00D900A5" w:rsidRPr="00C778F4" w:rsidRDefault="00D900A5" w:rsidP="00F612D3">
            <w:pPr>
              <w:widowControl w:val="0"/>
              <w:tabs>
                <w:tab w:val="left" w:pos="851"/>
              </w:tabs>
              <w:spacing w:line="240" w:lineRule="atLeast"/>
              <w:jc w:val="both"/>
              <w:rPr>
                <w:rFonts w:eastAsia="Calibri"/>
                <w:bCs/>
                <w:sz w:val="22"/>
                <w:szCs w:val="22"/>
              </w:rPr>
            </w:pPr>
            <w:r w:rsidRPr="002658E8">
              <w:rPr>
                <w:rFonts w:eastAsia="Calibri"/>
                <w:b/>
                <w:bCs/>
                <w:sz w:val="22"/>
                <w:szCs w:val="22"/>
              </w:rPr>
              <w:t>Р1</w:t>
            </w:r>
            <w:r>
              <w:rPr>
                <w:rFonts w:eastAsia="Calibri"/>
                <w:bCs/>
                <w:sz w:val="22"/>
                <w:szCs w:val="22"/>
              </w:rPr>
              <w:t xml:space="preserve"> Эффективность управления невыясненными поступлениями</w:t>
            </w:r>
          </w:p>
        </w:tc>
        <w:tc>
          <w:tcPr>
            <w:tcW w:w="7286" w:type="dxa"/>
          </w:tcPr>
          <w:p w:rsidR="00D900A5" w:rsidRDefault="00D900A5" w:rsidP="00F612D3">
            <w:pPr>
              <w:widowControl w:val="0"/>
              <w:tabs>
                <w:tab w:val="left" w:pos="851"/>
              </w:tabs>
              <w:spacing w:line="240" w:lineRule="atLeast"/>
              <w:jc w:val="both"/>
              <w:rPr>
                <w:rFonts w:eastAsia="Calibri"/>
                <w:bCs/>
                <w:sz w:val="22"/>
                <w:szCs w:val="22"/>
              </w:rPr>
            </w:pPr>
            <w:r>
              <w:rPr>
                <w:rFonts w:eastAsia="Calibri"/>
                <w:bCs/>
                <w:sz w:val="22"/>
                <w:szCs w:val="22"/>
              </w:rPr>
              <w:t>Р1=Онп, где:</w:t>
            </w:r>
          </w:p>
          <w:p w:rsidR="00D900A5" w:rsidRPr="00C778F4" w:rsidRDefault="00D900A5" w:rsidP="00D900A5">
            <w:pPr>
              <w:widowControl w:val="0"/>
              <w:tabs>
                <w:tab w:val="left" w:pos="851"/>
              </w:tabs>
              <w:spacing w:line="240" w:lineRule="atLeast"/>
              <w:jc w:val="both"/>
              <w:rPr>
                <w:rFonts w:eastAsia="Calibri"/>
                <w:bCs/>
                <w:sz w:val="22"/>
                <w:szCs w:val="22"/>
              </w:rPr>
            </w:pPr>
            <w:r>
              <w:rPr>
                <w:rFonts w:eastAsia="Calibri"/>
                <w:bCs/>
                <w:sz w:val="22"/>
                <w:szCs w:val="22"/>
              </w:rPr>
              <w:t xml:space="preserve">Онп – объем невыясненных поступлений, зачисленных в бюджет округа и не уточненных главным администратором доходов бюджета округа по состоянию на 31 декабря отчетного финансового года </w:t>
            </w:r>
          </w:p>
        </w:tc>
        <w:tc>
          <w:tcPr>
            <w:tcW w:w="1399" w:type="dxa"/>
          </w:tcPr>
          <w:p w:rsidR="00D900A5" w:rsidRDefault="00D900A5" w:rsidP="00D900A5">
            <w:pPr>
              <w:widowControl w:val="0"/>
              <w:tabs>
                <w:tab w:val="left" w:pos="851"/>
              </w:tabs>
              <w:spacing w:line="240" w:lineRule="atLeast"/>
              <w:jc w:val="center"/>
              <w:rPr>
                <w:rFonts w:eastAsia="Calibri"/>
                <w:bCs/>
                <w:sz w:val="22"/>
                <w:szCs w:val="22"/>
              </w:rPr>
            </w:pPr>
          </w:p>
          <w:p w:rsidR="00D900A5" w:rsidRPr="00C778F4" w:rsidRDefault="00D900A5" w:rsidP="00D900A5">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D900A5" w:rsidRDefault="00D900A5" w:rsidP="00D900A5">
            <w:pPr>
              <w:widowControl w:val="0"/>
              <w:tabs>
                <w:tab w:val="left" w:pos="851"/>
              </w:tabs>
              <w:spacing w:line="240" w:lineRule="atLeast"/>
              <w:jc w:val="center"/>
              <w:rPr>
                <w:rFonts w:eastAsia="Calibri"/>
                <w:bCs/>
                <w:sz w:val="22"/>
                <w:szCs w:val="22"/>
              </w:rPr>
            </w:pPr>
          </w:p>
          <w:p w:rsidR="00D900A5" w:rsidRPr="00C778F4" w:rsidRDefault="00D900A5" w:rsidP="00D900A5">
            <w:pPr>
              <w:widowControl w:val="0"/>
              <w:tabs>
                <w:tab w:val="left" w:pos="851"/>
              </w:tabs>
              <w:spacing w:line="240" w:lineRule="atLeast"/>
              <w:jc w:val="center"/>
              <w:rPr>
                <w:rFonts w:eastAsia="Calibri"/>
                <w:bCs/>
                <w:sz w:val="22"/>
                <w:szCs w:val="22"/>
              </w:rPr>
            </w:pPr>
          </w:p>
        </w:tc>
      </w:tr>
      <w:tr w:rsidR="00D900A5" w:rsidRPr="00C778F4" w:rsidTr="00C778F4">
        <w:tc>
          <w:tcPr>
            <w:tcW w:w="78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319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7286" w:type="dxa"/>
          </w:tcPr>
          <w:p w:rsidR="00D900A5" w:rsidRPr="00C778F4" w:rsidRDefault="00D900A5" w:rsidP="00F612D3">
            <w:pPr>
              <w:widowControl w:val="0"/>
              <w:tabs>
                <w:tab w:val="left" w:pos="851"/>
              </w:tabs>
              <w:spacing w:line="240" w:lineRule="atLeast"/>
              <w:jc w:val="both"/>
              <w:rPr>
                <w:rFonts w:eastAsia="Calibri"/>
                <w:bCs/>
                <w:sz w:val="22"/>
                <w:szCs w:val="22"/>
              </w:rPr>
            </w:pPr>
            <w:r>
              <w:rPr>
                <w:rFonts w:eastAsia="Calibri"/>
                <w:bCs/>
                <w:sz w:val="22"/>
                <w:szCs w:val="22"/>
              </w:rPr>
              <w:t>отсутствуют</w:t>
            </w:r>
          </w:p>
        </w:tc>
        <w:tc>
          <w:tcPr>
            <w:tcW w:w="1399" w:type="dxa"/>
          </w:tcPr>
          <w:p w:rsidR="00D900A5" w:rsidRPr="00C778F4" w:rsidRDefault="00D900A5" w:rsidP="00F612D3">
            <w:pPr>
              <w:widowControl w:val="0"/>
              <w:tabs>
                <w:tab w:val="left" w:pos="851"/>
              </w:tabs>
              <w:spacing w:line="240" w:lineRule="atLeast"/>
              <w:jc w:val="both"/>
              <w:rPr>
                <w:rFonts w:eastAsia="Calibri"/>
                <w:bCs/>
                <w:sz w:val="22"/>
                <w:szCs w:val="22"/>
              </w:rPr>
            </w:pPr>
          </w:p>
        </w:tc>
        <w:tc>
          <w:tcPr>
            <w:tcW w:w="2333" w:type="dxa"/>
          </w:tcPr>
          <w:p w:rsidR="00D900A5" w:rsidRPr="00D900A5" w:rsidRDefault="00D900A5" w:rsidP="00D900A5">
            <w:pPr>
              <w:widowControl w:val="0"/>
              <w:tabs>
                <w:tab w:val="left" w:pos="851"/>
              </w:tabs>
              <w:spacing w:line="240" w:lineRule="atLeast"/>
              <w:jc w:val="center"/>
              <w:rPr>
                <w:rFonts w:eastAsia="Calibri"/>
                <w:bCs/>
                <w:sz w:val="22"/>
                <w:szCs w:val="22"/>
                <w:lang w:val="en-US"/>
              </w:rPr>
            </w:pPr>
            <w:r>
              <w:rPr>
                <w:rFonts w:eastAsia="Calibri"/>
                <w:bCs/>
                <w:sz w:val="22"/>
                <w:szCs w:val="22"/>
                <w:lang w:val="en-US"/>
              </w:rPr>
              <w:t>5</w:t>
            </w:r>
          </w:p>
        </w:tc>
      </w:tr>
      <w:tr w:rsidR="00D900A5" w:rsidRPr="00C778F4" w:rsidTr="00C778F4">
        <w:tc>
          <w:tcPr>
            <w:tcW w:w="78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319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7286" w:type="dxa"/>
          </w:tcPr>
          <w:p w:rsidR="00D900A5" w:rsidRPr="00D900A5" w:rsidRDefault="00D900A5" w:rsidP="00F612D3">
            <w:pPr>
              <w:widowControl w:val="0"/>
              <w:tabs>
                <w:tab w:val="left" w:pos="851"/>
              </w:tabs>
              <w:spacing w:line="240" w:lineRule="atLeast"/>
              <w:jc w:val="both"/>
              <w:rPr>
                <w:rFonts w:eastAsia="Calibri"/>
                <w:bCs/>
                <w:sz w:val="22"/>
                <w:szCs w:val="22"/>
              </w:rPr>
            </w:pPr>
            <w:r>
              <w:rPr>
                <w:rFonts w:eastAsia="Calibri"/>
                <w:bCs/>
                <w:sz w:val="22"/>
                <w:szCs w:val="22"/>
              </w:rPr>
              <w:t>Р1</w:t>
            </w:r>
            <w:r>
              <w:rPr>
                <w:rFonts w:eastAsia="Calibri"/>
                <w:bCs/>
                <w:sz w:val="22"/>
                <w:szCs w:val="22"/>
                <w:lang w:val="en-US"/>
              </w:rPr>
              <w:t xml:space="preserve">&lt;50 </w:t>
            </w:r>
            <w:r>
              <w:rPr>
                <w:rFonts w:eastAsia="Calibri"/>
                <w:bCs/>
                <w:sz w:val="22"/>
                <w:szCs w:val="22"/>
              </w:rPr>
              <w:t>тыс.руб.</w:t>
            </w:r>
          </w:p>
        </w:tc>
        <w:tc>
          <w:tcPr>
            <w:tcW w:w="1399" w:type="dxa"/>
          </w:tcPr>
          <w:p w:rsidR="00D900A5" w:rsidRPr="00C778F4" w:rsidRDefault="00D900A5" w:rsidP="00F612D3">
            <w:pPr>
              <w:widowControl w:val="0"/>
              <w:tabs>
                <w:tab w:val="left" w:pos="851"/>
              </w:tabs>
              <w:spacing w:line="240" w:lineRule="atLeast"/>
              <w:jc w:val="both"/>
              <w:rPr>
                <w:rFonts w:eastAsia="Calibri"/>
                <w:bCs/>
                <w:sz w:val="22"/>
                <w:szCs w:val="22"/>
              </w:rPr>
            </w:pPr>
          </w:p>
        </w:tc>
        <w:tc>
          <w:tcPr>
            <w:tcW w:w="2333" w:type="dxa"/>
          </w:tcPr>
          <w:p w:rsidR="00D900A5" w:rsidRPr="00D900A5" w:rsidRDefault="00D900A5" w:rsidP="00D900A5">
            <w:pPr>
              <w:widowControl w:val="0"/>
              <w:tabs>
                <w:tab w:val="left" w:pos="851"/>
              </w:tabs>
              <w:spacing w:line="240" w:lineRule="atLeast"/>
              <w:jc w:val="center"/>
              <w:rPr>
                <w:rFonts w:eastAsia="Calibri"/>
                <w:bCs/>
                <w:sz w:val="22"/>
                <w:szCs w:val="22"/>
                <w:lang w:val="en-US"/>
              </w:rPr>
            </w:pPr>
            <w:r>
              <w:rPr>
                <w:rFonts w:eastAsia="Calibri"/>
                <w:bCs/>
                <w:sz w:val="22"/>
                <w:szCs w:val="22"/>
                <w:lang w:val="en-US"/>
              </w:rPr>
              <w:t>4</w:t>
            </w:r>
          </w:p>
        </w:tc>
      </w:tr>
      <w:tr w:rsidR="00D900A5" w:rsidRPr="00C778F4" w:rsidTr="00C778F4">
        <w:tc>
          <w:tcPr>
            <w:tcW w:w="78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3192" w:type="dxa"/>
            <w:vMerge/>
          </w:tcPr>
          <w:p w:rsidR="00D900A5" w:rsidRPr="00C778F4" w:rsidRDefault="00D900A5" w:rsidP="00F612D3">
            <w:pPr>
              <w:widowControl w:val="0"/>
              <w:tabs>
                <w:tab w:val="left" w:pos="851"/>
              </w:tabs>
              <w:spacing w:line="240" w:lineRule="atLeast"/>
              <w:jc w:val="both"/>
              <w:rPr>
                <w:rFonts w:eastAsia="Calibri"/>
                <w:bCs/>
                <w:sz w:val="22"/>
                <w:szCs w:val="22"/>
              </w:rPr>
            </w:pPr>
          </w:p>
        </w:tc>
        <w:tc>
          <w:tcPr>
            <w:tcW w:w="7286" w:type="dxa"/>
          </w:tcPr>
          <w:p w:rsidR="00D900A5" w:rsidRPr="00C778F4" w:rsidRDefault="00D900A5" w:rsidP="00F612D3">
            <w:pPr>
              <w:widowControl w:val="0"/>
              <w:tabs>
                <w:tab w:val="left" w:pos="851"/>
              </w:tabs>
              <w:spacing w:line="240" w:lineRule="atLeast"/>
              <w:jc w:val="both"/>
              <w:rPr>
                <w:rFonts w:eastAsia="Calibri"/>
                <w:bCs/>
                <w:sz w:val="22"/>
                <w:szCs w:val="22"/>
              </w:rPr>
            </w:pPr>
            <w:r>
              <w:rPr>
                <w:rFonts w:eastAsia="Calibri"/>
                <w:bCs/>
                <w:sz w:val="22"/>
                <w:szCs w:val="22"/>
              </w:rPr>
              <w:t>Р1</w:t>
            </w:r>
            <w:r>
              <w:rPr>
                <w:rFonts w:eastAsia="Calibri"/>
                <w:bCs/>
                <w:sz w:val="22"/>
                <w:szCs w:val="22"/>
                <w:lang w:val="en-US"/>
              </w:rPr>
              <w:t xml:space="preserve">&gt;50 </w:t>
            </w:r>
            <w:r>
              <w:rPr>
                <w:rFonts w:eastAsia="Calibri"/>
                <w:bCs/>
                <w:sz w:val="22"/>
                <w:szCs w:val="22"/>
              </w:rPr>
              <w:t>тыс.руб.</w:t>
            </w:r>
          </w:p>
        </w:tc>
        <w:tc>
          <w:tcPr>
            <w:tcW w:w="1399" w:type="dxa"/>
          </w:tcPr>
          <w:p w:rsidR="00D900A5" w:rsidRPr="00C778F4" w:rsidRDefault="00D900A5" w:rsidP="00F612D3">
            <w:pPr>
              <w:widowControl w:val="0"/>
              <w:tabs>
                <w:tab w:val="left" w:pos="851"/>
              </w:tabs>
              <w:spacing w:line="240" w:lineRule="atLeast"/>
              <w:jc w:val="both"/>
              <w:rPr>
                <w:rFonts w:eastAsia="Calibri"/>
                <w:bCs/>
                <w:sz w:val="22"/>
                <w:szCs w:val="22"/>
              </w:rPr>
            </w:pPr>
          </w:p>
        </w:tc>
        <w:tc>
          <w:tcPr>
            <w:tcW w:w="2333" w:type="dxa"/>
          </w:tcPr>
          <w:p w:rsidR="00D900A5" w:rsidRPr="00D900A5" w:rsidRDefault="00D900A5" w:rsidP="00D900A5">
            <w:pPr>
              <w:widowControl w:val="0"/>
              <w:tabs>
                <w:tab w:val="left" w:pos="851"/>
              </w:tabs>
              <w:spacing w:line="240" w:lineRule="atLeast"/>
              <w:jc w:val="center"/>
              <w:rPr>
                <w:rFonts w:eastAsia="Calibri"/>
                <w:bCs/>
                <w:sz w:val="22"/>
                <w:szCs w:val="22"/>
                <w:lang w:val="en-US"/>
              </w:rPr>
            </w:pPr>
            <w:r>
              <w:rPr>
                <w:rFonts w:eastAsia="Calibri"/>
                <w:bCs/>
                <w:sz w:val="22"/>
                <w:szCs w:val="22"/>
                <w:lang w:val="en-US"/>
              </w:rPr>
              <w:t>0</w:t>
            </w:r>
          </w:p>
        </w:tc>
      </w:tr>
      <w:tr w:rsidR="0044612D" w:rsidRPr="00C778F4" w:rsidTr="00C778F4">
        <w:tc>
          <w:tcPr>
            <w:tcW w:w="782" w:type="dxa"/>
            <w:vMerge w:val="restart"/>
          </w:tcPr>
          <w:p w:rsidR="0044612D" w:rsidRPr="00C778F4"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t>2</w:t>
            </w:r>
          </w:p>
        </w:tc>
        <w:tc>
          <w:tcPr>
            <w:tcW w:w="3192" w:type="dxa"/>
            <w:vMerge w:val="restart"/>
          </w:tcPr>
          <w:p w:rsidR="0044612D" w:rsidRPr="00E432A4" w:rsidRDefault="0044612D" w:rsidP="00F612D3">
            <w:pPr>
              <w:widowControl w:val="0"/>
              <w:tabs>
                <w:tab w:val="left" w:pos="851"/>
              </w:tabs>
              <w:spacing w:line="240" w:lineRule="atLeast"/>
              <w:jc w:val="both"/>
              <w:rPr>
                <w:rFonts w:eastAsia="Calibri"/>
                <w:bCs/>
                <w:sz w:val="22"/>
                <w:szCs w:val="22"/>
              </w:rPr>
            </w:pPr>
            <w:r w:rsidRPr="002658E8">
              <w:rPr>
                <w:rFonts w:eastAsia="Calibri"/>
                <w:b/>
                <w:bCs/>
                <w:sz w:val="22"/>
                <w:szCs w:val="22"/>
              </w:rPr>
              <w:t>Р</w:t>
            </w:r>
            <w:proofErr w:type="gramStart"/>
            <w:r w:rsidRPr="002658E8">
              <w:rPr>
                <w:rFonts w:eastAsia="Calibri"/>
                <w:b/>
                <w:bCs/>
                <w:sz w:val="22"/>
                <w:szCs w:val="22"/>
              </w:rPr>
              <w:t>2</w:t>
            </w:r>
            <w:proofErr w:type="gramEnd"/>
            <w:r>
              <w:rPr>
                <w:rFonts w:eastAsia="Calibri"/>
                <w:bCs/>
                <w:sz w:val="22"/>
                <w:szCs w:val="22"/>
              </w:rPr>
              <w:t xml:space="preserve"> Качество планирование поступлений налоговых и неналоговых доходов бюджета округа</w:t>
            </w:r>
          </w:p>
        </w:tc>
        <w:tc>
          <w:tcPr>
            <w:tcW w:w="7286" w:type="dxa"/>
          </w:tcPr>
          <w:p w:rsidR="0044612D" w:rsidRDefault="0044612D" w:rsidP="00F612D3">
            <w:pPr>
              <w:widowControl w:val="0"/>
              <w:tabs>
                <w:tab w:val="left" w:pos="851"/>
              </w:tabs>
              <w:spacing w:line="240" w:lineRule="atLeast"/>
              <w:jc w:val="both"/>
              <w:rPr>
                <w:rFonts w:eastAsia="Calibri"/>
                <w:bCs/>
                <w:sz w:val="22"/>
                <w:szCs w:val="22"/>
              </w:rPr>
            </w:pPr>
            <w:r>
              <w:rPr>
                <w:rFonts w:eastAsia="Calibri"/>
                <w:bCs/>
                <w:sz w:val="22"/>
                <w:szCs w:val="22"/>
              </w:rPr>
              <w:t>Р2= К/</w:t>
            </w:r>
            <w:proofErr w:type="gramStart"/>
            <w:r>
              <w:rPr>
                <w:rFonts w:eastAsia="Calibri"/>
                <w:bCs/>
                <w:sz w:val="22"/>
                <w:szCs w:val="22"/>
              </w:rPr>
              <w:t>П</w:t>
            </w:r>
            <w:proofErr w:type="gramEnd"/>
            <w:r>
              <w:rPr>
                <w:rFonts w:eastAsia="Calibri"/>
                <w:bCs/>
                <w:sz w:val="22"/>
                <w:szCs w:val="22"/>
              </w:rPr>
              <w:t xml:space="preserve"> *100%, где:</w:t>
            </w:r>
          </w:p>
          <w:p w:rsidR="0044612D" w:rsidRDefault="0044612D" w:rsidP="00F612D3">
            <w:pPr>
              <w:widowControl w:val="0"/>
              <w:tabs>
                <w:tab w:val="left" w:pos="851"/>
              </w:tabs>
              <w:spacing w:line="240" w:lineRule="atLeast"/>
              <w:jc w:val="both"/>
              <w:rPr>
                <w:rFonts w:eastAsia="Calibri"/>
                <w:bCs/>
                <w:sz w:val="22"/>
                <w:szCs w:val="22"/>
              </w:rPr>
            </w:pPr>
            <w:r>
              <w:rPr>
                <w:rFonts w:eastAsia="Calibri"/>
                <w:bCs/>
                <w:sz w:val="22"/>
                <w:szCs w:val="22"/>
              </w:rPr>
              <w:t>К- кассовое исполнение по налоговым и неналоговым доходам бюджета округа по главному администратору доходов бюджета по данным отчета об исполнении местного бюджета ф.0503127за отчетный финансовый год;</w:t>
            </w:r>
          </w:p>
          <w:p w:rsidR="0044612D" w:rsidRPr="00C778F4" w:rsidRDefault="0044612D" w:rsidP="00F612D3">
            <w:pPr>
              <w:widowControl w:val="0"/>
              <w:tabs>
                <w:tab w:val="left" w:pos="851"/>
              </w:tabs>
              <w:spacing w:line="240" w:lineRule="atLeast"/>
              <w:jc w:val="both"/>
              <w:rPr>
                <w:rFonts w:eastAsia="Calibri"/>
                <w:bCs/>
                <w:sz w:val="22"/>
                <w:szCs w:val="22"/>
              </w:rPr>
            </w:pPr>
            <w:r>
              <w:rPr>
                <w:rFonts w:eastAsia="Calibri"/>
                <w:bCs/>
                <w:sz w:val="22"/>
                <w:szCs w:val="22"/>
              </w:rPr>
              <w:t>П – плановые назначения, утвержденные решением о бюджете округа по налоговым и неналоговым доходам главному администратору доходов бюджета по данным отчета об исполнении местного бюджета ф.0503127за отчетный финансовый год</w:t>
            </w:r>
          </w:p>
        </w:tc>
        <w:tc>
          <w:tcPr>
            <w:tcW w:w="1399" w:type="dxa"/>
          </w:tcPr>
          <w:p w:rsidR="0044612D" w:rsidRDefault="0044612D" w:rsidP="0044612D">
            <w:pPr>
              <w:widowControl w:val="0"/>
              <w:tabs>
                <w:tab w:val="left" w:pos="851"/>
              </w:tabs>
              <w:spacing w:line="240" w:lineRule="atLeast"/>
              <w:jc w:val="center"/>
              <w:rPr>
                <w:rFonts w:eastAsia="Calibri"/>
                <w:bCs/>
                <w:sz w:val="22"/>
                <w:szCs w:val="22"/>
              </w:rPr>
            </w:pPr>
          </w:p>
          <w:p w:rsidR="0044612D" w:rsidRDefault="0044612D" w:rsidP="0044612D">
            <w:pPr>
              <w:widowControl w:val="0"/>
              <w:tabs>
                <w:tab w:val="left" w:pos="851"/>
              </w:tabs>
              <w:spacing w:line="240" w:lineRule="atLeast"/>
              <w:jc w:val="center"/>
              <w:rPr>
                <w:rFonts w:eastAsia="Calibri"/>
                <w:bCs/>
                <w:sz w:val="22"/>
                <w:szCs w:val="22"/>
              </w:rPr>
            </w:pPr>
          </w:p>
          <w:p w:rsidR="0044612D" w:rsidRDefault="0044612D" w:rsidP="0044612D">
            <w:pPr>
              <w:widowControl w:val="0"/>
              <w:tabs>
                <w:tab w:val="left" w:pos="851"/>
              </w:tabs>
              <w:spacing w:line="240" w:lineRule="atLeast"/>
              <w:jc w:val="center"/>
              <w:rPr>
                <w:rFonts w:eastAsia="Calibri"/>
                <w:bCs/>
                <w:sz w:val="22"/>
                <w:szCs w:val="22"/>
              </w:rPr>
            </w:pPr>
          </w:p>
          <w:p w:rsidR="0044612D" w:rsidRPr="00C778F4" w:rsidRDefault="0044612D" w:rsidP="0044612D">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44612D" w:rsidRPr="00C778F4" w:rsidRDefault="0044612D" w:rsidP="0044612D">
            <w:pPr>
              <w:widowControl w:val="0"/>
              <w:tabs>
                <w:tab w:val="left" w:pos="851"/>
              </w:tabs>
              <w:spacing w:line="240" w:lineRule="atLeast"/>
              <w:jc w:val="center"/>
              <w:rPr>
                <w:rFonts w:eastAsia="Calibri"/>
                <w:bCs/>
                <w:sz w:val="22"/>
                <w:szCs w:val="22"/>
              </w:rPr>
            </w:pPr>
          </w:p>
        </w:tc>
      </w:tr>
      <w:tr w:rsidR="0044612D" w:rsidRPr="00C778F4" w:rsidTr="00C778F4">
        <w:tc>
          <w:tcPr>
            <w:tcW w:w="78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319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7286" w:type="dxa"/>
          </w:tcPr>
          <w:p w:rsidR="0044612D" w:rsidRPr="00C778F4" w:rsidRDefault="0044612D" w:rsidP="00F612D3">
            <w:pPr>
              <w:widowControl w:val="0"/>
              <w:tabs>
                <w:tab w:val="left" w:pos="851"/>
              </w:tabs>
              <w:spacing w:line="240" w:lineRule="atLeast"/>
              <w:jc w:val="both"/>
              <w:rPr>
                <w:rFonts w:eastAsia="Calibri"/>
                <w:bCs/>
                <w:sz w:val="22"/>
                <w:szCs w:val="22"/>
              </w:rPr>
            </w:pPr>
            <w:r>
              <w:rPr>
                <w:rFonts w:eastAsia="Calibri"/>
                <w:bCs/>
                <w:sz w:val="22"/>
                <w:szCs w:val="22"/>
              </w:rPr>
              <w:t>Р2</w:t>
            </w:r>
            <w:r>
              <w:rPr>
                <w:rFonts w:eastAsia="Calibri"/>
                <w:bCs/>
                <w:sz w:val="22"/>
                <w:szCs w:val="22"/>
                <w:lang w:val="en-US"/>
              </w:rPr>
              <w:t xml:space="preserve"> </w:t>
            </w:r>
            <w:r>
              <w:rPr>
                <w:rFonts w:eastAsia="Calibri"/>
                <w:bCs/>
                <w:sz w:val="22"/>
                <w:szCs w:val="22"/>
              </w:rPr>
              <w:t>≥</w:t>
            </w:r>
            <w:r>
              <w:rPr>
                <w:rFonts w:eastAsia="Calibri"/>
                <w:bCs/>
                <w:sz w:val="22"/>
                <w:szCs w:val="22"/>
                <w:lang w:val="en-US"/>
              </w:rPr>
              <w:t xml:space="preserve"> </w:t>
            </w:r>
            <w:r>
              <w:rPr>
                <w:rFonts w:eastAsia="Calibri"/>
                <w:bCs/>
                <w:sz w:val="22"/>
                <w:szCs w:val="22"/>
              </w:rPr>
              <w:t>100%</w:t>
            </w:r>
          </w:p>
        </w:tc>
        <w:tc>
          <w:tcPr>
            <w:tcW w:w="1399" w:type="dxa"/>
          </w:tcPr>
          <w:p w:rsidR="0044612D" w:rsidRPr="00C778F4" w:rsidRDefault="0044612D" w:rsidP="0044612D">
            <w:pPr>
              <w:widowControl w:val="0"/>
              <w:tabs>
                <w:tab w:val="left" w:pos="851"/>
              </w:tabs>
              <w:spacing w:line="240" w:lineRule="atLeast"/>
              <w:jc w:val="center"/>
              <w:rPr>
                <w:rFonts w:eastAsia="Calibri"/>
                <w:bCs/>
                <w:sz w:val="22"/>
                <w:szCs w:val="22"/>
              </w:rPr>
            </w:pPr>
          </w:p>
        </w:tc>
        <w:tc>
          <w:tcPr>
            <w:tcW w:w="2333" w:type="dxa"/>
          </w:tcPr>
          <w:p w:rsidR="0044612D" w:rsidRPr="0044612D" w:rsidRDefault="0044612D" w:rsidP="0044612D">
            <w:pPr>
              <w:widowControl w:val="0"/>
              <w:tabs>
                <w:tab w:val="left" w:pos="851"/>
              </w:tabs>
              <w:spacing w:line="240" w:lineRule="atLeast"/>
              <w:jc w:val="center"/>
              <w:rPr>
                <w:rFonts w:eastAsia="Calibri"/>
                <w:bCs/>
                <w:sz w:val="22"/>
                <w:szCs w:val="22"/>
                <w:lang w:val="en-US"/>
              </w:rPr>
            </w:pPr>
            <w:r>
              <w:rPr>
                <w:rFonts w:eastAsia="Calibri"/>
                <w:bCs/>
                <w:sz w:val="22"/>
                <w:szCs w:val="22"/>
                <w:lang w:val="en-US"/>
              </w:rPr>
              <w:t>5</w:t>
            </w:r>
          </w:p>
        </w:tc>
      </w:tr>
      <w:tr w:rsidR="0044612D" w:rsidRPr="00C778F4" w:rsidTr="00C778F4">
        <w:tc>
          <w:tcPr>
            <w:tcW w:w="78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319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7286" w:type="dxa"/>
          </w:tcPr>
          <w:p w:rsidR="0044612D" w:rsidRPr="00C778F4" w:rsidRDefault="0044612D" w:rsidP="0044612D">
            <w:pPr>
              <w:widowControl w:val="0"/>
              <w:tabs>
                <w:tab w:val="left" w:pos="851"/>
              </w:tabs>
              <w:spacing w:line="240" w:lineRule="atLeast"/>
              <w:jc w:val="both"/>
              <w:rPr>
                <w:rFonts w:eastAsia="Calibri"/>
                <w:bCs/>
                <w:sz w:val="22"/>
                <w:szCs w:val="22"/>
              </w:rPr>
            </w:pPr>
            <w:r>
              <w:rPr>
                <w:rFonts w:eastAsia="Calibri"/>
                <w:bCs/>
                <w:sz w:val="22"/>
                <w:szCs w:val="22"/>
              </w:rPr>
              <w:t>Р2</w:t>
            </w:r>
            <w:r>
              <w:rPr>
                <w:rFonts w:eastAsia="Calibri"/>
                <w:bCs/>
                <w:sz w:val="22"/>
                <w:szCs w:val="22"/>
                <w:lang w:val="en-US"/>
              </w:rPr>
              <w:t xml:space="preserve"> </w:t>
            </w:r>
            <w:r>
              <w:rPr>
                <w:rFonts w:eastAsia="Calibri"/>
                <w:bCs/>
                <w:sz w:val="22"/>
                <w:szCs w:val="22"/>
              </w:rPr>
              <w:t>≥</w:t>
            </w:r>
            <w:r>
              <w:rPr>
                <w:rFonts w:eastAsia="Calibri"/>
                <w:bCs/>
                <w:sz w:val="22"/>
                <w:szCs w:val="22"/>
                <w:lang w:val="en-US"/>
              </w:rPr>
              <w:t xml:space="preserve"> </w:t>
            </w:r>
            <w:r>
              <w:rPr>
                <w:rFonts w:eastAsia="Calibri"/>
                <w:bCs/>
                <w:sz w:val="22"/>
                <w:szCs w:val="22"/>
              </w:rPr>
              <w:t>95%</w:t>
            </w:r>
          </w:p>
        </w:tc>
        <w:tc>
          <w:tcPr>
            <w:tcW w:w="1399" w:type="dxa"/>
          </w:tcPr>
          <w:p w:rsidR="0044612D" w:rsidRPr="00C778F4" w:rsidRDefault="0044612D" w:rsidP="0044612D">
            <w:pPr>
              <w:widowControl w:val="0"/>
              <w:tabs>
                <w:tab w:val="left" w:pos="851"/>
              </w:tabs>
              <w:spacing w:line="240" w:lineRule="atLeast"/>
              <w:jc w:val="center"/>
              <w:rPr>
                <w:rFonts w:eastAsia="Calibri"/>
                <w:bCs/>
                <w:sz w:val="22"/>
                <w:szCs w:val="22"/>
              </w:rPr>
            </w:pPr>
          </w:p>
        </w:tc>
        <w:tc>
          <w:tcPr>
            <w:tcW w:w="2333" w:type="dxa"/>
          </w:tcPr>
          <w:p w:rsidR="0044612D" w:rsidRPr="0044612D" w:rsidRDefault="0044612D" w:rsidP="0044612D">
            <w:pPr>
              <w:widowControl w:val="0"/>
              <w:tabs>
                <w:tab w:val="left" w:pos="851"/>
              </w:tabs>
              <w:spacing w:line="240" w:lineRule="atLeast"/>
              <w:jc w:val="center"/>
              <w:rPr>
                <w:rFonts w:eastAsia="Calibri"/>
                <w:bCs/>
                <w:sz w:val="22"/>
                <w:szCs w:val="22"/>
                <w:lang w:val="en-US"/>
              </w:rPr>
            </w:pPr>
            <w:r>
              <w:rPr>
                <w:rFonts w:eastAsia="Calibri"/>
                <w:bCs/>
                <w:sz w:val="22"/>
                <w:szCs w:val="22"/>
                <w:lang w:val="en-US"/>
              </w:rPr>
              <w:t>3</w:t>
            </w:r>
          </w:p>
        </w:tc>
      </w:tr>
      <w:tr w:rsidR="0044612D" w:rsidRPr="00C778F4" w:rsidTr="00C778F4">
        <w:tc>
          <w:tcPr>
            <w:tcW w:w="78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3192" w:type="dxa"/>
            <w:vMerge/>
          </w:tcPr>
          <w:p w:rsidR="0044612D" w:rsidRPr="00C778F4" w:rsidRDefault="0044612D" w:rsidP="00F612D3">
            <w:pPr>
              <w:widowControl w:val="0"/>
              <w:tabs>
                <w:tab w:val="left" w:pos="851"/>
              </w:tabs>
              <w:spacing w:line="240" w:lineRule="atLeast"/>
              <w:jc w:val="both"/>
              <w:rPr>
                <w:rFonts w:eastAsia="Calibri"/>
                <w:bCs/>
                <w:sz w:val="22"/>
                <w:szCs w:val="22"/>
              </w:rPr>
            </w:pPr>
          </w:p>
        </w:tc>
        <w:tc>
          <w:tcPr>
            <w:tcW w:w="7286" w:type="dxa"/>
          </w:tcPr>
          <w:p w:rsidR="0044612D" w:rsidRPr="00C778F4" w:rsidRDefault="0044612D" w:rsidP="00F612D3">
            <w:pPr>
              <w:widowControl w:val="0"/>
              <w:tabs>
                <w:tab w:val="left" w:pos="851"/>
              </w:tabs>
              <w:spacing w:line="240" w:lineRule="atLeast"/>
              <w:jc w:val="both"/>
              <w:rPr>
                <w:rFonts w:eastAsia="Calibri"/>
                <w:bCs/>
                <w:sz w:val="22"/>
                <w:szCs w:val="22"/>
              </w:rPr>
            </w:pPr>
            <w:r>
              <w:rPr>
                <w:rFonts w:eastAsia="Calibri"/>
                <w:bCs/>
                <w:sz w:val="22"/>
                <w:szCs w:val="22"/>
              </w:rPr>
              <w:t>Р2</w:t>
            </w:r>
            <w:r>
              <w:rPr>
                <w:rFonts w:eastAsia="Calibri"/>
                <w:bCs/>
                <w:sz w:val="22"/>
                <w:szCs w:val="22"/>
                <w:lang w:val="en-US"/>
              </w:rPr>
              <w:t xml:space="preserve">&lt; </w:t>
            </w:r>
            <w:r>
              <w:rPr>
                <w:rFonts w:eastAsia="Calibri"/>
                <w:bCs/>
                <w:sz w:val="22"/>
                <w:szCs w:val="22"/>
              </w:rPr>
              <w:t>95%</w:t>
            </w:r>
          </w:p>
        </w:tc>
        <w:tc>
          <w:tcPr>
            <w:tcW w:w="1399" w:type="dxa"/>
          </w:tcPr>
          <w:p w:rsidR="0044612D" w:rsidRPr="00C778F4" w:rsidRDefault="0044612D" w:rsidP="00F612D3">
            <w:pPr>
              <w:widowControl w:val="0"/>
              <w:tabs>
                <w:tab w:val="left" w:pos="851"/>
              </w:tabs>
              <w:spacing w:line="240" w:lineRule="atLeast"/>
              <w:jc w:val="both"/>
              <w:rPr>
                <w:rFonts w:eastAsia="Calibri"/>
                <w:bCs/>
                <w:sz w:val="22"/>
                <w:szCs w:val="22"/>
              </w:rPr>
            </w:pPr>
          </w:p>
        </w:tc>
        <w:tc>
          <w:tcPr>
            <w:tcW w:w="2333" w:type="dxa"/>
          </w:tcPr>
          <w:p w:rsidR="0044612D" w:rsidRPr="0044612D" w:rsidRDefault="0044612D" w:rsidP="00D900A5">
            <w:pPr>
              <w:widowControl w:val="0"/>
              <w:tabs>
                <w:tab w:val="left" w:pos="851"/>
              </w:tabs>
              <w:spacing w:line="240" w:lineRule="atLeast"/>
              <w:jc w:val="center"/>
              <w:rPr>
                <w:rFonts w:eastAsia="Calibri"/>
                <w:bCs/>
                <w:sz w:val="22"/>
                <w:szCs w:val="22"/>
                <w:lang w:val="en-US"/>
              </w:rPr>
            </w:pPr>
            <w:r>
              <w:rPr>
                <w:rFonts w:eastAsia="Calibri"/>
                <w:bCs/>
                <w:sz w:val="22"/>
                <w:szCs w:val="22"/>
                <w:lang w:val="en-US"/>
              </w:rPr>
              <w:t>0</w:t>
            </w:r>
          </w:p>
        </w:tc>
      </w:tr>
      <w:tr w:rsidR="00A761C1" w:rsidRPr="00C778F4" w:rsidTr="00EE771F">
        <w:tc>
          <w:tcPr>
            <w:tcW w:w="12659" w:type="dxa"/>
            <w:gridSpan w:val="4"/>
          </w:tcPr>
          <w:p w:rsidR="00A761C1" w:rsidRPr="00A761C1" w:rsidRDefault="00A761C1" w:rsidP="00A761C1">
            <w:pPr>
              <w:pStyle w:val="ab"/>
              <w:widowControl w:val="0"/>
              <w:numPr>
                <w:ilvl w:val="0"/>
                <w:numId w:val="18"/>
              </w:numPr>
              <w:tabs>
                <w:tab w:val="left" w:pos="851"/>
              </w:tabs>
              <w:spacing w:line="240" w:lineRule="atLeast"/>
              <w:jc w:val="both"/>
              <w:rPr>
                <w:rFonts w:eastAsia="Calibri"/>
                <w:b/>
                <w:bCs/>
                <w:sz w:val="22"/>
                <w:szCs w:val="22"/>
              </w:rPr>
            </w:pPr>
            <w:r w:rsidRPr="00A761C1">
              <w:rPr>
                <w:rFonts w:eastAsia="Calibri"/>
                <w:b/>
                <w:bCs/>
                <w:sz w:val="22"/>
                <w:szCs w:val="22"/>
              </w:rPr>
              <w:t>Оценка качества управления расходами бюджета округа</w:t>
            </w:r>
          </w:p>
        </w:tc>
        <w:tc>
          <w:tcPr>
            <w:tcW w:w="2333" w:type="dxa"/>
          </w:tcPr>
          <w:p w:rsidR="00A761C1" w:rsidRPr="00705BA3" w:rsidRDefault="00705BA3" w:rsidP="00D900A5">
            <w:pPr>
              <w:widowControl w:val="0"/>
              <w:tabs>
                <w:tab w:val="left" w:pos="851"/>
              </w:tabs>
              <w:spacing w:line="240" w:lineRule="atLeast"/>
              <w:jc w:val="center"/>
              <w:rPr>
                <w:rFonts w:eastAsia="Calibri"/>
                <w:b/>
                <w:bCs/>
                <w:sz w:val="22"/>
                <w:szCs w:val="22"/>
                <w:lang w:val="en-US"/>
              </w:rPr>
            </w:pPr>
            <w:r w:rsidRPr="00705BA3">
              <w:rPr>
                <w:rFonts w:eastAsia="Calibri"/>
                <w:b/>
                <w:bCs/>
                <w:sz w:val="22"/>
                <w:szCs w:val="22"/>
                <w:lang w:val="en-US"/>
              </w:rPr>
              <w:t>40</w:t>
            </w:r>
          </w:p>
        </w:tc>
      </w:tr>
      <w:tr w:rsidR="006F29BC" w:rsidRPr="00C778F4" w:rsidTr="00C778F4">
        <w:tc>
          <w:tcPr>
            <w:tcW w:w="782" w:type="dxa"/>
            <w:vMerge w:val="restart"/>
          </w:tcPr>
          <w:p w:rsidR="006F29BC" w:rsidRPr="00C778F4"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t>3</w:t>
            </w:r>
          </w:p>
        </w:tc>
        <w:tc>
          <w:tcPr>
            <w:tcW w:w="3192" w:type="dxa"/>
            <w:vMerge w:val="restart"/>
          </w:tcPr>
          <w:p w:rsidR="006F29BC" w:rsidRPr="00C778F4" w:rsidRDefault="006F29BC" w:rsidP="00F612D3">
            <w:pPr>
              <w:widowControl w:val="0"/>
              <w:tabs>
                <w:tab w:val="left" w:pos="851"/>
              </w:tabs>
              <w:spacing w:line="240" w:lineRule="atLeast"/>
              <w:jc w:val="both"/>
              <w:rPr>
                <w:rFonts w:eastAsia="Calibri"/>
                <w:bCs/>
                <w:sz w:val="22"/>
                <w:szCs w:val="22"/>
              </w:rPr>
            </w:pPr>
            <w:r w:rsidRPr="002658E8">
              <w:rPr>
                <w:rFonts w:eastAsia="Calibri"/>
                <w:b/>
                <w:bCs/>
                <w:sz w:val="22"/>
                <w:szCs w:val="22"/>
              </w:rPr>
              <w:t>Р3</w:t>
            </w:r>
            <w:r>
              <w:rPr>
                <w:rFonts w:eastAsia="Calibri"/>
                <w:bCs/>
                <w:sz w:val="22"/>
                <w:szCs w:val="22"/>
              </w:rPr>
              <w:t xml:space="preserve"> Своевременность предоставления реестра расходных обязательств (далее – РРО) главным </w:t>
            </w:r>
            <w:r>
              <w:rPr>
                <w:rFonts w:eastAsia="Calibri"/>
                <w:bCs/>
                <w:sz w:val="22"/>
                <w:szCs w:val="22"/>
              </w:rPr>
              <w:lastRenderedPageBreak/>
              <w:t>распорядителем</w:t>
            </w:r>
          </w:p>
        </w:tc>
        <w:tc>
          <w:tcPr>
            <w:tcW w:w="7286" w:type="dxa"/>
          </w:tcPr>
          <w:p w:rsidR="006F29BC" w:rsidRPr="00C778F4" w:rsidRDefault="006F29BC" w:rsidP="006F29BC">
            <w:pPr>
              <w:widowControl w:val="0"/>
              <w:tabs>
                <w:tab w:val="left" w:pos="851"/>
              </w:tabs>
              <w:spacing w:line="240" w:lineRule="atLeast"/>
              <w:jc w:val="both"/>
              <w:rPr>
                <w:rFonts w:eastAsia="Calibri"/>
                <w:bCs/>
                <w:sz w:val="22"/>
                <w:szCs w:val="22"/>
              </w:rPr>
            </w:pPr>
            <w:r>
              <w:rPr>
                <w:rFonts w:eastAsia="Calibri"/>
                <w:bCs/>
                <w:sz w:val="22"/>
                <w:szCs w:val="22"/>
              </w:rPr>
              <w:lastRenderedPageBreak/>
              <w:t>Оценивается предоставление главным распорядителем РРО в срок, установленный финансовым управления для предоставления</w:t>
            </w:r>
          </w:p>
        </w:tc>
        <w:tc>
          <w:tcPr>
            <w:tcW w:w="1399" w:type="dxa"/>
          </w:tcPr>
          <w:p w:rsidR="006F29BC" w:rsidRPr="00C778F4" w:rsidRDefault="006F29BC" w:rsidP="00F612D3">
            <w:pPr>
              <w:widowControl w:val="0"/>
              <w:tabs>
                <w:tab w:val="left" w:pos="851"/>
              </w:tabs>
              <w:spacing w:line="240" w:lineRule="atLeast"/>
              <w:jc w:val="both"/>
              <w:rPr>
                <w:rFonts w:eastAsia="Calibri"/>
                <w:bCs/>
                <w:sz w:val="22"/>
                <w:szCs w:val="22"/>
              </w:rPr>
            </w:pPr>
          </w:p>
        </w:tc>
        <w:tc>
          <w:tcPr>
            <w:tcW w:w="2333" w:type="dxa"/>
          </w:tcPr>
          <w:p w:rsidR="006F29BC" w:rsidRPr="00C778F4" w:rsidRDefault="006F29BC" w:rsidP="00D900A5">
            <w:pPr>
              <w:widowControl w:val="0"/>
              <w:tabs>
                <w:tab w:val="left" w:pos="851"/>
              </w:tabs>
              <w:spacing w:line="240" w:lineRule="atLeast"/>
              <w:jc w:val="center"/>
              <w:rPr>
                <w:rFonts w:eastAsia="Calibri"/>
                <w:bCs/>
                <w:sz w:val="22"/>
                <w:szCs w:val="22"/>
              </w:rPr>
            </w:pPr>
          </w:p>
        </w:tc>
      </w:tr>
      <w:tr w:rsidR="006F29BC" w:rsidRPr="00C778F4" w:rsidTr="00C778F4">
        <w:tc>
          <w:tcPr>
            <w:tcW w:w="782" w:type="dxa"/>
            <w:vMerge/>
          </w:tcPr>
          <w:p w:rsidR="006F29BC" w:rsidRPr="00C778F4" w:rsidRDefault="006F29BC" w:rsidP="00F612D3">
            <w:pPr>
              <w:widowControl w:val="0"/>
              <w:tabs>
                <w:tab w:val="left" w:pos="851"/>
              </w:tabs>
              <w:spacing w:line="240" w:lineRule="atLeast"/>
              <w:jc w:val="both"/>
              <w:rPr>
                <w:rFonts w:eastAsia="Calibri"/>
                <w:bCs/>
                <w:sz w:val="22"/>
                <w:szCs w:val="22"/>
              </w:rPr>
            </w:pPr>
          </w:p>
        </w:tc>
        <w:tc>
          <w:tcPr>
            <w:tcW w:w="3192" w:type="dxa"/>
            <w:vMerge/>
          </w:tcPr>
          <w:p w:rsidR="006F29BC" w:rsidRPr="00C778F4" w:rsidRDefault="006F29BC" w:rsidP="00F612D3">
            <w:pPr>
              <w:widowControl w:val="0"/>
              <w:tabs>
                <w:tab w:val="left" w:pos="851"/>
              </w:tabs>
              <w:spacing w:line="240" w:lineRule="atLeast"/>
              <w:jc w:val="both"/>
              <w:rPr>
                <w:rFonts w:eastAsia="Calibri"/>
                <w:bCs/>
                <w:sz w:val="22"/>
                <w:szCs w:val="22"/>
              </w:rPr>
            </w:pPr>
          </w:p>
        </w:tc>
        <w:tc>
          <w:tcPr>
            <w:tcW w:w="7286" w:type="dxa"/>
          </w:tcPr>
          <w:p w:rsidR="006F29BC" w:rsidRPr="00C778F4" w:rsidRDefault="006F29BC" w:rsidP="00F612D3">
            <w:pPr>
              <w:widowControl w:val="0"/>
              <w:tabs>
                <w:tab w:val="left" w:pos="851"/>
              </w:tabs>
              <w:spacing w:line="240" w:lineRule="atLeast"/>
              <w:jc w:val="both"/>
              <w:rPr>
                <w:rFonts w:eastAsia="Calibri"/>
                <w:bCs/>
                <w:sz w:val="22"/>
                <w:szCs w:val="22"/>
              </w:rPr>
            </w:pPr>
            <w:r>
              <w:rPr>
                <w:rFonts w:eastAsia="Calibri"/>
                <w:bCs/>
                <w:sz w:val="22"/>
                <w:szCs w:val="22"/>
              </w:rPr>
              <w:t>Р3=0 - РРО предоставлен Главным распорядителем в установленный срок</w:t>
            </w:r>
          </w:p>
        </w:tc>
        <w:tc>
          <w:tcPr>
            <w:tcW w:w="1399" w:type="dxa"/>
          </w:tcPr>
          <w:p w:rsidR="006F29BC" w:rsidRPr="00C778F4" w:rsidRDefault="006F29BC" w:rsidP="00F612D3">
            <w:pPr>
              <w:widowControl w:val="0"/>
              <w:tabs>
                <w:tab w:val="left" w:pos="851"/>
              </w:tabs>
              <w:spacing w:line="240" w:lineRule="atLeast"/>
              <w:jc w:val="both"/>
              <w:rPr>
                <w:rFonts w:eastAsia="Calibri"/>
                <w:bCs/>
                <w:sz w:val="22"/>
                <w:szCs w:val="22"/>
              </w:rPr>
            </w:pPr>
          </w:p>
        </w:tc>
        <w:tc>
          <w:tcPr>
            <w:tcW w:w="2333" w:type="dxa"/>
          </w:tcPr>
          <w:p w:rsidR="006F29BC" w:rsidRPr="00C778F4" w:rsidRDefault="006F29BC" w:rsidP="00D900A5">
            <w:pPr>
              <w:widowControl w:val="0"/>
              <w:tabs>
                <w:tab w:val="left" w:pos="851"/>
              </w:tabs>
              <w:spacing w:line="240" w:lineRule="atLeast"/>
              <w:jc w:val="center"/>
              <w:rPr>
                <w:rFonts w:eastAsia="Calibri"/>
                <w:bCs/>
                <w:sz w:val="22"/>
                <w:szCs w:val="22"/>
              </w:rPr>
            </w:pPr>
            <w:r>
              <w:rPr>
                <w:rFonts w:eastAsia="Calibri"/>
                <w:bCs/>
                <w:sz w:val="22"/>
                <w:szCs w:val="22"/>
              </w:rPr>
              <w:t>5</w:t>
            </w:r>
          </w:p>
        </w:tc>
      </w:tr>
      <w:tr w:rsidR="006F29BC" w:rsidRPr="00C778F4" w:rsidTr="00C778F4">
        <w:tc>
          <w:tcPr>
            <w:tcW w:w="782" w:type="dxa"/>
            <w:vMerge/>
          </w:tcPr>
          <w:p w:rsidR="006F29BC" w:rsidRPr="00C778F4" w:rsidRDefault="006F29BC" w:rsidP="00F612D3">
            <w:pPr>
              <w:widowControl w:val="0"/>
              <w:tabs>
                <w:tab w:val="left" w:pos="851"/>
              </w:tabs>
              <w:spacing w:line="240" w:lineRule="atLeast"/>
              <w:jc w:val="both"/>
              <w:rPr>
                <w:rFonts w:eastAsia="Calibri"/>
                <w:bCs/>
                <w:sz w:val="22"/>
                <w:szCs w:val="22"/>
              </w:rPr>
            </w:pPr>
          </w:p>
        </w:tc>
        <w:tc>
          <w:tcPr>
            <w:tcW w:w="3192" w:type="dxa"/>
            <w:vMerge/>
          </w:tcPr>
          <w:p w:rsidR="006F29BC" w:rsidRPr="00C778F4" w:rsidRDefault="006F29BC" w:rsidP="00F612D3">
            <w:pPr>
              <w:widowControl w:val="0"/>
              <w:tabs>
                <w:tab w:val="left" w:pos="851"/>
              </w:tabs>
              <w:spacing w:line="240" w:lineRule="atLeast"/>
              <w:jc w:val="both"/>
              <w:rPr>
                <w:rFonts w:eastAsia="Calibri"/>
                <w:bCs/>
                <w:sz w:val="22"/>
                <w:szCs w:val="22"/>
              </w:rPr>
            </w:pPr>
          </w:p>
        </w:tc>
        <w:tc>
          <w:tcPr>
            <w:tcW w:w="7286" w:type="dxa"/>
          </w:tcPr>
          <w:p w:rsidR="006F29BC" w:rsidRPr="006F29BC" w:rsidRDefault="006F29BC" w:rsidP="00F612D3">
            <w:pPr>
              <w:widowControl w:val="0"/>
              <w:tabs>
                <w:tab w:val="left" w:pos="851"/>
              </w:tabs>
              <w:spacing w:line="240" w:lineRule="atLeast"/>
              <w:jc w:val="both"/>
              <w:rPr>
                <w:rFonts w:eastAsia="Calibri"/>
                <w:bCs/>
                <w:sz w:val="22"/>
                <w:szCs w:val="22"/>
              </w:rPr>
            </w:pPr>
            <w:r>
              <w:rPr>
                <w:rFonts w:eastAsia="Calibri"/>
                <w:bCs/>
                <w:sz w:val="22"/>
                <w:szCs w:val="22"/>
              </w:rPr>
              <w:t>Р3</w:t>
            </w:r>
            <w:r w:rsidRPr="006F29BC">
              <w:rPr>
                <w:rFonts w:eastAsia="Calibri"/>
                <w:bCs/>
                <w:sz w:val="22"/>
                <w:szCs w:val="22"/>
              </w:rPr>
              <w:t>&gt;</w:t>
            </w:r>
            <w:r>
              <w:rPr>
                <w:rFonts w:eastAsia="Calibri"/>
                <w:bCs/>
                <w:sz w:val="22"/>
                <w:szCs w:val="22"/>
              </w:rPr>
              <w:t xml:space="preserve">0 – РРО предоставлен Главным распорядителем после установленного </w:t>
            </w:r>
            <w:r>
              <w:rPr>
                <w:rFonts w:eastAsia="Calibri"/>
                <w:bCs/>
                <w:sz w:val="22"/>
                <w:szCs w:val="22"/>
              </w:rPr>
              <w:lastRenderedPageBreak/>
              <w:t>срока</w:t>
            </w:r>
          </w:p>
        </w:tc>
        <w:tc>
          <w:tcPr>
            <w:tcW w:w="1399" w:type="dxa"/>
          </w:tcPr>
          <w:p w:rsidR="006F29BC" w:rsidRPr="00C778F4" w:rsidRDefault="006F29BC" w:rsidP="00F612D3">
            <w:pPr>
              <w:widowControl w:val="0"/>
              <w:tabs>
                <w:tab w:val="left" w:pos="851"/>
              </w:tabs>
              <w:spacing w:line="240" w:lineRule="atLeast"/>
              <w:jc w:val="both"/>
              <w:rPr>
                <w:rFonts w:eastAsia="Calibri"/>
                <w:bCs/>
                <w:sz w:val="22"/>
                <w:szCs w:val="22"/>
              </w:rPr>
            </w:pPr>
          </w:p>
        </w:tc>
        <w:tc>
          <w:tcPr>
            <w:tcW w:w="2333" w:type="dxa"/>
          </w:tcPr>
          <w:p w:rsidR="006F29BC" w:rsidRPr="00C778F4" w:rsidRDefault="006F29BC" w:rsidP="00D900A5">
            <w:pPr>
              <w:widowControl w:val="0"/>
              <w:tabs>
                <w:tab w:val="left" w:pos="851"/>
              </w:tabs>
              <w:spacing w:line="240" w:lineRule="atLeast"/>
              <w:jc w:val="center"/>
              <w:rPr>
                <w:rFonts w:eastAsia="Calibri"/>
                <w:bCs/>
                <w:sz w:val="22"/>
                <w:szCs w:val="22"/>
              </w:rPr>
            </w:pPr>
            <w:r>
              <w:rPr>
                <w:rFonts w:eastAsia="Calibri"/>
                <w:bCs/>
                <w:sz w:val="22"/>
                <w:szCs w:val="22"/>
              </w:rPr>
              <w:t>0</w:t>
            </w:r>
          </w:p>
        </w:tc>
      </w:tr>
      <w:tr w:rsidR="006C4F7C" w:rsidRPr="00C778F4" w:rsidTr="00C778F4">
        <w:tc>
          <w:tcPr>
            <w:tcW w:w="782" w:type="dxa"/>
            <w:vMerge w:val="restart"/>
          </w:tcPr>
          <w:p w:rsidR="006C4F7C" w:rsidRPr="00C778F4"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4</w:t>
            </w:r>
          </w:p>
        </w:tc>
        <w:tc>
          <w:tcPr>
            <w:tcW w:w="3192" w:type="dxa"/>
            <w:vMerge w:val="restart"/>
          </w:tcPr>
          <w:p w:rsidR="006C4F7C" w:rsidRPr="00C778F4" w:rsidRDefault="006C4F7C" w:rsidP="00F612D3">
            <w:pPr>
              <w:widowControl w:val="0"/>
              <w:tabs>
                <w:tab w:val="left" w:pos="851"/>
              </w:tabs>
              <w:spacing w:line="240" w:lineRule="atLeast"/>
              <w:jc w:val="both"/>
              <w:rPr>
                <w:rFonts w:eastAsia="Calibri"/>
                <w:bCs/>
                <w:sz w:val="22"/>
                <w:szCs w:val="22"/>
              </w:rPr>
            </w:pPr>
            <w:r w:rsidRPr="002658E8">
              <w:rPr>
                <w:rFonts w:eastAsia="Calibri"/>
                <w:b/>
                <w:bCs/>
                <w:sz w:val="22"/>
                <w:szCs w:val="22"/>
              </w:rPr>
              <w:t>Р4</w:t>
            </w:r>
            <w:r>
              <w:rPr>
                <w:rFonts w:eastAsia="Calibri"/>
                <w:bCs/>
                <w:sz w:val="22"/>
                <w:szCs w:val="22"/>
              </w:rPr>
              <w:t xml:space="preserve"> Своевременность разработки нормативных правовых актов, договоров и соглашений Печенгского муниципального округа формирующих расходные обязательства</w:t>
            </w:r>
          </w:p>
        </w:tc>
        <w:tc>
          <w:tcPr>
            <w:tcW w:w="7286" w:type="dxa"/>
          </w:tcPr>
          <w:p w:rsidR="006C4F7C" w:rsidRPr="00C778F4" w:rsidRDefault="006C4F7C" w:rsidP="00F612D3">
            <w:pPr>
              <w:widowControl w:val="0"/>
              <w:tabs>
                <w:tab w:val="left" w:pos="851"/>
              </w:tabs>
              <w:spacing w:line="240" w:lineRule="atLeast"/>
              <w:jc w:val="both"/>
              <w:rPr>
                <w:rFonts w:eastAsia="Calibri"/>
                <w:bCs/>
                <w:sz w:val="22"/>
                <w:szCs w:val="22"/>
              </w:rPr>
            </w:pPr>
            <w:r>
              <w:rPr>
                <w:rFonts w:eastAsia="Calibri"/>
                <w:bCs/>
                <w:sz w:val="22"/>
                <w:szCs w:val="22"/>
              </w:rPr>
              <w:t>Наличие бюджетных ассигнований в решении о бюджете за отчетный финансовый год (решение о внесении изменений в решение о бюджете Печенгского муниципального округа), не обеспеченных нормативными правовыми актами Печенгского муниципального округа, устанавливающими соответствующие расходные обязательства</w:t>
            </w:r>
          </w:p>
        </w:tc>
        <w:tc>
          <w:tcPr>
            <w:tcW w:w="1399" w:type="dxa"/>
          </w:tcPr>
          <w:p w:rsidR="006C4F7C" w:rsidRPr="00C778F4" w:rsidRDefault="006C4F7C" w:rsidP="00F612D3">
            <w:pPr>
              <w:widowControl w:val="0"/>
              <w:tabs>
                <w:tab w:val="left" w:pos="851"/>
              </w:tabs>
              <w:spacing w:line="240" w:lineRule="atLeast"/>
              <w:jc w:val="both"/>
              <w:rPr>
                <w:rFonts w:eastAsia="Calibri"/>
                <w:bCs/>
                <w:sz w:val="22"/>
                <w:szCs w:val="22"/>
              </w:rPr>
            </w:pPr>
          </w:p>
        </w:tc>
        <w:tc>
          <w:tcPr>
            <w:tcW w:w="2333" w:type="dxa"/>
          </w:tcPr>
          <w:p w:rsidR="006C4F7C" w:rsidRDefault="006C4F7C" w:rsidP="00D900A5">
            <w:pPr>
              <w:widowControl w:val="0"/>
              <w:tabs>
                <w:tab w:val="left" w:pos="851"/>
              </w:tabs>
              <w:spacing w:line="240" w:lineRule="atLeast"/>
              <w:jc w:val="center"/>
              <w:rPr>
                <w:rFonts w:eastAsia="Calibri"/>
                <w:bCs/>
                <w:sz w:val="22"/>
                <w:szCs w:val="22"/>
              </w:rPr>
            </w:pPr>
          </w:p>
          <w:p w:rsidR="006C4F7C" w:rsidRDefault="006C4F7C" w:rsidP="00D900A5">
            <w:pPr>
              <w:widowControl w:val="0"/>
              <w:tabs>
                <w:tab w:val="left" w:pos="851"/>
              </w:tabs>
              <w:spacing w:line="240" w:lineRule="atLeast"/>
              <w:jc w:val="center"/>
              <w:rPr>
                <w:rFonts w:eastAsia="Calibri"/>
                <w:bCs/>
                <w:sz w:val="22"/>
                <w:szCs w:val="22"/>
              </w:rPr>
            </w:pPr>
          </w:p>
          <w:p w:rsidR="006C4F7C" w:rsidRPr="00C778F4" w:rsidRDefault="006C4F7C" w:rsidP="00D900A5">
            <w:pPr>
              <w:widowControl w:val="0"/>
              <w:tabs>
                <w:tab w:val="left" w:pos="851"/>
              </w:tabs>
              <w:spacing w:line="240" w:lineRule="atLeast"/>
              <w:jc w:val="center"/>
              <w:rPr>
                <w:rFonts w:eastAsia="Calibri"/>
                <w:bCs/>
                <w:sz w:val="22"/>
                <w:szCs w:val="22"/>
              </w:rPr>
            </w:pPr>
            <w:r>
              <w:rPr>
                <w:rFonts w:eastAsia="Calibri"/>
                <w:bCs/>
                <w:sz w:val="22"/>
                <w:szCs w:val="22"/>
              </w:rPr>
              <w:t>0</w:t>
            </w:r>
          </w:p>
        </w:tc>
      </w:tr>
      <w:tr w:rsidR="006C4F7C" w:rsidRPr="00C778F4" w:rsidTr="00C778F4">
        <w:tc>
          <w:tcPr>
            <w:tcW w:w="782" w:type="dxa"/>
            <w:vMerge/>
          </w:tcPr>
          <w:p w:rsidR="006C4F7C" w:rsidRPr="00C778F4" w:rsidRDefault="006C4F7C" w:rsidP="00F612D3">
            <w:pPr>
              <w:widowControl w:val="0"/>
              <w:tabs>
                <w:tab w:val="left" w:pos="851"/>
              </w:tabs>
              <w:spacing w:line="240" w:lineRule="atLeast"/>
              <w:jc w:val="both"/>
              <w:rPr>
                <w:rFonts w:eastAsia="Calibri"/>
                <w:bCs/>
                <w:sz w:val="22"/>
                <w:szCs w:val="22"/>
              </w:rPr>
            </w:pPr>
          </w:p>
        </w:tc>
        <w:tc>
          <w:tcPr>
            <w:tcW w:w="3192" w:type="dxa"/>
            <w:vMerge/>
          </w:tcPr>
          <w:p w:rsidR="006C4F7C" w:rsidRPr="00C778F4" w:rsidRDefault="006C4F7C" w:rsidP="00F612D3">
            <w:pPr>
              <w:widowControl w:val="0"/>
              <w:tabs>
                <w:tab w:val="left" w:pos="851"/>
              </w:tabs>
              <w:spacing w:line="240" w:lineRule="atLeast"/>
              <w:jc w:val="both"/>
              <w:rPr>
                <w:rFonts w:eastAsia="Calibri"/>
                <w:bCs/>
                <w:sz w:val="22"/>
                <w:szCs w:val="22"/>
              </w:rPr>
            </w:pPr>
          </w:p>
        </w:tc>
        <w:tc>
          <w:tcPr>
            <w:tcW w:w="7286" w:type="dxa"/>
          </w:tcPr>
          <w:p w:rsidR="006C4F7C" w:rsidRPr="00C778F4" w:rsidRDefault="006C4F7C" w:rsidP="006C4F7C">
            <w:pPr>
              <w:widowControl w:val="0"/>
              <w:tabs>
                <w:tab w:val="left" w:pos="851"/>
              </w:tabs>
              <w:spacing w:line="240" w:lineRule="atLeast"/>
              <w:jc w:val="both"/>
              <w:rPr>
                <w:rFonts w:eastAsia="Calibri"/>
                <w:bCs/>
                <w:sz w:val="22"/>
                <w:szCs w:val="22"/>
              </w:rPr>
            </w:pPr>
            <w:r>
              <w:rPr>
                <w:rFonts w:eastAsia="Calibri"/>
                <w:bCs/>
                <w:sz w:val="22"/>
                <w:szCs w:val="22"/>
              </w:rPr>
              <w:t>Отсутствие бюджетных ассигнований в решении о бюджете за отчетный финансовый год (решение о внесении изменений в решение о бюджете Печенгского муниципального округа), не обеспеченных нормативными правовыми актами Печенгского муниципального округа, устанавливающими соответствующие расходные обязательства</w:t>
            </w:r>
          </w:p>
        </w:tc>
        <w:tc>
          <w:tcPr>
            <w:tcW w:w="1399" w:type="dxa"/>
          </w:tcPr>
          <w:p w:rsidR="006C4F7C" w:rsidRPr="00C778F4" w:rsidRDefault="006C4F7C" w:rsidP="00F612D3">
            <w:pPr>
              <w:widowControl w:val="0"/>
              <w:tabs>
                <w:tab w:val="left" w:pos="851"/>
              </w:tabs>
              <w:spacing w:line="240" w:lineRule="atLeast"/>
              <w:jc w:val="both"/>
              <w:rPr>
                <w:rFonts w:eastAsia="Calibri"/>
                <w:bCs/>
                <w:sz w:val="22"/>
                <w:szCs w:val="22"/>
              </w:rPr>
            </w:pPr>
          </w:p>
        </w:tc>
        <w:tc>
          <w:tcPr>
            <w:tcW w:w="2333" w:type="dxa"/>
          </w:tcPr>
          <w:p w:rsidR="006C4F7C" w:rsidRPr="00C778F4" w:rsidRDefault="006C4F7C" w:rsidP="00D900A5">
            <w:pPr>
              <w:widowControl w:val="0"/>
              <w:tabs>
                <w:tab w:val="left" w:pos="851"/>
              </w:tabs>
              <w:spacing w:line="240" w:lineRule="atLeast"/>
              <w:jc w:val="center"/>
              <w:rPr>
                <w:rFonts w:eastAsia="Calibri"/>
                <w:bCs/>
                <w:sz w:val="22"/>
                <w:szCs w:val="22"/>
              </w:rPr>
            </w:pPr>
            <w:r>
              <w:rPr>
                <w:rFonts w:eastAsia="Calibri"/>
                <w:bCs/>
                <w:sz w:val="22"/>
                <w:szCs w:val="22"/>
              </w:rPr>
              <w:t>5</w:t>
            </w:r>
          </w:p>
        </w:tc>
      </w:tr>
      <w:tr w:rsidR="006C4F7C" w:rsidRPr="00C778F4" w:rsidTr="00C778F4">
        <w:tc>
          <w:tcPr>
            <w:tcW w:w="782" w:type="dxa"/>
            <w:vMerge w:val="restart"/>
          </w:tcPr>
          <w:p w:rsidR="006C4F7C" w:rsidRPr="00210FDF" w:rsidRDefault="00A761C1" w:rsidP="00F612D3">
            <w:pPr>
              <w:widowControl w:val="0"/>
              <w:tabs>
                <w:tab w:val="left" w:pos="851"/>
              </w:tabs>
              <w:spacing w:line="240" w:lineRule="atLeast"/>
              <w:jc w:val="both"/>
              <w:rPr>
                <w:rFonts w:eastAsia="Calibri"/>
                <w:bCs/>
                <w:i/>
                <w:sz w:val="22"/>
                <w:szCs w:val="22"/>
              </w:rPr>
            </w:pPr>
            <w:r w:rsidRPr="00210FDF">
              <w:rPr>
                <w:rFonts w:eastAsia="Calibri"/>
                <w:bCs/>
                <w:i/>
                <w:sz w:val="22"/>
                <w:szCs w:val="22"/>
              </w:rPr>
              <w:t>5</w:t>
            </w:r>
          </w:p>
        </w:tc>
        <w:tc>
          <w:tcPr>
            <w:tcW w:w="3192" w:type="dxa"/>
            <w:vMerge w:val="restart"/>
          </w:tcPr>
          <w:p w:rsidR="006C4F7C" w:rsidRPr="00210FDF" w:rsidRDefault="006C4F7C" w:rsidP="00F91341">
            <w:pPr>
              <w:widowControl w:val="0"/>
              <w:tabs>
                <w:tab w:val="left" w:pos="851"/>
              </w:tabs>
              <w:spacing w:line="240" w:lineRule="atLeast"/>
              <w:jc w:val="both"/>
              <w:rPr>
                <w:rFonts w:eastAsia="Calibri"/>
                <w:bCs/>
                <w:i/>
                <w:sz w:val="22"/>
                <w:szCs w:val="22"/>
              </w:rPr>
            </w:pPr>
            <w:r w:rsidRPr="00210FDF">
              <w:rPr>
                <w:rFonts w:eastAsia="Calibri"/>
                <w:b/>
                <w:bCs/>
                <w:i/>
                <w:sz w:val="22"/>
                <w:szCs w:val="22"/>
              </w:rPr>
              <w:t>Р5</w:t>
            </w:r>
            <w:r w:rsidRPr="00210FDF">
              <w:rPr>
                <w:rFonts w:eastAsia="Calibri"/>
                <w:bCs/>
                <w:i/>
                <w:sz w:val="22"/>
                <w:szCs w:val="22"/>
              </w:rPr>
              <w:t xml:space="preserve"> Качество </w:t>
            </w:r>
            <w:r w:rsidRPr="00210FDF">
              <w:rPr>
                <w:rFonts w:eastAsia="Calibri"/>
                <w:bCs/>
                <w:i/>
                <w:strike/>
                <w:color w:val="FF0000"/>
                <w:sz w:val="22"/>
                <w:szCs w:val="22"/>
              </w:rPr>
              <w:t xml:space="preserve">кассового </w:t>
            </w:r>
            <w:r w:rsidRPr="00210FDF">
              <w:rPr>
                <w:rFonts w:eastAsia="Calibri"/>
                <w:bCs/>
                <w:i/>
                <w:sz w:val="22"/>
                <w:szCs w:val="22"/>
              </w:rPr>
              <w:t xml:space="preserve">планирования расходов бюджета округа </w:t>
            </w:r>
            <w:r w:rsidR="00F91341" w:rsidRPr="00210FDF">
              <w:rPr>
                <w:rFonts w:eastAsia="Calibri"/>
                <w:bCs/>
                <w:i/>
                <w:sz w:val="22"/>
                <w:szCs w:val="22"/>
              </w:rPr>
              <w:t>г</w:t>
            </w:r>
            <w:r w:rsidRPr="00210FDF">
              <w:rPr>
                <w:rFonts w:eastAsia="Calibri"/>
                <w:bCs/>
                <w:i/>
                <w:sz w:val="22"/>
                <w:szCs w:val="22"/>
              </w:rPr>
              <w:t>лавным распорядителем</w:t>
            </w:r>
            <w:r w:rsidR="00BB343E" w:rsidRPr="00210FDF">
              <w:rPr>
                <w:rFonts w:eastAsia="Calibri"/>
                <w:bCs/>
                <w:i/>
                <w:sz w:val="22"/>
                <w:szCs w:val="22"/>
              </w:rPr>
              <w:t xml:space="preserve"> </w:t>
            </w:r>
            <w:r w:rsidR="00BB343E" w:rsidRPr="00210FDF">
              <w:rPr>
                <w:rFonts w:eastAsia="Calibri"/>
                <w:b/>
                <w:bCs/>
                <w:i/>
                <w:color w:val="0000FF"/>
                <w:sz w:val="20"/>
                <w:szCs w:val="20"/>
              </w:rPr>
              <w:t>(</w:t>
            </w:r>
            <w:proofErr w:type="spellStart"/>
            <w:r w:rsidR="00BB343E" w:rsidRPr="00210FDF">
              <w:rPr>
                <w:rFonts w:eastAsia="Calibri"/>
                <w:b/>
                <w:bCs/>
                <w:i/>
                <w:color w:val="0000FF"/>
                <w:sz w:val="20"/>
                <w:szCs w:val="20"/>
              </w:rPr>
              <w:t>изм</w:t>
            </w:r>
            <w:proofErr w:type="spellEnd"/>
            <w:r w:rsidR="00BB343E" w:rsidRPr="00210FDF">
              <w:rPr>
                <w:rFonts w:eastAsia="Calibri"/>
                <w:b/>
                <w:bCs/>
                <w:i/>
                <w:color w:val="0000FF"/>
                <w:sz w:val="20"/>
                <w:szCs w:val="20"/>
              </w:rPr>
              <w:t xml:space="preserve"> от 17.04.2024 № 63)</w:t>
            </w:r>
          </w:p>
        </w:tc>
        <w:tc>
          <w:tcPr>
            <w:tcW w:w="7286" w:type="dxa"/>
          </w:tcPr>
          <w:p w:rsidR="006C4F7C" w:rsidRPr="00210FDF" w:rsidRDefault="006E6CA9" w:rsidP="00F612D3">
            <w:pPr>
              <w:widowControl w:val="0"/>
              <w:tabs>
                <w:tab w:val="left" w:pos="851"/>
              </w:tabs>
              <w:spacing w:line="240" w:lineRule="atLeast"/>
              <w:jc w:val="both"/>
              <w:rPr>
                <w:rFonts w:eastAsia="Calibri"/>
                <w:bCs/>
                <w:i/>
                <w:sz w:val="22"/>
                <w:szCs w:val="22"/>
              </w:rPr>
            </w:pPr>
            <w:r w:rsidRPr="00210FDF">
              <w:rPr>
                <w:rFonts w:eastAsia="Calibri"/>
                <w:bCs/>
                <w:i/>
                <w:sz w:val="22"/>
                <w:szCs w:val="22"/>
              </w:rPr>
              <w:t>Р5 = Ку/ Оу *100%, где:</w:t>
            </w:r>
          </w:p>
          <w:p w:rsidR="006E6CA9" w:rsidRPr="00210FDF" w:rsidRDefault="006E6CA9" w:rsidP="00F612D3">
            <w:pPr>
              <w:widowControl w:val="0"/>
              <w:tabs>
                <w:tab w:val="left" w:pos="851"/>
              </w:tabs>
              <w:spacing w:line="240" w:lineRule="atLeast"/>
              <w:jc w:val="both"/>
              <w:rPr>
                <w:rFonts w:eastAsia="Calibri"/>
                <w:bCs/>
                <w:i/>
                <w:sz w:val="22"/>
                <w:szCs w:val="22"/>
              </w:rPr>
            </w:pPr>
            <w:r w:rsidRPr="00210FDF">
              <w:rPr>
                <w:rFonts w:eastAsia="Calibri"/>
                <w:bCs/>
                <w:i/>
                <w:sz w:val="22"/>
                <w:szCs w:val="22"/>
              </w:rPr>
              <w:t xml:space="preserve">Ку – количество </w:t>
            </w:r>
            <w:r w:rsidR="007E6EDC" w:rsidRPr="00210FDF">
              <w:rPr>
                <w:rFonts w:eastAsia="Calibri"/>
                <w:bCs/>
                <w:i/>
                <w:sz w:val="22"/>
                <w:szCs w:val="22"/>
              </w:rPr>
              <w:t xml:space="preserve">справок </w:t>
            </w:r>
            <w:r w:rsidR="00F91341" w:rsidRPr="00210FDF">
              <w:rPr>
                <w:rFonts w:eastAsia="Calibri"/>
                <w:bCs/>
                <w:i/>
                <w:sz w:val="22"/>
                <w:szCs w:val="22"/>
              </w:rPr>
              <w:t>г</w:t>
            </w:r>
            <w:r w:rsidRPr="00210FDF">
              <w:rPr>
                <w:rFonts w:eastAsia="Calibri"/>
                <w:bCs/>
                <w:i/>
                <w:sz w:val="22"/>
                <w:szCs w:val="22"/>
              </w:rPr>
              <w:t xml:space="preserve">лавного распорядителя об изменении </w:t>
            </w:r>
            <w:r w:rsidRPr="00210FDF">
              <w:rPr>
                <w:rFonts w:eastAsia="Calibri"/>
                <w:bCs/>
                <w:i/>
                <w:strike/>
                <w:color w:val="FF0000"/>
                <w:sz w:val="22"/>
                <w:szCs w:val="22"/>
              </w:rPr>
              <w:t>кассового плана по расходам (за исключением средств резервного фонда</w:t>
            </w:r>
            <w:r w:rsidR="007E6EDC" w:rsidRPr="00210FDF">
              <w:rPr>
                <w:rFonts w:eastAsia="Calibri"/>
                <w:bCs/>
                <w:i/>
                <w:strike/>
                <w:color w:val="FF0000"/>
                <w:sz w:val="22"/>
                <w:szCs w:val="22"/>
              </w:rPr>
              <w:t>, и справок в виду уточнения бюджета)</w:t>
            </w:r>
            <w:r w:rsidR="000A58C1" w:rsidRPr="00210FDF">
              <w:rPr>
                <w:rFonts w:eastAsia="Calibri"/>
                <w:bCs/>
                <w:i/>
                <w:sz w:val="22"/>
                <w:szCs w:val="22"/>
              </w:rPr>
              <w:t xml:space="preserve"> бюджетной росписи</w:t>
            </w:r>
            <w:r w:rsidR="00FD2E03" w:rsidRPr="00210FDF">
              <w:rPr>
                <w:rFonts w:eastAsia="Calibri"/>
                <w:bCs/>
                <w:i/>
                <w:sz w:val="22"/>
                <w:szCs w:val="22"/>
              </w:rPr>
              <w:t xml:space="preserve"> </w:t>
            </w:r>
            <w:r w:rsidR="00FD2E03" w:rsidRPr="00210FDF">
              <w:rPr>
                <w:rStyle w:val="FontStyle34"/>
                <w:i/>
                <w:sz w:val="22"/>
                <w:szCs w:val="22"/>
              </w:rPr>
              <w:t xml:space="preserve">в ходе исполнения бюджета </w:t>
            </w:r>
            <w:r w:rsidR="000A58C1" w:rsidRPr="00210FDF">
              <w:rPr>
                <w:rFonts w:eastAsia="Calibri"/>
                <w:bCs/>
                <w:i/>
                <w:sz w:val="22"/>
                <w:szCs w:val="22"/>
              </w:rPr>
              <w:t>(за исключением случаев, связанных с предоставлением</w:t>
            </w:r>
            <w:r w:rsidR="00FD2E03" w:rsidRPr="00210FDF">
              <w:rPr>
                <w:rFonts w:eastAsia="Calibri"/>
                <w:bCs/>
                <w:i/>
                <w:sz w:val="22"/>
                <w:szCs w:val="22"/>
              </w:rPr>
              <w:t xml:space="preserve"> (отзывом) </w:t>
            </w:r>
            <w:r w:rsidR="000A58C1" w:rsidRPr="00210FDF">
              <w:rPr>
                <w:rFonts w:eastAsia="Calibri"/>
                <w:bCs/>
                <w:i/>
                <w:sz w:val="22"/>
                <w:szCs w:val="22"/>
              </w:rPr>
              <w:t xml:space="preserve"> межбюджетных трансфертов,  выделением средств резервного фонда, уточнение</w:t>
            </w:r>
            <w:r w:rsidR="00BB343E" w:rsidRPr="00210FDF">
              <w:rPr>
                <w:rFonts w:eastAsia="Calibri"/>
                <w:bCs/>
                <w:i/>
                <w:sz w:val="22"/>
                <w:szCs w:val="22"/>
              </w:rPr>
              <w:t>м</w:t>
            </w:r>
            <w:r w:rsidR="000A58C1" w:rsidRPr="00210FDF">
              <w:rPr>
                <w:rFonts w:eastAsia="Calibri"/>
                <w:bCs/>
                <w:i/>
                <w:sz w:val="22"/>
                <w:szCs w:val="22"/>
              </w:rPr>
              <w:t xml:space="preserve"> бюджета округа);</w:t>
            </w:r>
            <w:r w:rsidR="00BB343E" w:rsidRPr="00210FDF">
              <w:rPr>
                <w:rFonts w:eastAsia="Calibri"/>
                <w:b/>
                <w:bCs/>
                <w:i/>
                <w:color w:val="0000FF"/>
                <w:sz w:val="20"/>
                <w:szCs w:val="20"/>
              </w:rPr>
              <w:t xml:space="preserve"> (</w:t>
            </w:r>
            <w:proofErr w:type="spellStart"/>
            <w:r w:rsidR="00BB343E" w:rsidRPr="00210FDF">
              <w:rPr>
                <w:rFonts w:eastAsia="Calibri"/>
                <w:b/>
                <w:bCs/>
                <w:i/>
                <w:color w:val="0000FF"/>
                <w:sz w:val="20"/>
                <w:szCs w:val="20"/>
              </w:rPr>
              <w:t>изм</w:t>
            </w:r>
            <w:proofErr w:type="spellEnd"/>
            <w:r w:rsidR="00BB343E" w:rsidRPr="00210FDF">
              <w:rPr>
                <w:rFonts w:eastAsia="Calibri"/>
                <w:b/>
                <w:bCs/>
                <w:i/>
                <w:color w:val="0000FF"/>
                <w:sz w:val="20"/>
                <w:szCs w:val="20"/>
              </w:rPr>
              <w:t xml:space="preserve"> от 17.04.2024 № 63)</w:t>
            </w:r>
          </w:p>
          <w:p w:rsidR="00FD2E03" w:rsidRPr="00210FDF" w:rsidRDefault="006E6CA9" w:rsidP="00BB343E">
            <w:pPr>
              <w:widowControl w:val="0"/>
              <w:tabs>
                <w:tab w:val="left" w:pos="851"/>
              </w:tabs>
              <w:spacing w:line="240" w:lineRule="atLeast"/>
              <w:jc w:val="both"/>
              <w:rPr>
                <w:rFonts w:eastAsia="Calibri"/>
                <w:bCs/>
                <w:i/>
                <w:sz w:val="22"/>
                <w:szCs w:val="22"/>
              </w:rPr>
            </w:pPr>
            <w:proofErr w:type="gramStart"/>
            <w:r w:rsidRPr="00210FDF">
              <w:rPr>
                <w:rFonts w:eastAsia="Calibri"/>
                <w:bCs/>
                <w:i/>
                <w:sz w:val="22"/>
                <w:szCs w:val="22"/>
              </w:rPr>
              <w:t xml:space="preserve">Оу – общее количество </w:t>
            </w:r>
            <w:r w:rsidR="007E6EDC" w:rsidRPr="00210FDF">
              <w:rPr>
                <w:rFonts w:eastAsia="Calibri"/>
                <w:bCs/>
                <w:i/>
                <w:sz w:val="22"/>
                <w:szCs w:val="22"/>
              </w:rPr>
              <w:t xml:space="preserve">справок </w:t>
            </w:r>
            <w:r w:rsidRPr="00210FDF">
              <w:rPr>
                <w:rFonts w:eastAsia="Calibri"/>
                <w:bCs/>
                <w:i/>
                <w:sz w:val="22"/>
                <w:szCs w:val="22"/>
              </w:rPr>
              <w:t xml:space="preserve">об изменении </w:t>
            </w:r>
            <w:r w:rsidRPr="00210FDF">
              <w:rPr>
                <w:rFonts w:eastAsia="Calibri"/>
                <w:bCs/>
                <w:i/>
                <w:strike/>
                <w:color w:val="FF0000"/>
                <w:sz w:val="22"/>
                <w:szCs w:val="22"/>
              </w:rPr>
              <w:t>кассового плана по расходам всех Главных распорядителей за отчетный финансовый год (за исключением средств резервного фонда</w:t>
            </w:r>
            <w:r w:rsidR="007E6EDC" w:rsidRPr="00210FDF">
              <w:rPr>
                <w:rFonts w:eastAsia="Calibri"/>
                <w:bCs/>
                <w:i/>
                <w:strike/>
                <w:color w:val="FF0000"/>
                <w:sz w:val="22"/>
                <w:szCs w:val="22"/>
              </w:rPr>
              <w:t xml:space="preserve"> и справок в виду уточнения бюджета</w:t>
            </w:r>
            <w:r w:rsidRPr="00210FDF">
              <w:rPr>
                <w:rFonts w:eastAsia="Calibri"/>
                <w:bCs/>
                <w:i/>
                <w:strike/>
                <w:color w:val="FF0000"/>
                <w:sz w:val="22"/>
                <w:szCs w:val="22"/>
              </w:rPr>
              <w:t>)</w:t>
            </w:r>
            <w:r w:rsidR="000A58C1" w:rsidRPr="00210FDF">
              <w:rPr>
                <w:rFonts w:eastAsia="Calibri"/>
                <w:bCs/>
                <w:i/>
                <w:sz w:val="22"/>
                <w:szCs w:val="22"/>
              </w:rPr>
              <w:t xml:space="preserve"> </w:t>
            </w:r>
            <w:r w:rsidR="00FD2E03" w:rsidRPr="00210FDF">
              <w:rPr>
                <w:rFonts w:eastAsia="Calibri"/>
                <w:bCs/>
                <w:i/>
                <w:sz w:val="22"/>
                <w:szCs w:val="22"/>
              </w:rPr>
              <w:t xml:space="preserve">бюджетной росписи </w:t>
            </w:r>
            <w:r w:rsidR="00FD2E03" w:rsidRPr="00210FDF">
              <w:rPr>
                <w:rStyle w:val="FontStyle34"/>
                <w:i/>
                <w:sz w:val="22"/>
                <w:szCs w:val="22"/>
              </w:rPr>
              <w:t xml:space="preserve">в ходе исполнения бюджета </w:t>
            </w:r>
            <w:r w:rsidR="00FD2E03" w:rsidRPr="00210FDF">
              <w:rPr>
                <w:rFonts w:eastAsia="Calibri"/>
                <w:bCs/>
                <w:i/>
                <w:sz w:val="22"/>
                <w:szCs w:val="22"/>
              </w:rPr>
              <w:t>(за исключением случаев, связанных с предоставлением (отзывом)  межбюджетных трансфертов,  выделением средств резервного фонда, уточнение</w:t>
            </w:r>
            <w:r w:rsidR="00BB343E" w:rsidRPr="00210FDF">
              <w:rPr>
                <w:rFonts w:eastAsia="Calibri"/>
                <w:bCs/>
                <w:i/>
                <w:sz w:val="22"/>
                <w:szCs w:val="22"/>
              </w:rPr>
              <w:t>м</w:t>
            </w:r>
            <w:r w:rsidR="00FD2E03" w:rsidRPr="00210FDF">
              <w:rPr>
                <w:rFonts w:eastAsia="Calibri"/>
                <w:bCs/>
                <w:i/>
                <w:sz w:val="22"/>
                <w:szCs w:val="22"/>
              </w:rPr>
              <w:t xml:space="preserve"> бюджета округа)</w:t>
            </w:r>
            <w:r w:rsidR="00BB343E" w:rsidRPr="00210FDF">
              <w:rPr>
                <w:rFonts w:eastAsia="Calibri"/>
                <w:bCs/>
                <w:i/>
                <w:sz w:val="22"/>
                <w:szCs w:val="22"/>
              </w:rPr>
              <w:t xml:space="preserve"> </w:t>
            </w:r>
            <w:r w:rsidR="00BB343E" w:rsidRPr="00210FDF">
              <w:rPr>
                <w:rFonts w:eastAsia="Calibri"/>
                <w:b/>
                <w:bCs/>
                <w:i/>
                <w:color w:val="0000FF"/>
                <w:sz w:val="20"/>
                <w:szCs w:val="20"/>
              </w:rPr>
              <w:t>(</w:t>
            </w:r>
            <w:proofErr w:type="spellStart"/>
            <w:r w:rsidR="00BB343E" w:rsidRPr="00210FDF">
              <w:rPr>
                <w:rFonts w:eastAsia="Calibri"/>
                <w:b/>
                <w:bCs/>
                <w:i/>
                <w:color w:val="0000FF"/>
                <w:sz w:val="20"/>
                <w:szCs w:val="20"/>
              </w:rPr>
              <w:t>изм</w:t>
            </w:r>
            <w:proofErr w:type="spellEnd"/>
            <w:r w:rsidR="00BB343E" w:rsidRPr="00210FDF">
              <w:rPr>
                <w:rFonts w:eastAsia="Calibri"/>
                <w:b/>
                <w:bCs/>
                <w:i/>
                <w:color w:val="0000FF"/>
                <w:sz w:val="20"/>
                <w:szCs w:val="20"/>
              </w:rPr>
              <w:t xml:space="preserve"> от 17.04.2024 № 63)</w:t>
            </w:r>
            <w:proofErr w:type="gramEnd"/>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p w:rsidR="002658E8" w:rsidRPr="00210FDF" w:rsidRDefault="002658E8" w:rsidP="002658E8">
            <w:pPr>
              <w:widowControl w:val="0"/>
              <w:tabs>
                <w:tab w:val="left" w:pos="851"/>
              </w:tabs>
              <w:spacing w:line="240" w:lineRule="atLeast"/>
              <w:jc w:val="center"/>
              <w:rPr>
                <w:rFonts w:eastAsia="Calibri"/>
                <w:bCs/>
                <w:i/>
                <w:sz w:val="22"/>
                <w:szCs w:val="22"/>
              </w:rPr>
            </w:pPr>
          </w:p>
          <w:p w:rsidR="006C4F7C" w:rsidRPr="00210FDF" w:rsidRDefault="006E6CA9" w:rsidP="002658E8">
            <w:pPr>
              <w:widowControl w:val="0"/>
              <w:tabs>
                <w:tab w:val="left" w:pos="851"/>
              </w:tabs>
              <w:spacing w:line="240" w:lineRule="atLeast"/>
              <w:jc w:val="center"/>
              <w:rPr>
                <w:rFonts w:eastAsia="Calibri"/>
                <w:bCs/>
                <w:i/>
                <w:sz w:val="22"/>
                <w:szCs w:val="22"/>
              </w:rPr>
            </w:pPr>
            <w:r w:rsidRPr="00210FDF">
              <w:rPr>
                <w:rFonts w:eastAsia="Calibri"/>
                <w:bCs/>
                <w:i/>
                <w:sz w:val="22"/>
                <w:szCs w:val="22"/>
              </w:rPr>
              <w:t>%</w:t>
            </w:r>
          </w:p>
        </w:tc>
        <w:tc>
          <w:tcPr>
            <w:tcW w:w="2333" w:type="dxa"/>
          </w:tcPr>
          <w:p w:rsidR="006C4F7C" w:rsidRPr="00210FDF" w:rsidRDefault="006C4F7C" w:rsidP="002658E8">
            <w:pPr>
              <w:widowControl w:val="0"/>
              <w:tabs>
                <w:tab w:val="left" w:pos="851"/>
              </w:tabs>
              <w:spacing w:line="240" w:lineRule="atLeast"/>
              <w:jc w:val="center"/>
              <w:rPr>
                <w:rFonts w:eastAsia="Calibri"/>
                <w:bCs/>
                <w:i/>
                <w:sz w:val="22"/>
                <w:szCs w:val="22"/>
              </w:rPr>
            </w:pPr>
          </w:p>
        </w:tc>
      </w:tr>
      <w:tr w:rsidR="006C4F7C" w:rsidRPr="00C778F4" w:rsidTr="00C778F4">
        <w:tc>
          <w:tcPr>
            <w:tcW w:w="78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319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7286" w:type="dxa"/>
          </w:tcPr>
          <w:p w:rsidR="006C4F7C" w:rsidRPr="00210FDF" w:rsidRDefault="006E6CA9" w:rsidP="007E6EDC">
            <w:pPr>
              <w:widowControl w:val="0"/>
              <w:tabs>
                <w:tab w:val="left" w:pos="851"/>
              </w:tabs>
              <w:spacing w:line="240" w:lineRule="atLeast"/>
              <w:jc w:val="both"/>
              <w:rPr>
                <w:rFonts w:eastAsia="Calibri"/>
                <w:bCs/>
                <w:i/>
                <w:sz w:val="22"/>
                <w:szCs w:val="22"/>
              </w:rPr>
            </w:pPr>
            <w:r w:rsidRPr="00210FDF">
              <w:rPr>
                <w:rFonts w:eastAsia="Calibri"/>
                <w:bCs/>
                <w:i/>
                <w:sz w:val="22"/>
                <w:szCs w:val="22"/>
              </w:rPr>
              <w:t xml:space="preserve">   0 </w:t>
            </w:r>
            <w:r w:rsidRPr="00210FDF">
              <w:rPr>
                <w:rFonts w:eastAsia="Calibri"/>
                <w:bCs/>
                <w:i/>
                <w:sz w:val="22"/>
                <w:szCs w:val="22"/>
                <w:lang w:val="en-US"/>
              </w:rPr>
              <w:t xml:space="preserve">≤ </w:t>
            </w:r>
            <w:r w:rsidRPr="00210FDF">
              <w:rPr>
                <w:rFonts w:eastAsia="Calibri"/>
                <w:bCs/>
                <w:i/>
                <w:sz w:val="22"/>
                <w:szCs w:val="22"/>
              </w:rPr>
              <w:t xml:space="preserve">Р5 </w:t>
            </w:r>
            <w:r w:rsidRPr="00210FDF">
              <w:rPr>
                <w:rFonts w:eastAsia="Calibri"/>
                <w:bCs/>
                <w:i/>
                <w:sz w:val="22"/>
                <w:szCs w:val="22"/>
                <w:lang w:val="en-US"/>
              </w:rPr>
              <w:t>≤</w:t>
            </w:r>
            <w:r w:rsidRPr="00210FDF">
              <w:rPr>
                <w:rFonts w:eastAsia="Calibri"/>
                <w:bCs/>
                <w:i/>
                <w:sz w:val="22"/>
                <w:szCs w:val="22"/>
              </w:rPr>
              <w:t xml:space="preserve"> </w:t>
            </w:r>
            <w:r w:rsidR="007E6EDC" w:rsidRPr="00210FDF">
              <w:rPr>
                <w:rFonts w:eastAsia="Calibri"/>
                <w:bCs/>
                <w:i/>
                <w:sz w:val="22"/>
                <w:szCs w:val="22"/>
              </w:rPr>
              <w:t>10</w:t>
            </w:r>
            <w:r w:rsidRPr="00210FDF">
              <w:rPr>
                <w:rFonts w:eastAsia="Calibri"/>
                <w:bCs/>
                <w:i/>
                <w:sz w:val="22"/>
                <w:szCs w:val="22"/>
              </w:rPr>
              <w:t>%</w:t>
            </w:r>
          </w:p>
        </w:tc>
        <w:tc>
          <w:tcPr>
            <w:tcW w:w="1399" w:type="dxa"/>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2333" w:type="dxa"/>
          </w:tcPr>
          <w:p w:rsidR="006C4F7C" w:rsidRPr="00210FDF" w:rsidRDefault="006E6CA9" w:rsidP="00DA58B1">
            <w:pPr>
              <w:widowControl w:val="0"/>
              <w:tabs>
                <w:tab w:val="left" w:pos="851"/>
              </w:tabs>
              <w:spacing w:line="240" w:lineRule="atLeast"/>
              <w:jc w:val="center"/>
              <w:rPr>
                <w:rFonts w:eastAsia="Calibri"/>
                <w:bCs/>
                <w:i/>
                <w:sz w:val="22"/>
                <w:szCs w:val="22"/>
              </w:rPr>
            </w:pPr>
            <w:r w:rsidRPr="00210FDF">
              <w:rPr>
                <w:rFonts w:eastAsia="Calibri"/>
                <w:bCs/>
                <w:i/>
                <w:sz w:val="22"/>
                <w:szCs w:val="22"/>
              </w:rPr>
              <w:t>5</w:t>
            </w:r>
          </w:p>
        </w:tc>
      </w:tr>
      <w:tr w:rsidR="006C4F7C" w:rsidRPr="00C778F4" w:rsidTr="00C778F4">
        <w:tc>
          <w:tcPr>
            <w:tcW w:w="78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319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7286" w:type="dxa"/>
          </w:tcPr>
          <w:p w:rsidR="006C4F7C" w:rsidRPr="00210FDF" w:rsidRDefault="007E6EDC" w:rsidP="007E6EDC">
            <w:pPr>
              <w:widowControl w:val="0"/>
              <w:tabs>
                <w:tab w:val="left" w:pos="851"/>
              </w:tabs>
              <w:spacing w:line="240" w:lineRule="atLeast"/>
              <w:jc w:val="both"/>
              <w:rPr>
                <w:rFonts w:eastAsia="Calibri"/>
                <w:bCs/>
                <w:i/>
                <w:sz w:val="22"/>
                <w:szCs w:val="22"/>
              </w:rPr>
            </w:pPr>
            <w:r w:rsidRPr="00210FDF">
              <w:rPr>
                <w:rFonts w:eastAsia="Calibri"/>
                <w:bCs/>
                <w:i/>
                <w:sz w:val="22"/>
                <w:szCs w:val="22"/>
              </w:rPr>
              <w:t>10</w:t>
            </w:r>
            <w:r w:rsidR="006E6CA9" w:rsidRPr="00210FDF">
              <w:rPr>
                <w:rFonts w:eastAsia="Calibri"/>
                <w:bCs/>
                <w:i/>
                <w:sz w:val="22"/>
                <w:szCs w:val="22"/>
              </w:rPr>
              <w:t xml:space="preserve">% </w:t>
            </w:r>
            <w:r w:rsidRPr="00210FDF">
              <w:rPr>
                <w:rFonts w:eastAsia="Calibri"/>
                <w:bCs/>
                <w:i/>
                <w:sz w:val="22"/>
                <w:szCs w:val="22"/>
                <w:lang w:val="en-US"/>
              </w:rPr>
              <w:t xml:space="preserve">&lt; </w:t>
            </w:r>
            <w:r w:rsidR="006E6CA9" w:rsidRPr="00210FDF">
              <w:rPr>
                <w:rFonts w:eastAsia="Calibri"/>
                <w:bCs/>
                <w:i/>
                <w:sz w:val="22"/>
                <w:szCs w:val="22"/>
              </w:rPr>
              <w:t xml:space="preserve">Р5 </w:t>
            </w:r>
            <w:r w:rsidR="006E6CA9" w:rsidRPr="00210FDF">
              <w:rPr>
                <w:rFonts w:eastAsia="Calibri"/>
                <w:bCs/>
                <w:i/>
                <w:sz w:val="22"/>
                <w:szCs w:val="22"/>
                <w:lang w:val="en-US"/>
              </w:rPr>
              <w:t>≤</w:t>
            </w:r>
            <w:r w:rsidR="006E6CA9" w:rsidRPr="00210FDF">
              <w:rPr>
                <w:rFonts w:eastAsia="Calibri"/>
                <w:bCs/>
                <w:i/>
                <w:sz w:val="22"/>
                <w:szCs w:val="22"/>
              </w:rPr>
              <w:t xml:space="preserve"> </w:t>
            </w:r>
            <w:r w:rsidRPr="00210FDF">
              <w:rPr>
                <w:rFonts w:eastAsia="Calibri"/>
                <w:bCs/>
                <w:i/>
                <w:sz w:val="22"/>
                <w:szCs w:val="22"/>
                <w:lang w:val="en-US"/>
              </w:rPr>
              <w:t>2</w:t>
            </w:r>
            <w:r w:rsidR="006E6CA9" w:rsidRPr="00210FDF">
              <w:rPr>
                <w:rFonts w:eastAsia="Calibri"/>
                <w:bCs/>
                <w:i/>
                <w:sz w:val="22"/>
                <w:szCs w:val="22"/>
              </w:rPr>
              <w:t>5%</w:t>
            </w:r>
          </w:p>
        </w:tc>
        <w:tc>
          <w:tcPr>
            <w:tcW w:w="1399" w:type="dxa"/>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2333" w:type="dxa"/>
          </w:tcPr>
          <w:p w:rsidR="006C4F7C" w:rsidRPr="00210FDF" w:rsidRDefault="006E6CA9" w:rsidP="00DA58B1">
            <w:pPr>
              <w:widowControl w:val="0"/>
              <w:tabs>
                <w:tab w:val="left" w:pos="851"/>
              </w:tabs>
              <w:spacing w:line="240" w:lineRule="atLeast"/>
              <w:jc w:val="center"/>
              <w:rPr>
                <w:rFonts w:eastAsia="Calibri"/>
                <w:bCs/>
                <w:i/>
                <w:sz w:val="22"/>
                <w:szCs w:val="22"/>
              </w:rPr>
            </w:pPr>
            <w:r w:rsidRPr="00210FDF">
              <w:rPr>
                <w:rFonts w:eastAsia="Calibri"/>
                <w:bCs/>
                <w:i/>
                <w:sz w:val="22"/>
                <w:szCs w:val="22"/>
              </w:rPr>
              <w:t>4</w:t>
            </w:r>
          </w:p>
        </w:tc>
      </w:tr>
      <w:tr w:rsidR="006C4F7C" w:rsidRPr="00C778F4" w:rsidTr="00C778F4">
        <w:tc>
          <w:tcPr>
            <w:tcW w:w="782" w:type="dxa"/>
            <w:vMerge/>
          </w:tcPr>
          <w:p w:rsidR="006C4F7C" w:rsidRPr="00210FDF" w:rsidRDefault="006C4F7C" w:rsidP="00F612D3">
            <w:pPr>
              <w:widowControl w:val="0"/>
              <w:tabs>
                <w:tab w:val="left" w:pos="851"/>
              </w:tabs>
              <w:spacing w:line="240" w:lineRule="atLeast"/>
              <w:jc w:val="both"/>
              <w:rPr>
                <w:rFonts w:eastAsia="Calibri"/>
                <w:bCs/>
                <w:i/>
                <w:sz w:val="22"/>
                <w:szCs w:val="22"/>
                <w:vertAlign w:val="subscript"/>
              </w:rPr>
            </w:pPr>
          </w:p>
        </w:tc>
        <w:tc>
          <w:tcPr>
            <w:tcW w:w="319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7286" w:type="dxa"/>
          </w:tcPr>
          <w:p w:rsidR="006C4F7C" w:rsidRPr="00210FDF" w:rsidRDefault="007E6EDC" w:rsidP="007E6EDC">
            <w:pPr>
              <w:widowControl w:val="0"/>
              <w:tabs>
                <w:tab w:val="left" w:pos="851"/>
              </w:tabs>
              <w:spacing w:line="240" w:lineRule="atLeast"/>
              <w:jc w:val="both"/>
              <w:rPr>
                <w:rFonts w:eastAsia="Calibri"/>
                <w:bCs/>
                <w:i/>
                <w:sz w:val="22"/>
                <w:szCs w:val="22"/>
              </w:rPr>
            </w:pPr>
            <w:r w:rsidRPr="00210FDF">
              <w:rPr>
                <w:rFonts w:eastAsia="Calibri"/>
                <w:bCs/>
                <w:i/>
                <w:sz w:val="22"/>
                <w:szCs w:val="22"/>
                <w:lang w:val="en-US"/>
              </w:rPr>
              <w:t>2</w:t>
            </w:r>
            <w:r w:rsidR="006E6CA9" w:rsidRPr="00210FDF">
              <w:rPr>
                <w:rFonts w:eastAsia="Calibri"/>
                <w:bCs/>
                <w:i/>
                <w:sz w:val="22"/>
                <w:szCs w:val="22"/>
              </w:rPr>
              <w:t xml:space="preserve">5% </w:t>
            </w:r>
            <w:r w:rsidRPr="00210FDF">
              <w:rPr>
                <w:rFonts w:eastAsia="Calibri"/>
                <w:bCs/>
                <w:i/>
                <w:sz w:val="22"/>
                <w:szCs w:val="22"/>
                <w:lang w:val="en-US"/>
              </w:rPr>
              <w:t>&lt;</w:t>
            </w:r>
            <w:r w:rsidR="006E6CA9" w:rsidRPr="00210FDF">
              <w:rPr>
                <w:rFonts w:eastAsia="Calibri"/>
                <w:bCs/>
                <w:i/>
                <w:sz w:val="22"/>
                <w:szCs w:val="22"/>
                <w:lang w:val="en-US"/>
              </w:rPr>
              <w:t xml:space="preserve"> </w:t>
            </w:r>
            <w:r w:rsidR="006E6CA9" w:rsidRPr="00210FDF">
              <w:rPr>
                <w:rFonts w:eastAsia="Calibri"/>
                <w:bCs/>
                <w:i/>
                <w:sz w:val="22"/>
                <w:szCs w:val="22"/>
              </w:rPr>
              <w:t xml:space="preserve">Р5 </w:t>
            </w:r>
            <w:r w:rsidR="006E6CA9" w:rsidRPr="00210FDF">
              <w:rPr>
                <w:rFonts w:eastAsia="Calibri"/>
                <w:bCs/>
                <w:i/>
                <w:sz w:val="22"/>
                <w:szCs w:val="22"/>
                <w:lang w:val="en-US"/>
              </w:rPr>
              <w:t>≤</w:t>
            </w:r>
            <w:r w:rsidR="006E6CA9" w:rsidRPr="00210FDF">
              <w:rPr>
                <w:rFonts w:eastAsia="Calibri"/>
                <w:bCs/>
                <w:i/>
                <w:sz w:val="22"/>
                <w:szCs w:val="22"/>
              </w:rPr>
              <w:t xml:space="preserve"> </w:t>
            </w:r>
            <w:r w:rsidRPr="00210FDF">
              <w:rPr>
                <w:rFonts w:eastAsia="Calibri"/>
                <w:bCs/>
                <w:i/>
                <w:sz w:val="22"/>
                <w:szCs w:val="22"/>
                <w:lang w:val="en-US"/>
              </w:rPr>
              <w:t>4</w:t>
            </w:r>
            <w:r w:rsidR="006E6CA9" w:rsidRPr="00210FDF">
              <w:rPr>
                <w:rFonts w:eastAsia="Calibri"/>
                <w:bCs/>
                <w:i/>
                <w:sz w:val="22"/>
                <w:szCs w:val="22"/>
              </w:rPr>
              <w:t>0%</w:t>
            </w:r>
          </w:p>
        </w:tc>
        <w:tc>
          <w:tcPr>
            <w:tcW w:w="1399" w:type="dxa"/>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2333" w:type="dxa"/>
          </w:tcPr>
          <w:p w:rsidR="006C4F7C" w:rsidRPr="00210FDF" w:rsidRDefault="006E6CA9" w:rsidP="00DA58B1">
            <w:pPr>
              <w:widowControl w:val="0"/>
              <w:tabs>
                <w:tab w:val="left" w:pos="851"/>
              </w:tabs>
              <w:spacing w:line="240" w:lineRule="atLeast"/>
              <w:jc w:val="center"/>
              <w:rPr>
                <w:rFonts w:eastAsia="Calibri"/>
                <w:bCs/>
                <w:i/>
                <w:sz w:val="22"/>
                <w:szCs w:val="22"/>
              </w:rPr>
            </w:pPr>
            <w:r w:rsidRPr="00210FDF">
              <w:rPr>
                <w:rFonts w:eastAsia="Calibri"/>
                <w:bCs/>
                <w:i/>
                <w:sz w:val="22"/>
                <w:szCs w:val="22"/>
              </w:rPr>
              <w:t>3</w:t>
            </w:r>
          </w:p>
        </w:tc>
      </w:tr>
      <w:tr w:rsidR="006C4F7C" w:rsidRPr="00C778F4" w:rsidTr="00C778F4">
        <w:tc>
          <w:tcPr>
            <w:tcW w:w="782" w:type="dxa"/>
            <w:vMerge/>
          </w:tcPr>
          <w:p w:rsidR="006C4F7C" w:rsidRPr="00210FDF" w:rsidRDefault="006C4F7C" w:rsidP="00F612D3">
            <w:pPr>
              <w:widowControl w:val="0"/>
              <w:tabs>
                <w:tab w:val="left" w:pos="851"/>
              </w:tabs>
              <w:spacing w:line="240" w:lineRule="atLeast"/>
              <w:jc w:val="both"/>
              <w:rPr>
                <w:rFonts w:eastAsia="Calibri"/>
                <w:bCs/>
                <w:i/>
                <w:sz w:val="22"/>
                <w:szCs w:val="22"/>
                <w:vertAlign w:val="subscript"/>
              </w:rPr>
            </w:pPr>
          </w:p>
        </w:tc>
        <w:tc>
          <w:tcPr>
            <w:tcW w:w="319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7286" w:type="dxa"/>
          </w:tcPr>
          <w:p w:rsidR="006C4F7C" w:rsidRPr="00210FDF" w:rsidRDefault="007E6EDC" w:rsidP="007E6EDC">
            <w:pPr>
              <w:widowControl w:val="0"/>
              <w:tabs>
                <w:tab w:val="left" w:pos="851"/>
              </w:tabs>
              <w:spacing w:line="240" w:lineRule="atLeast"/>
              <w:jc w:val="both"/>
              <w:rPr>
                <w:rFonts w:eastAsia="Calibri"/>
                <w:bCs/>
                <w:i/>
                <w:sz w:val="22"/>
                <w:szCs w:val="22"/>
              </w:rPr>
            </w:pPr>
            <w:r w:rsidRPr="00210FDF">
              <w:rPr>
                <w:rFonts w:eastAsia="Calibri"/>
                <w:bCs/>
                <w:i/>
                <w:sz w:val="22"/>
                <w:szCs w:val="22"/>
                <w:lang w:val="en-US"/>
              </w:rPr>
              <w:t>4</w:t>
            </w:r>
            <w:r w:rsidR="006E6CA9" w:rsidRPr="00210FDF">
              <w:rPr>
                <w:rFonts w:eastAsia="Calibri"/>
                <w:bCs/>
                <w:i/>
                <w:sz w:val="22"/>
                <w:szCs w:val="22"/>
              </w:rPr>
              <w:t xml:space="preserve">0% </w:t>
            </w:r>
            <w:r w:rsidRPr="00210FDF">
              <w:rPr>
                <w:rFonts w:eastAsia="Calibri"/>
                <w:bCs/>
                <w:i/>
                <w:sz w:val="22"/>
                <w:szCs w:val="22"/>
                <w:lang w:val="en-US"/>
              </w:rPr>
              <w:t>&lt;</w:t>
            </w:r>
            <w:r w:rsidR="006E6CA9" w:rsidRPr="00210FDF">
              <w:rPr>
                <w:rFonts w:eastAsia="Calibri"/>
                <w:bCs/>
                <w:i/>
                <w:sz w:val="22"/>
                <w:szCs w:val="22"/>
                <w:lang w:val="en-US"/>
              </w:rPr>
              <w:t xml:space="preserve"> </w:t>
            </w:r>
            <w:r w:rsidR="006E6CA9" w:rsidRPr="00210FDF">
              <w:rPr>
                <w:rFonts w:eastAsia="Calibri"/>
                <w:bCs/>
                <w:i/>
                <w:sz w:val="22"/>
                <w:szCs w:val="22"/>
              </w:rPr>
              <w:t xml:space="preserve">Р5 </w:t>
            </w:r>
            <w:r w:rsidR="006E6CA9" w:rsidRPr="00210FDF">
              <w:rPr>
                <w:rFonts w:eastAsia="Calibri"/>
                <w:bCs/>
                <w:i/>
                <w:sz w:val="22"/>
                <w:szCs w:val="22"/>
                <w:lang w:val="en-US"/>
              </w:rPr>
              <w:t>≤</w:t>
            </w:r>
            <w:r w:rsidR="006E6CA9" w:rsidRPr="00210FDF">
              <w:rPr>
                <w:rFonts w:eastAsia="Calibri"/>
                <w:bCs/>
                <w:i/>
                <w:sz w:val="22"/>
                <w:szCs w:val="22"/>
              </w:rPr>
              <w:t xml:space="preserve"> </w:t>
            </w:r>
            <w:r w:rsidR="00DA58B1" w:rsidRPr="00210FDF">
              <w:rPr>
                <w:rFonts w:eastAsia="Calibri"/>
                <w:bCs/>
                <w:i/>
                <w:sz w:val="22"/>
                <w:szCs w:val="22"/>
              </w:rPr>
              <w:t>5</w:t>
            </w:r>
            <w:r w:rsidRPr="00210FDF">
              <w:rPr>
                <w:rFonts w:eastAsia="Calibri"/>
                <w:bCs/>
                <w:i/>
                <w:sz w:val="22"/>
                <w:szCs w:val="22"/>
                <w:lang w:val="en-US"/>
              </w:rPr>
              <w:t>0</w:t>
            </w:r>
            <w:r w:rsidR="006E6CA9" w:rsidRPr="00210FDF">
              <w:rPr>
                <w:rFonts w:eastAsia="Calibri"/>
                <w:bCs/>
                <w:i/>
                <w:sz w:val="22"/>
                <w:szCs w:val="22"/>
              </w:rPr>
              <w:t>%</w:t>
            </w:r>
          </w:p>
        </w:tc>
        <w:tc>
          <w:tcPr>
            <w:tcW w:w="1399" w:type="dxa"/>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2333" w:type="dxa"/>
          </w:tcPr>
          <w:p w:rsidR="006C4F7C" w:rsidRPr="00210FDF" w:rsidRDefault="006E6CA9" w:rsidP="00DA58B1">
            <w:pPr>
              <w:widowControl w:val="0"/>
              <w:tabs>
                <w:tab w:val="left" w:pos="851"/>
              </w:tabs>
              <w:spacing w:line="240" w:lineRule="atLeast"/>
              <w:jc w:val="center"/>
              <w:rPr>
                <w:rFonts w:eastAsia="Calibri"/>
                <w:bCs/>
                <w:i/>
                <w:sz w:val="22"/>
                <w:szCs w:val="22"/>
              </w:rPr>
            </w:pPr>
            <w:r w:rsidRPr="00210FDF">
              <w:rPr>
                <w:rFonts w:eastAsia="Calibri"/>
                <w:bCs/>
                <w:i/>
                <w:sz w:val="22"/>
                <w:szCs w:val="22"/>
              </w:rPr>
              <w:t>1</w:t>
            </w:r>
          </w:p>
        </w:tc>
      </w:tr>
      <w:tr w:rsidR="006C4F7C" w:rsidRPr="00C778F4" w:rsidTr="00C778F4">
        <w:tc>
          <w:tcPr>
            <w:tcW w:w="782" w:type="dxa"/>
            <w:vMerge/>
          </w:tcPr>
          <w:p w:rsidR="006C4F7C" w:rsidRPr="00210FDF" w:rsidRDefault="006C4F7C" w:rsidP="00F612D3">
            <w:pPr>
              <w:widowControl w:val="0"/>
              <w:tabs>
                <w:tab w:val="left" w:pos="851"/>
              </w:tabs>
              <w:spacing w:line="240" w:lineRule="atLeast"/>
              <w:jc w:val="both"/>
              <w:rPr>
                <w:rFonts w:eastAsia="Calibri"/>
                <w:bCs/>
                <w:i/>
                <w:sz w:val="22"/>
                <w:szCs w:val="22"/>
                <w:vertAlign w:val="subscript"/>
              </w:rPr>
            </w:pPr>
          </w:p>
        </w:tc>
        <w:tc>
          <w:tcPr>
            <w:tcW w:w="3192" w:type="dxa"/>
            <w:vMerge/>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7286" w:type="dxa"/>
          </w:tcPr>
          <w:p w:rsidR="006C4F7C" w:rsidRPr="00210FDF" w:rsidRDefault="006E6CA9" w:rsidP="007E6EDC">
            <w:pPr>
              <w:widowControl w:val="0"/>
              <w:tabs>
                <w:tab w:val="left" w:pos="851"/>
              </w:tabs>
              <w:spacing w:line="240" w:lineRule="atLeast"/>
              <w:jc w:val="both"/>
              <w:rPr>
                <w:rFonts w:eastAsia="Calibri"/>
                <w:bCs/>
                <w:i/>
                <w:sz w:val="22"/>
                <w:szCs w:val="22"/>
              </w:rPr>
            </w:pPr>
            <w:r w:rsidRPr="00210FDF">
              <w:rPr>
                <w:rFonts w:eastAsia="Calibri"/>
                <w:bCs/>
                <w:i/>
                <w:sz w:val="22"/>
                <w:szCs w:val="22"/>
              </w:rPr>
              <w:t xml:space="preserve">Р5 </w:t>
            </w:r>
            <w:r w:rsidR="00D15ECD" w:rsidRPr="00210FDF">
              <w:rPr>
                <w:rFonts w:eastAsia="Calibri"/>
                <w:bCs/>
                <w:i/>
                <w:sz w:val="22"/>
                <w:szCs w:val="22"/>
                <w:lang w:val="en-US"/>
              </w:rPr>
              <w:t>&gt;</w:t>
            </w:r>
            <w:r w:rsidR="00DA58B1" w:rsidRPr="00210FDF">
              <w:rPr>
                <w:rFonts w:eastAsia="Calibri"/>
                <w:bCs/>
                <w:i/>
                <w:sz w:val="22"/>
                <w:szCs w:val="22"/>
              </w:rPr>
              <w:t>5</w:t>
            </w:r>
            <w:r w:rsidR="007E6EDC" w:rsidRPr="00210FDF">
              <w:rPr>
                <w:rFonts w:eastAsia="Calibri"/>
                <w:bCs/>
                <w:i/>
                <w:sz w:val="22"/>
                <w:szCs w:val="22"/>
                <w:lang w:val="en-US"/>
              </w:rPr>
              <w:t>0</w:t>
            </w:r>
            <w:r w:rsidRPr="00210FDF">
              <w:rPr>
                <w:rFonts w:eastAsia="Calibri"/>
                <w:bCs/>
                <w:i/>
                <w:sz w:val="22"/>
                <w:szCs w:val="22"/>
              </w:rPr>
              <w:t>%</w:t>
            </w:r>
          </w:p>
        </w:tc>
        <w:tc>
          <w:tcPr>
            <w:tcW w:w="1399" w:type="dxa"/>
          </w:tcPr>
          <w:p w:rsidR="006C4F7C" w:rsidRPr="00210FDF" w:rsidRDefault="006C4F7C" w:rsidP="00F612D3">
            <w:pPr>
              <w:widowControl w:val="0"/>
              <w:tabs>
                <w:tab w:val="left" w:pos="851"/>
              </w:tabs>
              <w:spacing w:line="240" w:lineRule="atLeast"/>
              <w:jc w:val="both"/>
              <w:rPr>
                <w:rFonts w:eastAsia="Calibri"/>
                <w:bCs/>
                <w:i/>
                <w:sz w:val="22"/>
                <w:szCs w:val="22"/>
              </w:rPr>
            </w:pPr>
          </w:p>
        </w:tc>
        <w:tc>
          <w:tcPr>
            <w:tcW w:w="2333" w:type="dxa"/>
          </w:tcPr>
          <w:p w:rsidR="006C4F7C" w:rsidRPr="00210FDF" w:rsidRDefault="006E6CA9" w:rsidP="00DA58B1">
            <w:pPr>
              <w:widowControl w:val="0"/>
              <w:tabs>
                <w:tab w:val="left" w:pos="851"/>
              </w:tabs>
              <w:spacing w:line="240" w:lineRule="atLeast"/>
              <w:jc w:val="center"/>
              <w:rPr>
                <w:rFonts w:eastAsia="Calibri"/>
                <w:bCs/>
                <w:i/>
                <w:sz w:val="22"/>
                <w:szCs w:val="22"/>
              </w:rPr>
            </w:pPr>
            <w:r w:rsidRPr="00210FDF">
              <w:rPr>
                <w:rFonts w:eastAsia="Calibri"/>
                <w:bCs/>
                <w:i/>
                <w:sz w:val="22"/>
                <w:szCs w:val="22"/>
              </w:rPr>
              <w:t>0</w:t>
            </w:r>
          </w:p>
        </w:tc>
      </w:tr>
      <w:tr w:rsidR="00F91341" w:rsidRPr="00C778F4" w:rsidTr="00C778F4">
        <w:tc>
          <w:tcPr>
            <w:tcW w:w="782" w:type="dxa"/>
            <w:vMerge w:val="restart"/>
          </w:tcPr>
          <w:p w:rsidR="00F91341" w:rsidRPr="00E32F85"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t>6</w:t>
            </w:r>
          </w:p>
        </w:tc>
        <w:tc>
          <w:tcPr>
            <w:tcW w:w="3192" w:type="dxa"/>
            <w:vMerge w:val="restart"/>
          </w:tcPr>
          <w:p w:rsidR="00F91341" w:rsidRDefault="00F91341" w:rsidP="00F612D3">
            <w:pPr>
              <w:widowControl w:val="0"/>
              <w:tabs>
                <w:tab w:val="left" w:pos="851"/>
              </w:tabs>
              <w:spacing w:line="240" w:lineRule="atLeast"/>
              <w:jc w:val="both"/>
              <w:rPr>
                <w:rFonts w:eastAsia="Calibri"/>
                <w:bCs/>
                <w:i/>
                <w:sz w:val="22"/>
                <w:szCs w:val="22"/>
              </w:rPr>
            </w:pPr>
            <w:r w:rsidRPr="00210FDF">
              <w:rPr>
                <w:rFonts w:eastAsia="Calibri"/>
                <w:b/>
                <w:bCs/>
                <w:i/>
                <w:sz w:val="22"/>
                <w:szCs w:val="22"/>
              </w:rPr>
              <w:t>Р</w:t>
            </w:r>
            <w:proofErr w:type="gramStart"/>
            <w:r w:rsidRPr="00210FDF">
              <w:rPr>
                <w:rFonts w:eastAsia="Calibri"/>
                <w:b/>
                <w:bCs/>
                <w:i/>
                <w:sz w:val="22"/>
                <w:szCs w:val="22"/>
              </w:rPr>
              <w:t>6</w:t>
            </w:r>
            <w:proofErr w:type="gramEnd"/>
            <w:r w:rsidRPr="00210FDF">
              <w:rPr>
                <w:rFonts w:eastAsia="Calibri"/>
                <w:bCs/>
                <w:i/>
                <w:sz w:val="22"/>
                <w:szCs w:val="22"/>
              </w:rPr>
              <w:t xml:space="preserve"> Уровень исполнения расходов главного распорядителя за счет средств бюджета округа (без учета межбюджетных трансфертов, имеющих </w:t>
            </w:r>
            <w:r w:rsidRPr="00210FDF">
              <w:rPr>
                <w:rFonts w:eastAsia="Calibri"/>
                <w:bCs/>
                <w:i/>
                <w:sz w:val="22"/>
                <w:szCs w:val="22"/>
              </w:rPr>
              <w:lastRenderedPageBreak/>
              <w:t>целевое назначение</w:t>
            </w:r>
            <w:r w:rsidR="00210FDF" w:rsidRPr="00210FDF">
              <w:rPr>
                <w:rFonts w:eastAsia="Calibri"/>
                <w:bCs/>
                <w:i/>
                <w:sz w:val="22"/>
                <w:szCs w:val="22"/>
              </w:rPr>
              <w:t>, нераспределенного остатка средств резервного фонда</w:t>
            </w:r>
            <w:r w:rsidRPr="00210FDF">
              <w:rPr>
                <w:rFonts w:eastAsia="Calibri"/>
                <w:bCs/>
                <w:i/>
                <w:sz w:val="22"/>
                <w:szCs w:val="22"/>
              </w:rPr>
              <w:t>)</w:t>
            </w:r>
          </w:p>
          <w:p w:rsidR="00210FDF" w:rsidRPr="00210FDF" w:rsidRDefault="00210FDF" w:rsidP="00F612D3">
            <w:pPr>
              <w:widowControl w:val="0"/>
              <w:tabs>
                <w:tab w:val="left" w:pos="851"/>
              </w:tabs>
              <w:spacing w:line="240" w:lineRule="atLeast"/>
              <w:jc w:val="both"/>
              <w:rPr>
                <w:rFonts w:eastAsia="Calibri"/>
                <w:bCs/>
                <w:i/>
                <w:sz w:val="22"/>
                <w:szCs w:val="22"/>
              </w:rPr>
            </w:pPr>
            <w:r w:rsidRPr="00210FDF">
              <w:rPr>
                <w:rFonts w:eastAsia="Calibri"/>
                <w:b/>
                <w:bCs/>
                <w:i/>
                <w:color w:val="0000FF"/>
                <w:sz w:val="20"/>
                <w:szCs w:val="20"/>
              </w:rPr>
              <w:t>(</w:t>
            </w:r>
            <w:proofErr w:type="spellStart"/>
            <w:r w:rsidRPr="00210FDF">
              <w:rPr>
                <w:rFonts w:eastAsia="Calibri"/>
                <w:b/>
                <w:bCs/>
                <w:i/>
                <w:color w:val="0000FF"/>
                <w:sz w:val="20"/>
                <w:szCs w:val="20"/>
              </w:rPr>
              <w:t>изм</w:t>
            </w:r>
            <w:proofErr w:type="spellEnd"/>
            <w:r w:rsidRPr="00210FDF">
              <w:rPr>
                <w:rFonts w:eastAsia="Calibri"/>
                <w:b/>
                <w:bCs/>
                <w:i/>
                <w:color w:val="0000FF"/>
                <w:sz w:val="20"/>
                <w:szCs w:val="20"/>
              </w:rPr>
              <w:t xml:space="preserve"> от 17.04.2024 № 63)</w:t>
            </w:r>
          </w:p>
        </w:tc>
        <w:tc>
          <w:tcPr>
            <w:tcW w:w="7286" w:type="dxa"/>
          </w:tcPr>
          <w:p w:rsidR="00F91341" w:rsidRPr="00210FDF" w:rsidRDefault="00F91341" w:rsidP="00F612D3">
            <w:pPr>
              <w:widowControl w:val="0"/>
              <w:tabs>
                <w:tab w:val="left" w:pos="851"/>
              </w:tabs>
              <w:spacing w:line="240" w:lineRule="atLeast"/>
              <w:jc w:val="both"/>
              <w:rPr>
                <w:rFonts w:eastAsia="Calibri"/>
                <w:bCs/>
                <w:i/>
                <w:sz w:val="22"/>
                <w:szCs w:val="22"/>
              </w:rPr>
            </w:pPr>
            <w:r w:rsidRPr="00210FDF">
              <w:rPr>
                <w:rFonts w:eastAsia="Calibri"/>
                <w:bCs/>
                <w:i/>
                <w:sz w:val="22"/>
                <w:szCs w:val="22"/>
              </w:rPr>
              <w:lastRenderedPageBreak/>
              <w:t>Р</w:t>
            </w:r>
            <w:proofErr w:type="gramStart"/>
            <w:r w:rsidRPr="00210FDF">
              <w:rPr>
                <w:rFonts w:eastAsia="Calibri"/>
                <w:bCs/>
                <w:i/>
                <w:sz w:val="22"/>
                <w:szCs w:val="22"/>
              </w:rPr>
              <w:t>6</w:t>
            </w:r>
            <w:proofErr w:type="gramEnd"/>
            <w:r w:rsidRPr="00210FDF">
              <w:rPr>
                <w:rFonts w:eastAsia="Calibri"/>
                <w:bCs/>
                <w:i/>
                <w:sz w:val="22"/>
                <w:szCs w:val="22"/>
              </w:rPr>
              <w:t xml:space="preserve"> = Ркис/Ркпр*100%, где:</w:t>
            </w:r>
          </w:p>
          <w:p w:rsidR="00F91341" w:rsidRPr="00210FDF" w:rsidRDefault="00F91341" w:rsidP="00F612D3">
            <w:pPr>
              <w:widowControl w:val="0"/>
              <w:tabs>
                <w:tab w:val="left" w:pos="851"/>
              </w:tabs>
              <w:spacing w:line="240" w:lineRule="atLeast"/>
              <w:jc w:val="both"/>
              <w:rPr>
                <w:rFonts w:eastAsia="Calibri"/>
                <w:bCs/>
                <w:i/>
                <w:sz w:val="22"/>
                <w:szCs w:val="22"/>
              </w:rPr>
            </w:pPr>
            <w:r w:rsidRPr="00210FDF">
              <w:rPr>
                <w:rFonts w:eastAsia="Calibri"/>
                <w:bCs/>
                <w:i/>
                <w:sz w:val="22"/>
                <w:szCs w:val="22"/>
              </w:rPr>
              <w:t>Ркис – кассовые расходы главного распорядителя за счет средств бюджета округа (без учета межбюджетных трансфертов, имеющих целевое назначение</w:t>
            </w:r>
            <w:r w:rsidR="00BB343E" w:rsidRPr="00210FDF">
              <w:rPr>
                <w:rFonts w:eastAsia="Calibri"/>
                <w:bCs/>
                <w:i/>
                <w:sz w:val="22"/>
                <w:szCs w:val="22"/>
              </w:rPr>
              <w:t xml:space="preserve">, нераспределенного </w:t>
            </w:r>
            <w:r w:rsidR="000A58C1" w:rsidRPr="00210FDF">
              <w:rPr>
                <w:rFonts w:eastAsia="Calibri"/>
                <w:bCs/>
                <w:i/>
                <w:sz w:val="22"/>
                <w:szCs w:val="22"/>
              </w:rPr>
              <w:t>остатка средств резервного фонда</w:t>
            </w:r>
            <w:r w:rsidRPr="00210FDF">
              <w:rPr>
                <w:rFonts w:eastAsia="Calibri"/>
                <w:bCs/>
                <w:i/>
                <w:sz w:val="22"/>
                <w:szCs w:val="22"/>
              </w:rPr>
              <w:t>) в отчетном периоде;</w:t>
            </w:r>
            <w:r w:rsidR="00210FDF" w:rsidRPr="00210FDF">
              <w:rPr>
                <w:rFonts w:eastAsia="Calibri"/>
                <w:b/>
                <w:bCs/>
                <w:i/>
                <w:color w:val="0000FF"/>
                <w:sz w:val="20"/>
                <w:szCs w:val="20"/>
              </w:rPr>
              <w:t xml:space="preserve"> (</w:t>
            </w:r>
            <w:proofErr w:type="spellStart"/>
            <w:r w:rsidR="00210FDF" w:rsidRPr="00210FDF">
              <w:rPr>
                <w:rFonts w:eastAsia="Calibri"/>
                <w:b/>
                <w:bCs/>
                <w:i/>
                <w:color w:val="0000FF"/>
                <w:sz w:val="20"/>
                <w:szCs w:val="20"/>
              </w:rPr>
              <w:t>изм</w:t>
            </w:r>
            <w:proofErr w:type="spellEnd"/>
            <w:r w:rsidR="00210FDF" w:rsidRPr="00210FDF">
              <w:rPr>
                <w:rFonts w:eastAsia="Calibri"/>
                <w:b/>
                <w:bCs/>
                <w:i/>
                <w:color w:val="0000FF"/>
                <w:sz w:val="20"/>
                <w:szCs w:val="20"/>
              </w:rPr>
              <w:t xml:space="preserve"> от 17.04.2024 № 63)</w:t>
            </w:r>
          </w:p>
          <w:p w:rsidR="00F91341" w:rsidRPr="00210FDF" w:rsidRDefault="00F91341" w:rsidP="00BB343E">
            <w:pPr>
              <w:widowControl w:val="0"/>
              <w:tabs>
                <w:tab w:val="left" w:pos="851"/>
              </w:tabs>
              <w:spacing w:line="240" w:lineRule="atLeast"/>
              <w:jc w:val="both"/>
              <w:rPr>
                <w:rFonts w:eastAsia="Calibri"/>
                <w:bCs/>
                <w:i/>
                <w:sz w:val="22"/>
                <w:szCs w:val="22"/>
              </w:rPr>
            </w:pPr>
            <w:r w:rsidRPr="00210FDF">
              <w:rPr>
                <w:rFonts w:eastAsia="Calibri"/>
                <w:bCs/>
                <w:i/>
                <w:sz w:val="22"/>
                <w:szCs w:val="22"/>
              </w:rPr>
              <w:t xml:space="preserve">Ркпр – плановые расходы главного распорядителя за счет средств </w:t>
            </w:r>
            <w:r w:rsidRPr="00210FDF">
              <w:rPr>
                <w:rFonts w:eastAsia="Calibri"/>
                <w:bCs/>
                <w:i/>
                <w:sz w:val="22"/>
                <w:szCs w:val="22"/>
              </w:rPr>
              <w:lastRenderedPageBreak/>
              <w:t>бюджета округа (без учета межбюджетных трансфертов, имеющих целевое назначение</w:t>
            </w:r>
            <w:r w:rsidR="00BB343E" w:rsidRPr="00210FDF">
              <w:rPr>
                <w:rFonts w:eastAsia="Calibri"/>
                <w:bCs/>
                <w:i/>
                <w:sz w:val="22"/>
                <w:szCs w:val="22"/>
              </w:rPr>
              <w:t>, нераспределенного</w:t>
            </w:r>
            <w:r w:rsidR="000A58C1" w:rsidRPr="00210FDF">
              <w:rPr>
                <w:rFonts w:eastAsia="Calibri"/>
                <w:bCs/>
                <w:i/>
                <w:sz w:val="22"/>
                <w:szCs w:val="22"/>
              </w:rPr>
              <w:t xml:space="preserve"> остатка средств резервного фонда</w:t>
            </w:r>
            <w:r w:rsidRPr="00210FDF">
              <w:rPr>
                <w:rFonts w:eastAsia="Calibri"/>
                <w:bCs/>
                <w:i/>
                <w:sz w:val="22"/>
                <w:szCs w:val="22"/>
              </w:rPr>
              <w:t>)</w:t>
            </w:r>
            <w:r w:rsidR="00F51482" w:rsidRPr="00210FDF">
              <w:rPr>
                <w:rFonts w:eastAsia="Calibri"/>
                <w:bCs/>
                <w:i/>
                <w:sz w:val="22"/>
                <w:szCs w:val="22"/>
              </w:rPr>
              <w:t xml:space="preserve"> </w:t>
            </w:r>
            <w:r w:rsidR="00BB343E" w:rsidRPr="00210FDF">
              <w:rPr>
                <w:rFonts w:eastAsia="Calibri"/>
                <w:bCs/>
                <w:i/>
                <w:sz w:val="22"/>
                <w:szCs w:val="22"/>
              </w:rPr>
              <w:t>в</w:t>
            </w:r>
            <w:r w:rsidRPr="00210FDF">
              <w:rPr>
                <w:rFonts w:eastAsia="Calibri"/>
                <w:bCs/>
                <w:i/>
                <w:sz w:val="22"/>
                <w:szCs w:val="22"/>
              </w:rPr>
              <w:t xml:space="preserve"> отчетн</w:t>
            </w:r>
            <w:r w:rsidR="00BB343E" w:rsidRPr="00210FDF">
              <w:rPr>
                <w:rFonts w:eastAsia="Calibri"/>
                <w:bCs/>
                <w:i/>
                <w:sz w:val="22"/>
                <w:szCs w:val="22"/>
              </w:rPr>
              <w:t>ом</w:t>
            </w:r>
            <w:r w:rsidRPr="00210FDF">
              <w:rPr>
                <w:rFonts w:eastAsia="Calibri"/>
                <w:bCs/>
                <w:i/>
                <w:sz w:val="22"/>
                <w:szCs w:val="22"/>
              </w:rPr>
              <w:t xml:space="preserve"> период</w:t>
            </w:r>
            <w:r w:rsidR="00BB343E" w:rsidRPr="00210FDF">
              <w:rPr>
                <w:rFonts w:eastAsia="Calibri"/>
                <w:bCs/>
                <w:i/>
                <w:sz w:val="22"/>
                <w:szCs w:val="22"/>
              </w:rPr>
              <w:t>е</w:t>
            </w:r>
            <w:r w:rsidR="00E432A4" w:rsidRPr="00210FDF">
              <w:rPr>
                <w:rFonts w:eastAsia="Calibri"/>
                <w:bCs/>
                <w:i/>
                <w:sz w:val="22"/>
                <w:szCs w:val="22"/>
              </w:rPr>
              <w:t xml:space="preserve"> </w:t>
            </w:r>
            <w:r w:rsidR="00210FDF" w:rsidRPr="00210FDF">
              <w:rPr>
                <w:rFonts w:eastAsia="Calibri"/>
                <w:b/>
                <w:bCs/>
                <w:i/>
                <w:color w:val="0000FF"/>
                <w:sz w:val="20"/>
                <w:szCs w:val="20"/>
              </w:rPr>
              <w:t>(</w:t>
            </w:r>
            <w:proofErr w:type="spellStart"/>
            <w:r w:rsidR="00210FDF" w:rsidRPr="00210FDF">
              <w:rPr>
                <w:rFonts w:eastAsia="Calibri"/>
                <w:b/>
                <w:bCs/>
                <w:i/>
                <w:color w:val="0000FF"/>
                <w:sz w:val="20"/>
                <w:szCs w:val="20"/>
              </w:rPr>
              <w:t>изм</w:t>
            </w:r>
            <w:proofErr w:type="spellEnd"/>
            <w:r w:rsidR="00210FDF" w:rsidRPr="00210FDF">
              <w:rPr>
                <w:rFonts w:eastAsia="Calibri"/>
                <w:b/>
                <w:bCs/>
                <w:i/>
                <w:color w:val="0000FF"/>
                <w:sz w:val="20"/>
                <w:szCs w:val="20"/>
              </w:rPr>
              <w:t xml:space="preserve"> от 17.04.2024 № 63)</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p w:rsidR="002658E8" w:rsidRPr="00210FDF" w:rsidRDefault="002658E8" w:rsidP="002658E8">
            <w:pPr>
              <w:widowControl w:val="0"/>
              <w:tabs>
                <w:tab w:val="left" w:pos="851"/>
              </w:tabs>
              <w:spacing w:line="240" w:lineRule="atLeast"/>
              <w:jc w:val="center"/>
              <w:rPr>
                <w:rFonts w:eastAsia="Calibri"/>
                <w:bCs/>
                <w:i/>
                <w:sz w:val="22"/>
                <w:szCs w:val="22"/>
              </w:rPr>
            </w:pPr>
          </w:p>
          <w:p w:rsidR="002658E8" w:rsidRPr="00210FDF" w:rsidRDefault="002658E8" w:rsidP="002658E8">
            <w:pPr>
              <w:widowControl w:val="0"/>
              <w:tabs>
                <w:tab w:val="left" w:pos="851"/>
              </w:tabs>
              <w:spacing w:line="240" w:lineRule="atLeast"/>
              <w:jc w:val="center"/>
              <w:rPr>
                <w:rFonts w:eastAsia="Calibri"/>
                <w:bCs/>
                <w:i/>
                <w:sz w:val="22"/>
                <w:szCs w:val="22"/>
              </w:rPr>
            </w:pPr>
          </w:p>
          <w:p w:rsidR="00F91341"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w:t>
            </w:r>
          </w:p>
        </w:tc>
        <w:tc>
          <w:tcPr>
            <w:tcW w:w="2333" w:type="dxa"/>
          </w:tcPr>
          <w:p w:rsidR="00F91341" w:rsidRPr="00210FDF" w:rsidRDefault="00F91341" w:rsidP="002658E8">
            <w:pPr>
              <w:widowControl w:val="0"/>
              <w:tabs>
                <w:tab w:val="left" w:pos="851"/>
              </w:tabs>
              <w:spacing w:line="240" w:lineRule="atLeast"/>
              <w:jc w:val="center"/>
              <w:rPr>
                <w:rFonts w:eastAsia="Calibri"/>
                <w:bCs/>
                <w:i/>
                <w:sz w:val="22"/>
                <w:szCs w:val="22"/>
                <w:lang w:val="en-US"/>
              </w:rPr>
            </w:pPr>
          </w:p>
          <w:p w:rsidR="002658E8" w:rsidRPr="00210FDF" w:rsidRDefault="002658E8" w:rsidP="002658E8">
            <w:pPr>
              <w:widowControl w:val="0"/>
              <w:tabs>
                <w:tab w:val="left" w:pos="851"/>
              </w:tabs>
              <w:spacing w:line="240" w:lineRule="atLeast"/>
              <w:jc w:val="center"/>
              <w:rPr>
                <w:rFonts w:eastAsia="Calibri"/>
                <w:bCs/>
                <w:i/>
                <w:sz w:val="22"/>
                <w:szCs w:val="22"/>
                <w:lang w:val="en-US"/>
              </w:rPr>
            </w:pPr>
          </w:p>
          <w:p w:rsidR="002658E8" w:rsidRPr="00210FDF" w:rsidRDefault="002658E8" w:rsidP="002658E8">
            <w:pPr>
              <w:widowControl w:val="0"/>
              <w:tabs>
                <w:tab w:val="left" w:pos="851"/>
              </w:tabs>
              <w:spacing w:line="240" w:lineRule="atLeast"/>
              <w:jc w:val="center"/>
              <w:rPr>
                <w:rFonts w:eastAsia="Calibri"/>
                <w:bCs/>
                <w:i/>
                <w:sz w:val="22"/>
                <w:szCs w:val="22"/>
                <w:lang w:val="en-US"/>
              </w:rPr>
            </w:pP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i/>
              </w:rPr>
              <w:t>Р</w:t>
            </w:r>
            <w:proofErr w:type="gramStart"/>
            <w:r w:rsidRPr="00210FDF">
              <w:rPr>
                <w:i/>
              </w:rPr>
              <w:t>6</w:t>
            </w:r>
            <w:proofErr w:type="gramEnd"/>
            <w:r w:rsidRPr="00210FDF">
              <w:rPr>
                <w:i/>
              </w:rPr>
              <w:t xml:space="preserve"> ≥ 99%</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5</w:t>
            </w: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i/>
              </w:rPr>
              <w:t>95% ≤ Р</w:t>
            </w:r>
            <w:proofErr w:type="gramStart"/>
            <w:r w:rsidRPr="00210FDF">
              <w:rPr>
                <w:i/>
              </w:rPr>
              <w:t>6</w:t>
            </w:r>
            <w:proofErr w:type="gramEnd"/>
            <w:r w:rsidRPr="00210FDF">
              <w:rPr>
                <w:i/>
              </w:rPr>
              <w:t xml:space="preserve"> &lt; 99%</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4</w:t>
            </w: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i/>
              </w:rPr>
              <w:t>90% ≤ Р</w:t>
            </w:r>
            <w:proofErr w:type="gramStart"/>
            <w:r w:rsidRPr="00210FDF">
              <w:rPr>
                <w:i/>
              </w:rPr>
              <w:t>6</w:t>
            </w:r>
            <w:proofErr w:type="gramEnd"/>
            <w:r w:rsidRPr="00210FDF">
              <w:rPr>
                <w:i/>
              </w:rPr>
              <w:t xml:space="preserve"> &lt; 95%</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3</w:t>
            </w: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i/>
              </w:rPr>
              <w:t>85% ≤ Р</w:t>
            </w:r>
            <w:proofErr w:type="gramStart"/>
            <w:r w:rsidRPr="00210FDF">
              <w:rPr>
                <w:i/>
              </w:rPr>
              <w:t>6</w:t>
            </w:r>
            <w:proofErr w:type="gramEnd"/>
            <w:r w:rsidRPr="00210FDF">
              <w:rPr>
                <w:i/>
              </w:rPr>
              <w:t xml:space="preserve"> &lt; 90%</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2</w:t>
            </w: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i/>
              </w:rPr>
              <w:t>80% ≤ Р</w:t>
            </w:r>
            <w:proofErr w:type="gramStart"/>
            <w:r w:rsidRPr="00210FDF">
              <w:rPr>
                <w:i/>
              </w:rPr>
              <w:t>6</w:t>
            </w:r>
            <w:proofErr w:type="gramEnd"/>
            <w:r w:rsidRPr="00210FDF">
              <w:rPr>
                <w:i/>
              </w:rPr>
              <w:t xml:space="preserve"> &lt; 85%</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1</w:t>
            </w:r>
          </w:p>
        </w:tc>
      </w:tr>
      <w:tr w:rsidR="002658E8" w:rsidRPr="00C778F4" w:rsidTr="00C778F4">
        <w:tc>
          <w:tcPr>
            <w:tcW w:w="782" w:type="dxa"/>
            <w:vMerge/>
          </w:tcPr>
          <w:p w:rsidR="002658E8" w:rsidRPr="00E32F85" w:rsidRDefault="002658E8" w:rsidP="00F612D3">
            <w:pPr>
              <w:widowControl w:val="0"/>
              <w:tabs>
                <w:tab w:val="left" w:pos="851"/>
              </w:tabs>
              <w:spacing w:line="240" w:lineRule="atLeast"/>
              <w:jc w:val="both"/>
              <w:rPr>
                <w:rFonts w:eastAsia="Calibri"/>
                <w:bCs/>
                <w:sz w:val="22"/>
                <w:szCs w:val="22"/>
              </w:rPr>
            </w:pPr>
          </w:p>
        </w:tc>
        <w:tc>
          <w:tcPr>
            <w:tcW w:w="3192" w:type="dxa"/>
            <w:vMerge/>
          </w:tcPr>
          <w:p w:rsidR="002658E8" w:rsidRPr="00210FDF" w:rsidRDefault="002658E8" w:rsidP="00F612D3">
            <w:pPr>
              <w:widowControl w:val="0"/>
              <w:tabs>
                <w:tab w:val="left" w:pos="851"/>
              </w:tabs>
              <w:spacing w:line="240" w:lineRule="atLeast"/>
              <w:jc w:val="both"/>
              <w:rPr>
                <w:rFonts w:eastAsia="Calibri"/>
                <w:bCs/>
                <w:i/>
                <w:sz w:val="22"/>
                <w:szCs w:val="22"/>
              </w:rPr>
            </w:pPr>
          </w:p>
        </w:tc>
        <w:tc>
          <w:tcPr>
            <w:tcW w:w="7286" w:type="dxa"/>
          </w:tcPr>
          <w:p w:rsidR="002658E8" w:rsidRPr="00210FDF" w:rsidRDefault="002658E8" w:rsidP="004C4FA9">
            <w:pPr>
              <w:rPr>
                <w:i/>
              </w:rPr>
            </w:pPr>
            <w:r w:rsidRPr="00210FDF">
              <w:rPr>
                <w:rFonts w:eastAsia="Calibri"/>
                <w:bCs/>
                <w:i/>
                <w:sz w:val="22"/>
                <w:szCs w:val="22"/>
              </w:rPr>
              <w:t>Р</w:t>
            </w:r>
            <w:proofErr w:type="gramStart"/>
            <w:r w:rsidRPr="00210FDF">
              <w:rPr>
                <w:rFonts w:eastAsia="Calibri"/>
                <w:bCs/>
                <w:i/>
                <w:sz w:val="22"/>
                <w:szCs w:val="22"/>
              </w:rPr>
              <w:t>6</w:t>
            </w:r>
            <w:proofErr w:type="gramEnd"/>
            <w:r w:rsidRPr="00210FDF">
              <w:rPr>
                <w:rFonts w:eastAsia="Calibri"/>
                <w:bCs/>
                <w:i/>
                <w:sz w:val="22"/>
                <w:szCs w:val="22"/>
              </w:rPr>
              <w:t xml:space="preserve"> </w:t>
            </w:r>
            <w:r w:rsidRPr="00210FDF">
              <w:rPr>
                <w:rFonts w:eastAsia="Calibri"/>
                <w:bCs/>
                <w:i/>
                <w:sz w:val="22"/>
                <w:szCs w:val="22"/>
                <w:lang w:val="en-US"/>
              </w:rPr>
              <w:t>&lt; 80</w:t>
            </w:r>
            <w:r w:rsidRPr="00210FDF">
              <w:rPr>
                <w:rFonts w:eastAsia="Calibri"/>
                <w:bCs/>
                <w:i/>
                <w:sz w:val="22"/>
                <w:szCs w:val="22"/>
              </w:rPr>
              <w:t>%</w:t>
            </w:r>
          </w:p>
        </w:tc>
        <w:tc>
          <w:tcPr>
            <w:tcW w:w="1399" w:type="dxa"/>
          </w:tcPr>
          <w:p w:rsidR="002658E8" w:rsidRPr="00210FDF" w:rsidRDefault="002658E8" w:rsidP="002658E8">
            <w:pPr>
              <w:widowControl w:val="0"/>
              <w:tabs>
                <w:tab w:val="left" w:pos="851"/>
              </w:tabs>
              <w:spacing w:line="240" w:lineRule="atLeast"/>
              <w:jc w:val="center"/>
              <w:rPr>
                <w:rFonts w:eastAsia="Calibri"/>
                <w:bCs/>
                <w:i/>
                <w:sz w:val="22"/>
                <w:szCs w:val="22"/>
              </w:rPr>
            </w:pPr>
          </w:p>
        </w:tc>
        <w:tc>
          <w:tcPr>
            <w:tcW w:w="2333" w:type="dxa"/>
          </w:tcPr>
          <w:p w:rsidR="002658E8" w:rsidRPr="00210FDF" w:rsidRDefault="002658E8" w:rsidP="002658E8">
            <w:pPr>
              <w:widowControl w:val="0"/>
              <w:tabs>
                <w:tab w:val="left" w:pos="851"/>
              </w:tabs>
              <w:spacing w:line="240" w:lineRule="atLeast"/>
              <w:jc w:val="center"/>
              <w:rPr>
                <w:rFonts w:eastAsia="Calibri"/>
                <w:bCs/>
                <w:i/>
                <w:sz w:val="22"/>
                <w:szCs w:val="22"/>
                <w:lang w:val="en-US"/>
              </w:rPr>
            </w:pPr>
            <w:r w:rsidRPr="00210FDF">
              <w:rPr>
                <w:rFonts w:eastAsia="Calibri"/>
                <w:bCs/>
                <w:i/>
                <w:sz w:val="22"/>
                <w:szCs w:val="22"/>
                <w:lang w:val="en-US"/>
              </w:rPr>
              <w:t>0</w:t>
            </w:r>
          </w:p>
        </w:tc>
      </w:tr>
      <w:tr w:rsidR="00126BB1" w:rsidRPr="00C778F4" w:rsidTr="00C778F4">
        <w:tc>
          <w:tcPr>
            <w:tcW w:w="782" w:type="dxa"/>
            <w:vMerge w:val="restart"/>
          </w:tcPr>
          <w:p w:rsidR="00126BB1" w:rsidRPr="00A761C1" w:rsidRDefault="00A761C1" w:rsidP="00F612D3">
            <w:pPr>
              <w:widowControl w:val="0"/>
              <w:tabs>
                <w:tab w:val="left" w:pos="851"/>
              </w:tabs>
              <w:spacing w:line="240" w:lineRule="atLeast"/>
              <w:jc w:val="both"/>
              <w:rPr>
                <w:rFonts w:eastAsia="Calibri"/>
                <w:bCs/>
                <w:sz w:val="22"/>
                <w:szCs w:val="22"/>
              </w:rPr>
            </w:pPr>
            <w:r>
              <w:rPr>
                <w:rFonts w:eastAsia="Calibri"/>
                <w:bCs/>
                <w:sz w:val="22"/>
                <w:szCs w:val="22"/>
              </w:rPr>
              <w:t>7</w:t>
            </w:r>
          </w:p>
        </w:tc>
        <w:tc>
          <w:tcPr>
            <w:tcW w:w="3192" w:type="dxa"/>
            <w:vMerge w:val="restart"/>
          </w:tcPr>
          <w:p w:rsidR="00126BB1" w:rsidRPr="002658E8" w:rsidRDefault="00126BB1" w:rsidP="002658E8">
            <w:pPr>
              <w:widowControl w:val="0"/>
              <w:tabs>
                <w:tab w:val="left" w:pos="851"/>
              </w:tabs>
              <w:spacing w:line="240" w:lineRule="atLeast"/>
              <w:jc w:val="both"/>
              <w:rPr>
                <w:rFonts w:eastAsia="Calibri"/>
                <w:bCs/>
                <w:sz w:val="22"/>
                <w:szCs w:val="22"/>
              </w:rPr>
            </w:pPr>
            <w:r w:rsidRPr="002658E8">
              <w:rPr>
                <w:rFonts w:eastAsia="Calibri"/>
                <w:b/>
                <w:bCs/>
                <w:sz w:val="22"/>
                <w:szCs w:val="22"/>
              </w:rPr>
              <w:t xml:space="preserve">Р7 </w:t>
            </w:r>
            <w:r>
              <w:rPr>
                <w:rFonts w:eastAsia="Calibri"/>
                <w:bCs/>
                <w:sz w:val="22"/>
                <w:szCs w:val="22"/>
              </w:rPr>
              <w:t>Доля кассовых расходов (без учета межбюджетных трансфертов, имеющих целевое назначение), произведенных главным распорядителем и подведомственными ему учреждениями в 4 квартале отчетного финансового года</w:t>
            </w:r>
          </w:p>
        </w:tc>
        <w:tc>
          <w:tcPr>
            <w:tcW w:w="7286" w:type="dxa"/>
          </w:tcPr>
          <w:p w:rsidR="00126BB1" w:rsidRDefault="00126BB1" w:rsidP="00F612D3">
            <w:pPr>
              <w:widowControl w:val="0"/>
              <w:tabs>
                <w:tab w:val="left" w:pos="851"/>
              </w:tabs>
              <w:spacing w:line="240" w:lineRule="atLeast"/>
              <w:jc w:val="both"/>
              <w:rPr>
                <w:rFonts w:eastAsia="Calibri"/>
                <w:bCs/>
                <w:sz w:val="22"/>
                <w:szCs w:val="22"/>
              </w:rPr>
            </w:pPr>
            <w:r>
              <w:rPr>
                <w:rFonts w:eastAsia="Calibri"/>
                <w:bCs/>
                <w:sz w:val="22"/>
                <w:szCs w:val="22"/>
              </w:rPr>
              <w:t>Р7 – Ркис</w:t>
            </w:r>
            <w:r>
              <w:rPr>
                <w:rFonts w:eastAsia="Calibri"/>
                <w:bCs/>
                <w:sz w:val="22"/>
                <w:szCs w:val="22"/>
                <w:vertAlign w:val="subscript"/>
              </w:rPr>
              <w:t xml:space="preserve">(4кв) </w:t>
            </w:r>
            <w:r>
              <w:rPr>
                <w:rFonts w:eastAsia="Calibri"/>
                <w:bCs/>
                <w:sz w:val="22"/>
                <w:szCs w:val="22"/>
              </w:rPr>
              <w:t>/Ркис</w:t>
            </w:r>
            <w:r>
              <w:rPr>
                <w:rFonts w:eastAsia="Calibri"/>
                <w:bCs/>
                <w:sz w:val="22"/>
                <w:szCs w:val="22"/>
                <w:vertAlign w:val="subscript"/>
              </w:rPr>
              <w:t>(год)</w:t>
            </w:r>
            <w:r>
              <w:rPr>
                <w:rFonts w:eastAsia="Calibri"/>
                <w:bCs/>
                <w:sz w:val="22"/>
                <w:szCs w:val="22"/>
              </w:rPr>
              <w:t xml:space="preserve"> *100%, где:</w:t>
            </w:r>
          </w:p>
          <w:p w:rsidR="00126BB1" w:rsidRPr="00126BB1" w:rsidRDefault="00126BB1" w:rsidP="00F612D3">
            <w:pPr>
              <w:widowControl w:val="0"/>
              <w:tabs>
                <w:tab w:val="left" w:pos="851"/>
              </w:tabs>
              <w:spacing w:line="240" w:lineRule="atLeast"/>
              <w:jc w:val="both"/>
              <w:rPr>
                <w:rFonts w:eastAsia="Calibri"/>
                <w:bCs/>
                <w:sz w:val="22"/>
                <w:szCs w:val="22"/>
              </w:rPr>
            </w:pPr>
            <w:r>
              <w:rPr>
                <w:rFonts w:eastAsia="Calibri"/>
                <w:bCs/>
                <w:sz w:val="22"/>
                <w:szCs w:val="22"/>
              </w:rPr>
              <w:t>Ркис</w:t>
            </w:r>
            <w:r>
              <w:rPr>
                <w:rFonts w:eastAsia="Calibri"/>
                <w:bCs/>
                <w:sz w:val="22"/>
                <w:szCs w:val="22"/>
                <w:vertAlign w:val="subscript"/>
              </w:rPr>
              <w:t xml:space="preserve">(год) </w:t>
            </w:r>
            <w:r>
              <w:rPr>
                <w:rFonts w:eastAsia="Calibri"/>
                <w:bCs/>
                <w:sz w:val="22"/>
                <w:szCs w:val="22"/>
              </w:rPr>
              <w:t>– кассовые расходы (без учета межбюджетных трансфертов, имеющих целевое назначение), произведенных главным распорядителем и подведомственными ему учреждениями за отчетный финансовый год;</w:t>
            </w:r>
          </w:p>
          <w:p w:rsidR="00126BB1" w:rsidRPr="00126BB1" w:rsidRDefault="00126BB1" w:rsidP="00126BB1">
            <w:pPr>
              <w:widowControl w:val="0"/>
              <w:tabs>
                <w:tab w:val="left" w:pos="851"/>
              </w:tabs>
              <w:spacing w:line="240" w:lineRule="atLeast"/>
              <w:jc w:val="both"/>
              <w:rPr>
                <w:rFonts w:eastAsia="Calibri"/>
                <w:bCs/>
                <w:sz w:val="22"/>
                <w:szCs w:val="22"/>
              </w:rPr>
            </w:pPr>
            <w:r>
              <w:rPr>
                <w:rFonts w:eastAsia="Calibri"/>
                <w:bCs/>
                <w:sz w:val="22"/>
                <w:szCs w:val="22"/>
              </w:rPr>
              <w:t>Ркис</w:t>
            </w:r>
            <w:r>
              <w:rPr>
                <w:rFonts w:eastAsia="Calibri"/>
                <w:bCs/>
                <w:sz w:val="22"/>
                <w:szCs w:val="22"/>
                <w:vertAlign w:val="subscript"/>
              </w:rPr>
              <w:t xml:space="preserve">(4кв) </w:t>
            </w:r>
            <w:r>
              <w:rPr>
                <w:rFonts w:eastAsia="Calibri"/>
                <w:bCs/>
                <w:sz w:val="22"/>
                <w:szCs w:val="22"/>
              </w:rPr>
              <w:t>/Ркис</w:t>
            </w:r>
            <w:r>
              <w:rPr>
                <w:rFonts w:eastAsia="Calibri"/>
                <w:bCs/>
                <w:sz w:val="22"/>
                <w:szCs w:val="22"/>
                <w:vertAlign w:val="subscript"/>
              </w:rPr>
              <w:t xml:space="preserve">(год) </w:t>
            </w:r>
            <w:r>
              <w:rPr>
                <w:rFonts w:eastAsia="Calibri"/>
                <w:bCs/>
                <w:sz w:val="22"/>
                <w:szCs w:val="22"/>
              </w:rPr>
              <w:t>- кассовые расходы (без учета межбюджетных трансфертов, имеющих целевое назначение), произведенных главным распорядителем и подведомственными ему учреждениями в 4 квартале отчетного финансового год</w:t>
            </w:r>
          </w:p>
        </w:tc>
        <w:tc>
          <w:tcPr>
            <w:tcW w:w="1399" w:type="dxa"/>
            <w:vMerge w:val="restart"/>
          </w:tcPr>
          <w:p w:rsidR="00126BB1" w:rsidRDefault="00126BB1" w:rsidP="00126BB1">
            <w:pPr>
              <w:widowControl w:val="0"/>
              <w:tabs>
                <w:tab w:val="left" w:pos="851"/>
              </w:tabs>
              <w:spacing w:line="240" w:lineRule="atLeast"/>
              <w:jc w:val="center"/>
              <w:rPr>
                <w:rFonts w:eastAsia="Calibri"/>
                <w:bCs/>
                <w:sz w:val="22"/>
                <w:szCs w:val="22"/>
              </w:rPr>
            </w:pPr>
          </w:p>
          <w:p w:rsidR="00126BB1" w:rsidRDefault="00126BB1" w:rsidP="00126BB1">
            <w:pPr>
              <w:widowControl w:val="0"/>
              <w:tabs>
                <w:tab w:val="left" w:pos="851"/>
              </w:tabs>
              <w:spacing w:line="240" w:lineRule="atLeast"/>
              <w:jc w:val="center"/>
              <w:rPr>
                <w:rFonts w:eastAsia="Calibri"/>
                <w:bCs/>
                <w:sz w:val="22"/>
                <w:szCs w:val="22"/>
              </w:rPr>
            </w:pPr>
          </w:p>
          <w:p w:rsidR="00126BB1" w:rsidRDefault="00126BB1" w:rsidP="00126BB1">
            <w:pPr>
              <w:widowControl w:val="0"/>
              <w:tabs>
                <w:tab w:val="left" w:pos="851"/>
              </w:tabs>
              <w:spacing w:line="240" w:lineRule="atLeast"/>
              <w:jc w:val="center"/>
              <w:rPr>
                <w:rFonts w:eastAsia="Calibri"/>
                <w:bCs/>
                <w:sz w:val="22"/>
                <w:szCs w:val="22"/>
              </w:rPr>
            </w:pPr>
          </w:p>
          <w:p w:rsidR="004C4FA9" w:rsidRDefault="004C4FA9" w:rsidP="00126BB1">
            <w:pPr>
              <w:widowControl w:val="0"/>
              <w:tabs>
                <w:tab w:val="left" w:pos="851"/>
              </w:tabs>
              <w:spacing w:line="240" w:lineRule="atLeast"/>
              <w:jc w:val="center"/>
              <w:rPr>
                <w:rFonts w:eastAsia="Calibri"/>
                <w:bCs/>
                <w:sz w:val="22"/>
                <w:szCs w:val="22"/>
              </w:rPr>
            </w:pPr>
          </w:p>
          <w:p w:rsidR="004C4FA9" w:rsidRDefault="004C4FA9" w:rsidP="00126BB1">
            <w:pPr>
              <w:widowControl w:val="0"/>
              <w:tabs>
                <w:tab w:val="left" w:pos="851"/>
              </w:tabs>
              <w:spacing w:line="240" w:lineRule="atLeast"/>
              <w:jc w:val="center"/>
              <w:rPr>
                <w:rFonts w:eastAsia="Calibri"/>
                <w:bCs/>
                <w:sz w:val="22"/>
                <w:szCs w:val="22"/>
              </w:rPr>
            </w:pPr>
          </w:p>
          <w:p w:rsidR="004C4FA9" w:rsidRDefault="004C4FA9" w:rsidP="00126BB1">
            <w:pPr>
              <w:widowControl w:val="0"/>
              <w:tabs>
                <w:tab w:val="left" w:pos="851"/>
              </w:tabs>
              <w:spacing w:line="240" w:lineRule="atLeast"/>
              <w:jc w:val="center"/>
              <w:rPr>
                <w:rFonts w:eastAsia="Calibri"/>
                <w:bCs/>
                <w:sz w:val="22"/>
                <w:szCs w:val="22"/>
              </w:rPr>
            </w:pPr>
          </w:p>
          <w:p w:rsidR="004C4FA9" w:rsidRDefault="004C4FA9" w:rsidP="00126BB1">
            <w:pPr>
              <w:widowControl w:val="0"/>
              <w:tabs>
                <w:tab w:val="left" w:pos="851"/>
              </w:tabs>
              <w:spacing w:line="240" w:lineRule="atLeast"/>
              <w:jc w:val="center"/>
              <w:rPr>
                <w:rFonts w:eastAsia="Calibri"/>
                <w:bCs/>
                <w:sz w:val="22"/>
                <w:szCs w:val="22"/>
              </w:rPr>
            </w:pPr>
          </w:p>
          <w:p w:rsidR="00126BB1" w:rsidRPr="00E32F85" w:rsidRDefault="00126BB1" w:rsidP="00126BB1">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126BB1" w:rsidRPr="00E32F85" w:rsidRDefault="00126BB1" w:rsidP="00126BB1">
            <w:pPr>
              <w:widowControl w:val="0"/>
              <w:tabs>
                <w:tab w:val="left" w:pos="851"/>
              </w:tabs>
              <w:spacing w:line="240" w:lineRule="atLeast"/>
              <w:jc w:val="center"/>
              <w:rPr>
                <w:rFonts w:eastAsia="Calibri"/>
                <w:bCs/>
                <w:sz w:val="22"/>
                <w:szCs w:val="22"/>
              </w:rPr>
            </w:pP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Pr="00E32F85" w:rsidRDefault="00126BB1" w:rsidP="00126BB1">
            <w:pPr>
              <w:widowControl w:val="0"/>
              <w:tabs>
                <w:tab w:val="left" w:pos="851"/>
              </w:tabs>
              <w:spacing w:line="240" w:lineRule="atLeast"/>
              <w:jc w:val="both"/>
              <w:rPr>
                <w:rFonts w:eastAsia="Calibri"/>
                <w:bCs/>
                <w:sz w:val="22"/>
                <w:szCs w:val="22"/>
              </w:rPr>
            </w:pPr>
            <w:r>
              <w:rPr>
                <w:rFonts w:eastAsia="Calibri"/>
                <w:bCs/>
                <w:sz w:val="22"/>
                <w:szCs w:val="22"/>
              </w:rPr>
              <w:t xml:space="preserve">Р7 </w:t>
            </w:r>
            <w:r>
              <w:rPr>
                <w:rFonts w:eastAsia="Calibri"/>
                <w:bCs/>
                <w:sz w:val="22"/>
                <w:szCs w:val="22"/>
                <w:lang w:val="en-US"/>
              </w:rPr>
              <w:t>≤</w:t>
            </w:r>
            <w:r>
              <w:rPr>
                <w:rFonts w:eastAsia="Calibri"/>
                <w:bCs/>
                <w:sz w:val="22"/>
                <w:szCs w:val="22"/>
              </w:rPr>
              <w:t xml:space="preserve"> 25%</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Pr="00E32F85" w:rsidRDefault="00126BB1" w:rsidP="007E6EDC">
            <w:pPr>
              <w:widowControl w:val="0"/>
              <w:tabs>
                <w:tab w:val="left" w:pos="851"/>
              </w:tabs>
              <w:spacing w:line="240" w:lineRule="atLeast"/>
              <w:jc w:val="both"/>
              <w:rPr>
                <w:rFonts w:eastAsia="Calibri"/>
                <w:bCs/>
                <w:sz w:val="22"/>
                <w:szCs w:val="22"/>
              </w:rPr>
            </w:pPr>
            <w:r>
              <w:rPr>
                <w:rFonts w:eastAsia="Calibri"/>
                <w:bCs/>
                <w:sz w:val="22"/>
                <w:szCs w:val="22"/>
              </w:rPr>
              <w:t xml:space="preserve">25% </w:t>
            </w:r>
            <w:r w:rsidR="007E6EDC">
              <w:rPr>
                <w:rFonts w:eastAsia="Calibri"/>
                <w:bCs/>
                <w:sz w:val="22"/>
                <w:szCs w:val="22"/>
                <w:lang w:val="en-US"/>
              </w:rPr>
              <w:t>&lt;</w:t>
            </w:r>
            <w:r>
              <w:rPr>
                <w:rFonts w:eastAsia="Calibri"/>
                <w:bCs/>
                <w:sz w:val="22"/>
                <w:szCs w:val="22"/>
                <w:lang w:val="en-US"/>
              </w:rPr>
              <w:t xml:space="preserve"> </w:t>
            </w:r>
            <w:r>
              <w:rPr>
                <w:rFonts w:eastAsia="Calibri"/>
                <w:bCs/>
                <w:sz w:val="22"/>
                <w:szCs w:val="22"/>
              </w:rPr>
              <w:t>Р</w:t>
            </w:r>
            <w:proofErr w:type="gramStart"/>
            <w:r>
              <w:rPr>
                <w:rFonts w:eastAsia="Calibri"/>
                <w:bCs/>
                <w:sz w:val="22"/>
                <w:szCs w:val="22"/>
              </w:rPr>
              <w:t>7</w:t>
            </w:r>
            <w:proofErr w:type="gramEnd"/>
            <w:r>
              <w:rPr>
                <w:rFonts w:eastAsia="Calibri"/>
                <w:bCs/>
                <w:sz w:val="22"/>
                <w:szCs w:val="22"/>
              </w:rPr>
              <w:t xml:space="preserve"> </w:t>
            </w:r>
            <w:r>
              <w:rPr>
                <w:rFonts w:eastAsia="Calibri"/>
                <w:bCs/>
                <w:sz w:val="22"/>
                <w:szCs w:val="22"/>
                <w:lang w:val="en-US"/>
              </w:rPr>
              <w:t>≤</w:t>
            </w:r>
            <w:r>
              <w:rPr>
                <w:rFonts w:eastAsia="Calibri"/>
                <w:bCs/>
                <w:sz w:val="22"/>
                <w:szCs w:val="22"/>
              </w:rPr>
              <w:t xml:space="preserve"> 30%</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4</w:t>
            </w: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Default="00126BB1" w:rsidP="007E6EDC">
            <w:r>
              <w:rPr>
                <w:rFonts w:eastAsia="Calibri"/>
                <w:bCs/>
                <w:sz w:val="22"/>
                <w:szCs w:val="22"/>
              </w:rPr>
              <w:t>30</w:t>
            </w:r>
            <w:r w:rsidRPr="000C6C27">
              <w:rPr>
                <w:rFonts w:eastAsia="Calibri"/>
                <w:bCs/>
                <w:sz w:val="22"/>
                <w:szCs w:val="22"/>
              </w:rPr>
              <w:t xml:space="preserve">% </w:t>
            </w:r>
            <w:r w:rsidR="007E6EDC">
              <w:rPr>
                <w:rFonts w:eastAsia="Calibri"/>
                <w:bCs/>
                <w:sz w:val="22"/>
                <w:szCs w:val="22"/>
                <w:lang w:val="en-US"/>
              </w:rPr>
              <w:t>&lt;</w:t>
            </w:r>
            <w:r w:rsidRPr="000C6C27">
              <w:rPr>
                <w:rFonts w:eastAsia="Calibri"/>
                <w:bCs/>
                <w:sz w:val="22"/>
                <w:szCs w:val="22"/>
                <w:lang w:val="en-US"/>
              </w:rPr>
              <w:t xml:space="preserve"> </w:t>
            </w:r>
            <w:r w:rsidRPr="000C6C27">
              <w:rPr>
                <w:rFonts w:eastAsia="Calibri"/>
                <w:bCs/>
                <w:sz w:val="22"/>
                <w:szCs w:val="22"/>
              </w:rPr>
              <w:t>Р</w:t>
            </w:r>
            <w:proofErr w:type="gramStart"/>
            <w:r w:rsidRPr="000C6C27">
              <w:rPr>
                <w:rFonts w:eastAsia="Calibri"/>
                <w:bCs/>
                <w:sz w:val="22"/>
                <w:szCs w:val="22"/>
              </w:rPr>
              <w:t>7</w:t>
            </w:r>
            <w:proofErr w:type="gramEnd"/>
            <w:r w:rsidRPr="000C6C27">
              <w:rPr>
                <w:rFonts w:eastAsia="Calibri"/>
                <w:bCs/>
                <w:sz w:val="22"/>
                <w:szCs w:val="22"/>
              </w:rPr>
              <w:t xml:space="preserve"> </w:t>
            </w:r>
            <w:r w:rsidRPr="000C6C27">
              <w:rPr>
                <w:rFonts w:eastAsia="Calibri"/>
                <w:bCs/>
                <w:sz w:val="22"/>
                <w:szCs w:val="22"/>
                <w:lang w:val="en-US"/>
              </w:rPr>
              <w:t>≤</w:t>
            </w:r>
            <w:r w:rsidRPr="000C6C27">
              <w:rPr>
                <w:rFonts w:eastAsia="Calibri"/>
                <w:bCs/>
                <w:sz w:val="22"/>
                <w:szCs w:val="22"/>
              </w:rPr>
              <w:t xml:space="preserve"> </w:t>
            </w:r>
            <w:r>
              <w:rPr>
                <w:rFonts w:eastAsia="Calibri"/>
                <w:bCs/>
                <w:sz w:val="22"/>
                <w:szCs w:val="22"/>
              </w:rPr>
              <w:t>35</w:t>
            </w:r>
            <w:r w:rsidRPr="000C6C27">
              <w:rPr>
                <w:rFonts w:eastAsia="Calibri"/>
                <w:bCs/>
                <w:sz w:val="22"/>
                <w:szCs w:val="22"/>
              </w:rPr>
              <w:t>%</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3</w:t>
            </w: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Default="00126BB1" w:rsidP="007E6EDC">
            <w:r>
              <w:rPr>
                <w:rFonts w:eastAsia="Calibri"/>
                <w:bCs/>
                <w:sz w:val="22"/>
                <w:szCs w:val="22"/>
              </w:rPr>
              <w:t>35</w:t>
            </w:r>
            <w:r w:rsidRPr="000C6C27">
              <w:rPr>
                <w:rFonts w:eastAsia="Calibri"/>
                <w:bCs/>
                <w:sz w:val="22"/>
                <w:szCs w:val="22"/>
              </w:rPr>
              <w:t xml:space="preserve">% </w:t>
            </w:r>
            <w:r w:rsidR="007E6EDC">
              <w:rPr>
                <w:rFonts w:eastAsia="Calibri"/>
                <w:bCs/>
                <w:sz w:val="22"/>
                <w:szCs w:val="22"/>
                <w:lang w:val="en-US"/>
              </w:rPr>
              <w:t>&lt;</w:t>
            </w:r>
            <w:r w:rsidRPr="000C6C27">
              <w:rPr>
                <w:rFonts w:eastAsia="Calibri"/>
                <w:bCs/>
                <w:sz w:val="22"/>
                <w:szCs w:val="22"/>
                <w:lang w:val="en-US"/>
              </w:rPr>
              <w:t xml:space="preserve"> </w:t>
            </w:r>
            <w:r w:rsidRPr="000C6C27">
              <w:rPr>
                <w:rFonts w:eastAsia="Calibri"/>
                <w:bCs/>
                <w:sz w:val="22"/>
                <w:szCs w:val="22"/>
              </w:rPr>
              <w:t>Р</w:t>
            </w:r>
            <w:proofErr w:type="gramStart"/>
            <w:r w:rsidRPr="000C6C27">
              <w:rPr>
                <w:rFonts w:eastAsia="Calibri"/>
                <w:bCs/>
                <w:sz w:val="22"/>
                <w:szCs w:val="22"/>
              </w:rPr>
              <w:t>7</w:t>
            </w:r>
            <w:proofErr w:type="gramEnd"/>
            <w:r w:rsidRPr="000C6C27">
              <w:rPr>
                <w:rFonts w:eastAsia="Calibri"/>
                <w:bCs/>
                <w:sz w:val="22"/>
                <w:szCs w:val="22"/>
              </w:rPr>
              <w:t xml:space="preserve"> </w:t>
            </w:r>
            <w:r w:rsidRPr="000C6C27">
              <w:rPr>
                <w:rFonts w:eastAsia="Calibri"/>
                <w:bCs/>
                <w:sz w:val="22"/>
                <w:szCs w:val="22"/>
                <w:lang w:val="en-US"/>
              </w:rPr>
              <w:t>≤</w:t>
            </w:r>
            <w:r w:rsidRPr="000C6C27">
              <w:rPr>
                <w:rFonts w:eastAsia="Calibri"/>
                <w:bCs/>
                <w:sz w:val="22"/>
                <w:szCs w:val="22"/>
              </w:rPr>
              <w:t xml:space="preserve"> </w:t>
            </w:r>
            <w:r>
              <w:rPr>
                <w:rFonts w:eastAsia="Calibri"/>
                <w:bCs/>
                <w:sz w:val="22"/>
                <w:szCs w:val="22"/>
              </w:rPr>
              <w:t>40</w:t>
            </w:r>
            <w:r w:rsidRPr="000C6C27">
              <w:rPr>
                <w:rFonts w:eastAsia="Calibri"/>
                <w:bCs/>
                <w:sz w:val="22"/>
                <w:szCs w:val="22"/>
              </w:rPr>
              <w:t>%</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2</w:t>
            </w: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Pr="00E32F85" w:rsidRDefault="00126BB1" w:rsidP="007E6EDC">
            <w:pPr>
              <w:widowControl w:val="0"/>
              <w:tabs>
                <w:tab w:val="left" w:pos="851"/>
              </w:tabs>
              <w:spacing w:line="240" w:lineRule="atLeast"/>
              <w:jc w:val="both"/>
              <w:rPr>
                <w:rFonts w:eastAsia="Calibri"/>
                <w:bCs/>
                <w:sz w:val="22"/>
                <w:szCs w:val="22"/>
              </w:rPr>
            </w:pPr>
            <w:r>
              <w:rPr>
                <w:rFonts w:eastAsia="Calibri"/>
                <w:bCs/>
                <w:sz w:val="22"/>
                <w:szCs w:val="22"/>
              </w:rPr>
              <w:t>40</w:t>
            </w:r>
            <w:r w:rsidRPr="000C6C27">
              <w:rPr>
                <w:rFonts w:eastAsia="Calibri"/>
                <w:bCs/>
                <w:sz w:val="22"/>
                <w:szCs w:val="22"/>
              </w:rPr>
              <w:t xml:space="preserve">% </w:t>
            </w:r>
            <w:r w:rsidR="007E6EDC">
              <w:rPr>
                <w:rFonts w:eastAsia="Calibri"/>
                <w:bCs/>
                <w:sz w:val="22"/>
                <w:szCs w:val="22"/>
                <w:lang w:val="en-US"/>
              </w:rPr>
              <w:t>&lt;</w:t>
            </w:r>
            <w:r w:rsidRPr="000C6C27">
              <w:rPr>
                <w:rFonts w:eastAsia="Calibri"/>
                <w:bCs/>
                <w:sz w:val="22"/>
                <w:szCs w:val="22"/>
                <w:lang w:val="en-US"/>
              </w:rPr>
              <w:t xml:space="preserve"> </w:t>
            </w:r>
            <w:r w:rsidRPr="000C6C27">
              <w:rPr>
                <w:rFonts w:eastAsia="Calibri"/>
                <w:bCs/>
                <w:sz w:val="22"/>
                <w:szCs w:val="22"/>
              </w:rPr>
              <w:t>Р</w:t>
            </w:r>
            <w:proofErr w:type="gramStart"/>
            <w:r w:rsidRPr="000C6C27">
              <w:rPr>
                <w:rFonts w:eastAsia="Calibri"/>
                <w:bCs/>
                <w:sz w:val="22"/>
                <w:szCs w:val="22"/>
              </w:rPr>
              <w:t>7</w:t>
            </w:r>
            <w:proofErr w:type="gramEnd"/>
            <w:r w:rsidRPr="000C6C27">
              <w:rPr>
                <w:rFonts w:eastAsia="Calibri"/>
                <w:bCs/>
                <w:sz w:val="22"/>
                <w:szCs w:val="22"/>
              </w:rPr>
              <w:t xml:space="preserve"> </w:t>
            </w:r>
            <w:r w:rsidRPr="000C6C27">
              <w:rPr>
                <w:rFonts w:eastAsia="Calibri"/>
                <w:bCs/>
                <w:sz w:val="22"/>
                <w:szCs w:val="22"/>
                <w:lang w:val="en-US"/>
              </w:rPr>
              <w:t>≤</w:t>
            </w:r>
            <w:r w:rsidRPr="000C6C27">
              <w:rPr>
                <w:rFonts w:eastAsia="Calibri"/>
                <w:bCs/>
                <w:sz w:val="22"/>
                <w:szCs w:val="22"/>
              </w:rPr>
              <w:t xml:space="preserve"> </w:t>
            </w:r>
            <w:r>
              <w:rPr>
                <w:rFonts w:eastAsia="Calibri"/>
                <w:bCs/>
                <w:sz w:val="22"/>
                <w:szCs w:val="22"/>
              </w:rPr>
              <w:t>45</w:t>
            </w:r>
            <w:r w:rsidRPr="000C6C27">
              <w:rPr>
                <w:rFonts w:eastAsia="Calibri"/>
                <w:bCs/>
                <w:sz w:val="22"/>
                <w:szCs w:val="22"/>
              </w:rPr>
              <w:t>%</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1</w:t>
            </w:r>
          </w:p>
        </w:tc>
      </w:tr>
      <w:tr w:rsidR="00126BB1" w:rsidRPr="00C778F4" w:rsidTr="00C778F4">
        <w:tc>
          <w:tcPr>
            <w:tcW w:w="78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3192" w:type="dxa"/>
            <w:vMerge/>
          </w:tcPr>
          <w:p w:rsidR="00126BB1" w:rsidRPr="00E32F85" w:rsidRDefault="00126BB1" w:rsidP="00F612D3">
            <w:pPr>
              <w:widowControl w:val="0"/>
              <w:tabs>
                <w:tab w:val="left" w:pos="851"/>
              </w:tabs>
              <w:spacing w:line="240" w:lineRule="atLeast"/>
              <w:jc w:val="both"/>
              <w:rPr>
                <w:rFonts w:eastAsia="Calibri"/>
                <w:bCs/>
                <w:sz w:val="22"/>
                <w:szCs w:val="22"/>
              </w:rPr>
            </w:pPr>
          </w:p>
        </w:tc>
        <w:tc>
          <w:tcPr>
            <w:tcW w:w="7286" w:type="dxa"/>
          </w:tcPr>
          <w:p w:rsidR="00126BB1" w:rsidRPr="00E32F85" w:rsidRDefault="00126BB1" w:rsidP="007E6EDC">
            <w:pPr>
              <w:widowControl w:val="0"/>
              <w:tabs>
                <w:tab w:val="left" w:pos="851"/>
              </w:tabs>
              <w:spacing w:line="240" w:lineRule="atLeast"/>
              <w:jc w:val="both"/>
              <w:rPr>
                <w:rFonts w:eastAsia="Calibri"/>
                <w:bCs/>
                <w:sz w:val="22"/>
                <w:szCs w:val="22"/>
              </w:rPr>
            </w:pPr>
            <w:r>
              <w:rPr>
                <w:rFonts w:eastAsia="Calibri"/>
                <w:bCs/>
                <w:sz w:val="22"/>
                <w:szCs w:val="22"/>
              </w:rPr>
              <w:t>Р</w:t>
            </w:r>
            <w:proofErr w:type="gramStart"/>
            <w:r w:rsidR="007E6EDC">
              <w:rPr>
                <w:rFonts w:eastAsia="Calibri"/>
                <w:bCs/>
                <w:sz w:val="22"/>
                <w:szCs w:val="22"/>
                <w:lang w:val="en-US"/>
              </w:rPr>
              <w:t>7</w:t>
            </w:r>
            <w:proofErr w:type="gramEnd"/>
            <w:r w:rsidR="007E6EDC">
              <w:rPr>
                <w:rFonts w:eastAsia="Calibri"/>
                <w:bCs/>
                <w:sz w:val="22"/>
                <w:szCs w:val="22"/>
                <w:lang w:val="en-US"/>
              </w:rPr>
              <w:t xml:space="preserve"> </w:t>
            </w:r>
            <w:r w:rsidRPr="006F29BC">
              <w:rPr>
                <w:rFonts w:eastAsia="Calibri"/>
                <w:bCs/>
                <w:sz w:val="22"/>
                <w:szCs w:val="22"/>
              </w:rPr>
              <w:t>&gt;</w:t>
            </w:r>
            <w:r w:rsidR="007E6EDC">
              <w:rPr>
                <w:rFonts w:eastAsia="Calibri"/>
                <w:bCs/>
                <w:sz w:val="22"/>
                <w:szCs w:val="22"/>
                <w:lang w:val="en-US"/>
              </w:rPr>
              <w:t xml:space="preserve"> </w:t>
            </w:r>
            <w:r>
              <w:rPr>
                <w:rFonts w:eastAsia="Calibri"/>
                <w:bCs/>
                <w:sz w:val="22"/>
                <w:szCs w:val="22"/>
              </w:rPr>
              <w:t>45%</w:t>
            </w:r>
          </w:p>
        </w:tc>
        <w:tc>
          <w:tcPr>
            <w:tcW w:w="1399" w:type="dxa"/>
            <w:vMerge/>
          </w:tcPr>
          <w:p w:rsidR="00126BB1" w:rsidRPr="00E32F85" w:rsidRDefault="00126BB1" w:rsidP="00126BB1">
            <w:pPr>
              <w:widowControl w:val="0"/>
              <w:tabs>
                <w:tab w:val="left" w:pos="851"/>
              </w:tabs>
              <w:spacing w:line="240" w:lineRule="atLeast"/>
              <w:jc w:val="center"/>
              <w:rPr>
                <w:rFonts w:eastAsia="Calibri"/>
                <w:bCs/>
                <w:sz w:val="22"/>
                <w:szCs w:val="22"/>
              </w:rPr>
            </w:pPr>
          </w:p>
        </w:tc>
        <w:tc>
          <w:tcPr>
            <w:tcW w:w="2333" w:type="dxa"/>
          </w:tcPr>
          <w:p w:rsidR="00126BB1" w:rsidRPr="00E32F85" w:rsidRDefault="004C4FA9"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410599" w:rsidRPr="00C778F4" w:rsidTr="00C778F4">
        <w:tc>
          <w:tcPr>
            <w:tcW w:w="782" w:type="dxa"/>
            <w:vMerge w:val="restart"/>
          </w:tcPr>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8</w:t>
            </w:r>
          </w:p>
        </w:tc>
        <w:tc>
          <w:tcPr>
            <w:tcW w:w="3192" w:type="dxa"/>
            <w:vMerge w:val="restart"/>
          </w:tcPr>
          <w:p w:rsidR="00410599" w:rsidRPr="004C4FA9" w:rsidRDefault="00410599" w:rsidP="00715928">
            <w:pPr>
              <w:widowControl w:val="0"/>
              <w:tabs>
                <w:tab w:val="left" w:pos="851"/>
              </w:tabs>
              <w:spacing w:line="240" w:lineRule="atLeast"/>
              <w:jc w:val="both"/>
              <w:rPr>
                <w:rFonts w:eastAsia="Calibri"/>
                <w:bCs/>
                <w:sz w:val="22"/>
                <w:szCs w:val="22"/>
              </w:rPr>
            </w:pPr>
            <w:r w:rsidRPr="002658E8">
              <w:rPr>
                <w:rFonts w:eastAsia="Calibri"/>
                <w:b/>
                <w:bCs/>
                <w:sz w:val="22"/>
                <w:szCs w:val="22"/>
              </w:rPr>
              <w:t>Р</w:t>
            </w:r>
            <w:r>
              <w:rPr>
                <w:rFonts w:eastAsia="Calibri"/>
                <w:b/>
                <w:bCs/>
                <w:sz w:val="22"/>
                <w:szCs w:val="22"/>
              </w:rPr>
              <w:t xml:space="preserve">8 </w:t>
            </w:r>
            <w:r w:rsidRPr="00322B83">
              <w:rPr>
                <w:rFonts w:eastAsia="Calibri"/>
                <w:bCs/>
                <w:sz w:val="22"/>
                <w:szCs w:val="22"/>
              </w:rPr>
              <w:t>Эф</w:t>
            </w:r>
            <w:r>
              <w:rPr>
                <w:rFonts w:eastAsia="Calibri"/>
                <w:bCs/>
                <w:sz w:val="22"/>
                <w:szCs w:val="22"/>
              </w:rPr>
              <w:t>фективность использования межбюджетных трансфертов, имеющих целевое назначение</w:t>
            </w:r>
          </w:p>
        </w:tc>
        <w:tc>
          <w:tcPr>
            <w:tcW w:w="7286" w:type="dxa"/>
          </w:tcPr>
          <w:p w:rsidR="00410599"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Р8 = Ркис/Оцс *100%, где:</w:t>
            </w:r>
          </w:p>
          <w:p w:rsidR="00410599"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Ркис – кассовое исполнение расходов главного распорядителя, финансовым обеспечением которых являлись целевые средства;</w:t>
            </w:r>
          </w:p>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Оцс – объем лимитов бюджетных обязательств по целевым средствам на 31 декабря отчетного финансового года.</w:t>
            </w:r>
          </w:p>
        </w:tc>
        <w:tc>
          <w:tcPr>
            <w:tcW w:w="1399" w:type="dxa"/>
            <w:vMerge w:val="restart"/>
          </w:tcPr>
          <w:p w:rsidR="00410599" w:rsidRDefault="00410599" w:rsidP="00126BB1">
            <w:pPr>
              <w:widowControl w:val="0"/>
              <w:tabs>
                <w:tab w:val="left" w:pos="851"/>
              </w:tabs>
              <w:spacing w:line="240" w:lineRule="atLeast"/>
              <w:jc w:val="center"/>
              <w:rPr>
                <w:rFonts w:eastAsia="Calibri"/>
                <w:bCs/>
                <w:sz w:val="22"/>
                <w:szCs w:val="22"/>
              </w:rPr>
            </w:pPr>
          </w:p>
          <w:p w:rsidR="00410599" w:rsidRDefault="00410599" w:rsidP="00126BB1">
            <w:pPr>
              <w:widowControl w:val="0"/>
              <w:tabs>
                <w:tab w:val="left" w:pos="851"/>
              </w:tabs>
              <w:spacing w:line="240" w:lineRule="atLeast"/>
              <w:jc w:val="center"/>
              <w:rPr>
                <w:rFonts w:eastAsia="Calibri"/>
                <w:bCs/>
                <w:sz w:val="22"/>
                <w:szCs w:val="22"/>
              </w:rPr>
            </w:pPr>
          </w:p>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Р8 ≥ 95 %</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322B83"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Р8 </w:t>
            </w:r>
            <w:r>
              <w:rPr>
                <w:rFonts w:eastAsia="Calibri"/>
                <w:bCs/>
                <w:sz w:val="22"/>
                <w:szCs w:val="22"/>
                <w:lang w:val="en-US"/>
              </w:rPr>
              <w:t>&lt; 95</w:t>
            </w:r>
            <w:r>
              <w:rPr>
                <w:rFonts w:eastAsia="Calibri"/>
                <w:bCs/>
                <w:sz w:val="22"/>
                <w:szCs w:val="22"/>
              </w:rPr>
              <w:t>%</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410599" w:rsidRPr="00C778F4" w:rsidTr="00C778F4">
        <w:tc>
          <w:tcPr>
            <w:tcW w:w="782" w:type="dxa"/>
            <w:vMerge w:val="restart"/>
          </w:tcPr>
          <w:p w:rsidR="00410599" w:rsidRPr="00CD5A26" w:rsidRDefault="00410599" w:rsidP="00F612D3">
            <w:pPr>
              <w:widowControl w:val="0"/>
              <w:tabs>
                <w:tab w:val="left" w:pos="851"/>
              </w:tabs>
              <w:spacing w:line="240" w:lineRule="atLeast"/>
              <w:jc w:val="both"/>
              <w:rPr>
                <w:rFonts w:eastAsia="Calibri"/>
                <w:bCs/>
                <w:sz w:val="22"/>
                <w:szCs w:val="22"/>
              </w:rPr>
            </w:pPr>
            <w:r w:rsidRPr="00CD5A26">
              <w:rPr>
                <w:rFonts w:eastAsia="Calibri"/>
                <w:bCs/>
                <w:sz w:val="22"/>
                <w:szCs w:val="22"/>
              </w:rPr>
              <w:t>9</w:t>
            </w:r>
          </w:p>
        </w:tc>
        <w:tc>
          <w:tcPr>
            <w:tcW w:w="3192" w:type="dxa"/>
            <w:vMerge w:val="restart"/>
          </w:tcPr>
          <w:p w:rsidR="00410599" w:rsidRPr="00322B83" w:rsidRDefault="00410599" w:rsidP="00F612D3">
            <w:pPr>
              <w:widowControl w:val="0"/>
              <w:tabs>
                <w:tab w:val="left" w:pos="851"/>
              </w:tabs>
              <w:spacing w:line="240" w:lineRule="atLeast"/>
              <w:jc w:val="both"/>
              <w:rPr>
                <w:rFonts w:eastAsia="Calibri"/>
                <w:bCs/>
                <w:sz w:val="22"/>
                <w:szCs w:val="22"/>
              </w:rPr>
            </w:pPr>
            <w:r w:rsidRPr="00322B83">
              <w:rPr>
                <w:rFonts w:eastAsia="Calibri"/>
                <w:b/>
                <w:bCs/>
                <w:sz w:val="22"/>
                <w:szCs w:val="22"/>
              </w:rPr>
              <w:t>Р9</w:t>
            </w:r>
            <w:r>
              <w:rPr>
                <w:rFonts w:eastAsia="Calibri"/>
                <w:b/>
                <w:bCs/>
                <w:sz w:val="22"/>
                <w:szCs w:val="22"/>
              </w:rPr>
              <w:t xml:space="preserve"> </w:t>
            </w:r>
            <w:r w:rsidRPr="00FF5842">
              <w:rPr>
                <w:rFonts w:eastAsia="Calibri"/>
                <w:bCs/>
                <w:sz w:val="22"/>
                <w:szCs w:val="22"/>
              </w:rPr>
              <w:t xml:space="preserve">Своевременное </w:t>
            </w:r>
            <w:r>
              <w:rPr>
                <w:rFonts w:eastAsia="Calibri"/>
                <w:bCs/>
                <w:sz w:val="22"/>
                <w:szCs w:val="22"/>
              </w:rPr>
              <w:t>составление бюджетной росписи главным распорядителем и внесение изменений в неё</w:t>
            </w:r>
          </w:p>
        </w:tc>
        <w:tc>
          <w:tcPr>
            <w:tcW w:w="7286" w:type="dxa"/>
          </w:tcPr>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Бюджетная роспись составлена (внесены изменения) с соблюдением установленных сроков</w:t>
            </w:r>
          </w:p>
        </w:tc>
        <w:tc>
          <w:tcPr>
            <w:tcW w:w="1399" w:type="dxa"/>
            <w:vMerge w:val="restart"/>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410599" w:rsidRPr="00C778F4" w:rsidTr="00C778F4">
        <w:tc>
          <w:tcPr>
            <w:tcW w:w="782" w:type="dxa"/>
            <w:vMerge/>
          </w:tcPr>
          <w:p w:rsidR="00410599" w:rsidRPr="00CD5A26"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E32F85" w:rsidRDefault="00410599" w:rsidP="00FF5842">
            <w:pPr>
              <w:widowControl w:val="0"/>
              <w:tabs>
                <w:tab w:val="left" w:pos="851"/>
              </w:tabs>
              <w:spacing w:line="240" w:lineRule="atLeast"/>
              <w:jc w:val="both"/>
              <w:rPr>
                <w:rFonts w:eastAsia="Calibri"/>
                <w:bCs/>
                <w:sz w:val="22"/>
                <w:szCs w:val="22"/>
              </w:rPr>
            </w:pPr>
            <w:r>
              <w:rPr>
                <w:rFonts w:eastAsia="Calibri"/>
                <w:bCs/>
                <w:sz w:val="22"/>
                <w:szCs w:val="22"/>
              </w:rPr>
              <w:t>Бюджетная роспись составлена (внесены изменения) с нарушением установленных сроков</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410599" w:rsidRPr="00C778F4" w:rsidTr="00C778F4">
        <w:tc>
          <w:tcPr>
            <w:tcW w:w="782" w:type="dxa"/>
            <w:vMerge w:val="restart"/>
          </w:tcPr>
          <w:p w:rsidR="00410599" w:rsidRPr="00CD5A26" w:rsidRDefault="00410599" w:rsidP="00F612D3">
            <w:pPr>
              <w:widowControl w:val="0"/>
              <w:tabs>
                <w:tab w:val="left" w:pos="851"/>
              </w:tabs>
              <w:spacing w:line="240" w:lineRule="atLeast"/>
              <w:jc w:val="both"/>
              <w:rPr>
                <w:rFonts w:eastAsia="Calibri"/>
                <w:bCs/>
                <w:sz w:val="22"/>
                <w:szCs w:val="22"/>
              </w:rPr>
            </w:pPr>
            <w:r w:rsidRPr="00CD5A26">
              <w:rPr>
                <w:rFonts w:eastAsia="Calibri"/>
                <w:bCs/>
                <w:sz w:val="22"/>
                <w:szCs w:val="22"/>
              </w:rPr>
              <w:t>10</w:t>
            </w:r>
          </w:p>
        </w:tc>
        <w:tc>
          <w:tcPr>
            <w:tcW w:w="3192" w:type="dxa"/>
            <w:vMerge w:val="restart"/>
          </w:tcPr>
          <w:p w:rsidR="00410599" w:rsidRPr="00CD5A26" w:rsidRDefault="00410599" w:rsidP="00F612D3">
            <w:pPr>
              <w:widowControl w:val="0"/>
              <w:tabs>
                <w:tab w:val="left" w:pos="851"/>
              </w:tabs>
              <w:spacing w:line="240" w:lineRule="atLeast"/>
              <w:jc w:val="both"/>
              <w:rPr>
                <w:rFonts w:eastAsia="Calibri"/>
                <w:bCs/>
                <w:sz w:val="22"/>
                <w:szCs w:val="22"/>
              </w:rPr>
            </w:pPr>
            <w:r w:rsidRPr="00CD5A26">
              <w:rPr>
                <w:rFonts w:eastAsia="Calibri"/>
                <w:b/>
                <w:bCs/>
                <w:sz w:val="22"/>
                <w:szCs w:val="22"/>
              </w:rPr>
              <w:t xml:space="preserve">Р10 </w:t>
            </w:r>
            <w:r w:rsidRPr="00CD5A26">
              <w:rPr>
                <w:rFonts w:eastAsia="Calibri"/>
                <w:bCs/>
                <w:sz w:val="22"/>
                <w:szCs w:val="22"/>
              </w:rPr>
              <w:t xml:space="preserve">Доля расходов за счет </w:t>
            </w:r>
            <w:r w:rsidRPr="00CD5A26">
              <w:rPr>
                <w:rFonts w:eastAsia="Calibri"/>
                <w:bCs/>
                <w:sz w:val="22"/>
                <w:szCs w:val="22"/>
              </w:rPr>
              <w:lastRenderedPageBreak/>
              <w:t>средств от приносящей доход деятельности в общих расходах бюджетных и автономных учреждениях</w:t>
            </w:r>
          </w:p>
        </w:tc>
        <w:tc>
          <w:tcPr>
            <w:tcW w:w="7286" w:type="dxa"/>
          </w:tcPr>
          <w:p w:rsidR="00410599" w:rsidRPr="00CD5A26" w:rsidRDefault="007E6EDC"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Р10</w:t>
            </w:r>
            <w:r w:rsidR="00410599" w:rsidRPr="00CD5A26">
              <w:rPr>
                <w:rFonts w:eastAsia="Calibri"/>
                <w:bCs/>
                <w:sz w:val="22"/>
                <w:szCs w:val="22"/>
              </w:rPr>
              <w:t xml:space="preserve">= </w:t>
            </w:r>
            <w:proofErr w:type="spellStart"/>
            <w:r w:rsidR="00410599" w:rsidRPr="00CD5A26">
              <w:rPr>
                <w:rFonts w:eastAsia="Calibri"/>
                <w:bCs/>
                <w:sz w:val="22"/>
                <w:szCs w:val="22"/>
              </w:rPr>
              <w:t>Рпд</w:t>
            </w:r>
            <w:proofErr w:type="spellEnd"/>
            <w:r w:rsidR="00410599" w:rsidRPr="00CD5A26">
              <w:rPr>
                <w:rFonts w:eastAsia="Calibri"/>
                <w:bCs/>
                <w:sz w:val="22"/>
                <w:szCs w:val="22"/>
              </w:rPr>
              <w:t>/(</w:t>
            </w:r>
            <w:proofErr w:type="spellStart"/>
            <w:r w:rsidR="00410599" w:rsidRPr="00CD5A26">
              <w:rPr>
                <w:rFonts w:eastAsia="Calibri"/>
                <w:bCs/>
                <w:sz w:val="22"/>
                <w:szCs w:val="22"/>
              </w:rPr>
              <w:t>Рпд+Рб</w:t>
            </w:r>
            <w:proofErr w:type="spellEnd"/>
            <w:r w:rsidR="00410599" w:rsidRPr="00CD5A26">
              <w:rPr>
                <w:rFonts w:eastAsia="Calibri"/>
                <w:bCs/>
                <w:sz w:val="22"/>
                <w:szCs w:val="22"/>
              </w:rPr>
              <w:t>) *100%, где:</w:t>
            </w:r>
          </w:p>
          <w:p w:rsidR="00410599" w:rsidRPr="00CD5A26" w:rsidRDefault="00410599" w:rsidP="00F612D3">
            <w:pPr>
              <w:widowControl w:val="0"/>
              <w:tabs>
                <w:tab w:val="left" w:pos="851"/>
              </w:tabs>
              <w:spacing w:line="240" w:lineRule="atLeast"/>
              <w:jc w:val="both"/>
              <w:rPr>
                <w:rFonts w:eastAsia="Calibri"/>
                <w:bCs/>
                <w:sz w:val="22"/>
                <w:szCs w:val="22"/>
              </w:rPr>
            </w:pPr>
            <w:r w:rsidRPr="00CD5A26">
              <w:rPr>
                <w:rFonts w:eastAsia="Calibri"/>
                <w:bCs/>
                <w:sz w:val="22"/>
                <w:szCs w:val="22"/>
              </w:rPr>
              <w:lastRenderedPageBreak/>
              <w:t>Рпд – сумма кассовых расходов бюджетных и автономных учреждений за счет средств от приносящей доход деятельности;</w:t>
            </w:r>
          </w:p>
          <w:p w:rsidR="00410599" w:rsidRPr="00CD5A26" w:rsidRDefault="00410599" w:rsidP="00F612D3">
            <w:pPr>
              <w:widowControl w:val="0"/>
              <w:tabs>
                <w:tab w:val="left" w:pos="851"/>
              </w:tabs>
              <w:spacing w:line="240" w:lineRule="atLeast"/>
              <w:jc w:val="both"/>
              <w:rPr>
                <w:rFonts w:eastAsia="Calibri"/>
                <w:bCs/>
                <w:sz w:val="22"/>
                <w:szCs w:val="22"/>
              </w:rPr>
            </w:pPr>
            <w:r w:rsidRPr="00CD5A26">
              <w:rPr>
                <w:rFonts w:eastAsia="Calibri"/>
                <w:bCs/>
                <w:sz w:val="22"/>
                <w:szCs w:val="22"/>
              </w:rPr>
              <w:t>Рб – сумма кассовых расходов за счет средств бюджета округа</w:t>
            </w:r>
          </w:p>
        </w:tc>
        <w:tc>
          <w:tcPr>
            <w:tcW w:w="1399" w:type="dxa"/>
            <w:vMerge w:val="restart"/>
          </w:tcPr>
          <w:p w:rsidR="00410599" w:rsidRDefault="00410599" w:rsidP="00126BB1">
            <w:pPr>
              <w:widowControl w:val="0"/>
              <w:tabs>
                <w:tab w:val="left" w:pos="851"/>
              </w:tabs>
              <w:spacing w:line="240" w:lineRule="atLeast"/>
              <w:jc w:val="center"/>
              <w:rPr>
                <w:rFonts w:eastAsia="Calibri"/>
                <w:bCs/>
                <w:sz w:val="22"/>
                <w:szCs w:val="22"/>
              </w:rPr>
            </w:pPr>
          </w:p>
          <w:p w:rsidR="00410599" w:rsidRDefault="00410599" w:rsidP="00126BB1">
            <w:pPr>
              <w:widowControl w:val="0"/>
              <w:tabs>
                <w:tab w:val="left" w:pos="851"/>
              </w:tabs>
              <w:spacing w:line="240" w:lineRule="atLeast"/>
              <w:jc w:val="center"/>
              <w:rPr>
                <w:rFonts w:eastAsia="Calibri"/>
                <w:bCs/>
                <w:sz w:val="22"/>
                <w:szCs w:val="22"/>
              </w:rPr>
            </w:pPr>
          </w:p>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CD5A26"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CD5A26" w:rsidRDefault="00410599" w:rsidP="007E6EDC">
            <w:pPr>
              <w:widowControl w:val="0"/>
              <w:tabs>
                <w:tab w:val="left" w:pos="851"/>
              </w:tabs>
              <w:spacing w:line="240" w:lineRule="atLeast"/>
              <w:jc w:val="both"/>
              <w:rPr>
                <w:rFonts w:eastAsia="Calibri"/>
                <w:bCs/>
                <w:sz w:val="22"/>
                <w:szCs w:val="22"/>
              </w:rPr>
            </w:pPr>
            <w:r w:rsidRPr="00CD5A26">
              <w:rPr>
                <w:rFonts w:eastAsia="Calibri"/>
                <w:bCs/>
                <w:sz w:val="22"/>
                <w:szCs w:val="22"/>
              </w:rPr>
              <w:t>Р1</w:t>
            </w:r>
            <w:r w:rsidR="007E6EDC">
              <w:rPr>
                <w:rFonts w:eastAsia="Calibri"/>
                <w:bCs/>
                <w:sz w:val="22"/>
                <w:szCs w:val="22"/>
              </w:rPr>
              <w:t>0</w:t>
            </w:r>
            <w:r w:rsidRPr="00CD5A26">
              <w:rPr>
                <w:rFonts w:eastAsia="Calibri"/>
                <w:bCs/>
                <w:sz w:val="22"/>
                <w:szCs w:val="22"/>
              </w:rPr>
              <w:t xml:space="preserve"> ≥ 10%</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E32F85" w:rsidRDefault="00410599" w:rsidP="005615C3">
            <w:pPr>
              <w:widowControl w:val="0"/>
              <w:tabs>
                <w:tab w:val="left" w:pos="851"/>
              </w:tabs>
              <w:spacing w:line="240" w:lineRule="atLeast"/>
              <w:jc w:val="both"/>
              <w:rPr>
                <w:rFonts w:eastAsia="Calibri"/>
                <w:bCs/>
                <w:sz w:val="22"/>
                <w:szCs w:val="22"/>
              </w:rPr>
            </w:pPr>
            <w:r>
              <w:rPr>
                <w:rFonts w:eastAsia="Calibri"/>
                <w:bCs/>
                <w:sz w:val="22"/>
                <w:szCs w:val="22"/>
              </w:rPr>
              <w:t xml:space="preserve">5% </w:t>
            </w:r>
            <w:r w:rsidRPr="000C6C27">
              <w:rPr>
                <w:rFonts w:eastAsia="Calibri"/>
                <w:bCs/>
                <w:sz w:val="22"/>
                <w:szCs w:val="22"/>
                <w:lang w:val="en-US"/>
              </w:rPr>
              <w:t xml:space="preserve">≤ </w:t>
            </w:r>
            <w:r w:rsidRPr="000C6C27">
              <w:rPr>
                <w:rFonts w:eastAsia="Calibri"/>
                <w:bCs/>
                <w:sz w:val="22"/>
                <w:szCs w:val="22"/>
              </w:rPr>
              <w:t>Р</w:t>
            </w:r>
            <w:r>
              <w:rPr>
                <w:rFonts w:eastAsia="Calibri"/>
                <w:bCs/>
                <w:sz w:val="22"/>
                <w:szCs w:val="22"/>
              </w:rPr>
              <w:t>1</w:t>
            </w:r>
            <w:r w:rsidR="005615C3">
              <w:rPr>
                <w:rFonts w:eastAsia="Calibri"/>
                <w:bCs/>
                <w:sz w:val="22"/>
                <w:szCs w:val="22"/>
              </w:rPr>
              <w:t>0</w:t>
            </w:r>
            <w:r w:rsidRPr="000C6C27">
              <w:rPr>
                <w:rFonts w:eastAsia="Calibri"/>
                <w:bCs/>
                <w:sz w:val="22"/>
                <w:szCs w:val="22"/>
              </w:rPr>
              <w:t xml:space="preserve"> </w:t>
            </w:r>
            <w:r>
              <w:rPr>
                <w:rFonts w:eastAsia="Calibri"/>
                <w:bCs/>
                <w:sz w:val="22"/>
                <w:szCs w:val="22"/>
                <w:lang w:val="en-US"/>
              </w:rPr>
              <w:t>&lt;</w:t>
            </w:r>
            <w:r w:rsidRPr="000C6C27">
              <w:rPr>
                <w:rFonts w:eastAsia="Calibri"/>
                <w:bCs/>
                <w:sz w:val="22"/>
                <w:szCs w:val="22"/>
              </w:rPr>
              <w:t xml:space="preserve"> </w:t>
            </w:r>
            <w:r>
              <w:rPr>
                <w:rFonts w:eastAsia="Calibri"/>
                <w:bCs/>
                <w:sz w:val="22"/>
                <w:szCs w:val="22"/>
              </w:rPr>
              <w:t>10</w:t>
            </w:r>
            <w:r w:rsidRPr="000C6C27">
              <w:rPr>
                <w:rFonts w:eastAsia="Calibri"/>
                <w:bCs/>
                <w:sz w:val="22"/>
                <w:szCs w:val="22"/>
              </w:rPr>
              <w:t>%</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2</w:t>
            </w: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516EB6" w:rsidRDefault="00410599" w:rsidP="005615C3">
            <w:pPr>
              <w:widowControl w:val="0"/>
              <w:tabs>
                <w:tab w:val="left" w:pos="851"/>
              </w:tabs>
              <w:spacing w:line="240" w:lineRule="atLeast"/>
              <w:jc w:val="both"/>
              <w:rPr>
                <w:rFonts w:eastAsia="Calibri"/>
                <w:bCs/>
                <w:sz w:val="22"/>
                <w:szCs w:val="22"/>
              </w:rPr>
            </w:pPr>
            <w:r>
              <w:rPr>
                <w:rFonts w:eastAsia="Calibri"/>
                <w:bCs/>
                <w:sz w:val="22"/>
                <w:szCs w:val="22"/>
              </w:rPr>
              <w:t>Р1</w:t>
            </w:r>
            <w:r w:rsidR="005615C3">
              <w:rPr>
                <w:rFonts w:eastAsia="Calibri"/>
                <w:bCs/>
                <w:sz w:val="22"/>
                <w:szCs w:val="22"/>
              </w:rPr>
              <w:t>0</w:t>
            </w:r>
            <w:r>
              <w:rPr>
                <w:rFonts w:eastAsia="Calibri"/>
                <w:bCs/>
                <w:sz w:val="22"/>
                <w:szCs w:val="22"/>
              </w:rPr>
              <w:t xml:space="preserve"> </w:t>
            </w:r>
            <w:r>
              <w:rPr>
                <w:rFonts w:eastAsia="Calibri"/>
                <w:bCs/>
                <w:sz w:val="22"/>
                <w:szCs w:val="22"/>
                <w:lang w:val="en-US"/>
              </w:rPr>
              <w:t>&lt;</w:t>
            </w:r>
            <w:r>
              <w:rPr>
                <w:rFonts w:eastAsia="Calibri"/>
                <w:bCs/>
                <w:sz w:val="22"/>
                <w:szCs w:val="22"/>
              </w:rPr>
              <w:t xml:space="preserve"> </w:t>
            </w:r>
            <w:r>
              <w:rPr>
                <w:rFonts w:eastAsia="Calibri"/>
                <w:bCs/>
                <w:sz w:val="22"/>
                <w:szCs w:val="22"/>
                <w:lang w:val="en-US"/>
              </w:rPr>
              <w:t>5</w:t>
            </w:r>
            <w:r>
              <w:rPr>
                <w:rFonts w:eastAsia="Calibri"/>
                <w:bCs/>
                <w:sz w:val="22"/>
                <w:szCs w:val="22"/>
              </w:rPr>
              <w:t>%</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A761C1" w:rsidRPr="00C778F4" w:rsidTr="00EE771F">
        <w:tc>
          <w:tcPr>
            <w:tcW w:w="12659" w:type="dxa"/>
            <w:gridSpan w:val="4"/>
          </w:tcPr>
          <w:p w:rsidR="00A761C1" w:rsidRPr="00A761C1" w:rsidRDefault="00A761C1" w:rsidP="00A761C1">
            <w:pPr>
              <w:pStyle w:val="ab"/>
              <w:widowControl w:val="0"/>
              <w:numPr>
                <w:ilvl w:val="0"/>
                <w:numId w:val="18"/>
              </w:numPr>
              <w:tabs>
                <w:tab w:val="left" w:pos="851"/>
              </w:tabs>
              <w:spacing w:line="240" w:lineRule="atLeast"/>
              <w:rPr>
                <w:rFonts w:eastAsia="Calibri"/>
                <w:b/>
                <w:bCs/>
                <w:sz w:val="22"/>
                <w:szCs w:val="22"/>
              </w:rPr>
            </w:pPr>
            <w:r w:rsidRPr="00A761C1">
              <w:rPr>
                <w:rFonts w:eastAsia="Calibri"/>
                <w:b/>
                <w:bCs/>
                <w:sz w:val="22"/>
                <w:szCs w:val="22"/>
              </w:rPr>
              <w:t xml:space="preserve"> Оценка качества управления обязательствами</w:t>
            </w:r>
          </w:p>
        </w:tc>
        <w:tc>
          <w:tcPr>
            <w:tcW w:w="2333" w:type="dxa"/>
          </w:tcPr>
          <w:p w:rsidR="00A761C1" w:rsidRPr="00705BA3" w:rsidRDefault="00705BA3" w:rsidP="00126BB1">
            <w:pPr>
              <w:widowControl w:val="0"/>
              <w:tabs>
                <w:tab w:val="left" w:pos="851"/>
              </w:tabs>
              <w:spacing w:line="240" w:lineRule="atLeast"/>
              <w:jc w:val="center"/>
              <w:rPr>
                <w:rFonts w:eastAsia="Calibri"/>
                <w:b/>
                <w:bCs/>
                <w:sz w:val="22"/>
                <w:szCs w:val="22"/>
                <w:lang w:val="en-US"/>
              </w:rPr>
            </w:pPr>
            <w:r w:rsidRPr="00705BA3">
              <w:rPr>
                <w:rFonts w:eastAsia="Calibri"/>
                <w:b/>
                <w:bCs/>
                <w:sz w:val="22"/>
                <w:szCs w:val="22"/>
                <w:lang w:val="en-US"/>
              </w:rPr>
              <w:t>10</w:t>
            </w:r>
          </w:p>
        </w:tc>
      </w:tr>
      <w:tr w:rsidR="00410599" w:rsidRPr="00C778F4" w:rsidTr="00C778F4">
        <w:tc>
          <w:tcPr>
            <w:tcW w:w="782" w:type="dxa"/>
            <w:vMerge w:val="restart"/>
          </w:tcPr>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11</w:t>
            </w:r>
          </w:p>
        </w:tc>
        <w:tc>
          <w:tcPr>
            <w:tcW w:w="3192" w:type="dxa"/>
            <w:vMerge w:val="restart"/>
          </w:tcPr>
          <w:p w:rsidR="00410599" w:rsidRPr="00E32F85" w:rsidRDefault="00410599" w:rsidP="00F612D3">
            <w:pPr>
              <w:widowControl w:val="0"/>
              <w:tabs>
                <w:tab w:val="left" w:pos="851"/>
              </w:tabs>
              <w:spacing w:line="240" w:lineRule="atLeast"/>
              <w:jc w:val="both"/>
              <w:rPr>
                <w:rFonts w:eastAsia="Calibri"/>
                <w:bCs/>
                <w:sz w:val="22"/>
                <w:szCs w:val="22"/>
              </w:rPr>
            </w:pPr>
            <w:r w:rsidRPr="00410599">
              <w:rPr>
                <w:rFonts w:eastAsia="Calibri"/>
                <w:b/>
                <w:bCs/>
                <w:sz w:val="22"/>
                <w:szCs w:val="22"/>
              </w:rPr>
              <w:t>Р11</w:t>
            </w:r>
            <w:r>
              <w:rPr>
                <w:rFonts w:eastAsia="Calibri"/>
                <w:bCs/>
                <w:sz w:val="22"/>
                <w:szCs w:val="22"/>
              </w:rPr>
              <w:t xml:space="preserve"> Наличие у главного распорядителя и подведомственных ему учреждений просроченной дебиторской задолженности</w:t>
            </w:r>
          </w:p>
        </w:tc>
        <w:tc>
          <w:tcPr>
            <w:tcW w:w="7286" w:type="dxa"/>
          </w:tcPr>
          <w:p w:rsidR="00410599"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Р11 = Одз, где:</w:t>
            </w:r>
          </w:p>
          <w:p w:rsidR="00410599" w:rsidRPr="00E32F85" w:rsidRDefault="00410599" w:rsidP="00410599">
            <w:pPr>
              <w:widowControl w:val="0"/>
              <w:tabs>
                <w:tab w:val="left" w:pos="851"/>
              </w:tabs>
              <w:spacing w:line="240" w:lineRule="atLeast"/>
              <w:jc w:val="both"/>
              <w:rPr>
                <w:rFonts w:eastAsia="Calibri"/>
                <w:bCs/>
                <w:sz w:val="22"/>
                <w:szCs w:val="22"/>
              </w:rPr>
            </w:pPr>
            <w:r>
              <w:rPr>
                <w:rFonts w:eastAsia="Calibri"/>
                <w:bCs/>
                <w:sz w:val="22"/>
                <w:szCs w:val="22"/>
              </w:rPr>
              <w:t>Одз – объем просроченной дебиторской задолженности главного распорядителя и подведомственных ему учреждений по расчетам с дебиторами по состоянию на первое число месяца, следующего за отчетным финансовым годом (без учета задолженности отражаемой по счетам бухгалтерского учета 205 «Расчеты по доходам» и 206 «Расчеты по выданным авансам»</w:t>
            </w:r>
            <w:r w:rsidR="00B071C2">
              <w:rPr>
                <w:rFonts w:eastAsia="Calibri"/>
                <w:bCs/>
                <w:sz w:val="22"/>
                <w:szCs w:val="22"/>
              </w:rPr>
              <w:t>)</w:t>
            </w:r>
          </w:p>
        </w:tc>
        <w:tc>
          <w:tcPr>
            <w:tcW w:w="1399" w:type="dxa"/>
            <w:vMerge w:val="restart"/>
          </w:tcPr>
          <w:p w:rsidR="00410599" w:rsidRDefault="00410599" w:rsidP="00126BB1">
            <w:pPr>
              <w:widowControl w:val="0"/>
              <w:tabs>
                <w:tab w:val="left" w:pos="851"/>
              </w:tabs>
              <w:spacing w:line="240" w:lineRule="atLeast"/>
              <w:jc w:val="center"/>
              <w:rPr>
                <w:rFonts w:eastAsia="Calibri"/>
                <w:bCs/>
                <w:sz w:val="22"/>
                <w:szCs w:val="22"/>
              </w:rPr>
            </w:pPr>
          </w:p>
          <w:p w:rsidR="006206B7" w:rsidRDefault="006206B7" w:rsidP="00126BB1">
            <w:pPr>
              <w:widowControl w:val="0"/>
              <w:tabs>
                <w:tab w:val="left" w:pos="851"/>
              </w:tabs>
              <w:spacing w:line="240" w:lineRule="atLeast"/>
              <w:jc w:val="center"/>
              <w:rPr>
                <w:rFonts w:eastAsia="Calibri"/>
                <w:bCs/>
                <w:sz w:val="22"/>
                <w:szCs w:val="22"/>
              </w:rPr>
            </w:pPr>
          </w:p>
          <w:p w:rsidR="006206B7" w:rsidRDefault="006206B7" w:rsidP="00126BB1">
            <w:pPr>
              <w:widowControl w:val="0"/>
              <w:tabs>
                <w:tab w:val="left" w:pos="851"/>
              </w:tabs>
              <w:spacing w:line="240" w:lineRule="atLeast"/>
              <w:jc w:val="center"/>
              <w:rPr>
                <w:rFonts w:eastAsia="Calibri"/>
                <w:bCs/>
                <w:sz w:val="22"/>
                <w:szCs w:val="22"/>
              </w:rPr>
            </w:pPr>
          </w:p>
          <w:p w:rsidR="006206B7" w:rsidRPr="00E32F85" w:rsidRDefault="006206B7" w:rsidP="00126BB1">
            <w:pPr>
              <w:widowControl w:val="0"/>
              <w:tabs>
                <w:tab w:val="left" w:pos="851"/>
              </w:tabs>
              <w:spacing w:line="240" w:lineRule="atLeast"/>
              <w:jc w:val="center"/>
              <w:rPr>
                <w:rFonts w:eastAsia="Calibri"/>
                <w:bCs/>
                <w:sz w:val="22"/>
                <w:szCs w:val="22"/>
              </w:rPr>
            </w:pPr>
            <w:r>
              <w:rPr>
                <w:rFonts w:eastAsia="Calibri"/>
                <w:bCs/>
                <w:sz w:val="22"/>
                <w:szCs w:val="22"/>
              </w:rPr>
              <w:t>Тыс.</w:t>
            </w:r>
            <w:r w:rsidR="00B071C2">
              <w:rPr>
                <w:rFonts w:eastAsia="Calibri"/>
                <w:bCs/>
                <w:sz w:val="22"/>
                <w:szCs w:val="22"/>
              </w:rPr>
              <w:t xml:space="preserve"> </w:t>
            </w:r>
            <w:r>
              <w:rPr>
                <w:rFonts w:eastAsia="Calibri"/>
                <w:bCs/>
                <w:sz w:val="22"/>
                <w:szCs w:val="22"/>
              </w:rPr>
              <w:t>руб.</w:t>
            </w:r>
          </w:p>
        </w:tc>
        <w:tc>
          <w:tcPr>
            <w:tcW w:w="2333" w:type="dxa"/>
          </w:tcPr>
          <w:p w:rsidR="00410599" w:rsidRPr="00E32F85" w:rsidRDefault="00410599" w:rsidP="00126BB1">
            <w:pPr>
              <w:widowControl w:val="0"/>
              <w:tabs>
                <w:tab w:val="left" w:pos="851"/>
              </w:tabs>
              <w:spacing w:line="240" w:lineRule="atLeast"/>
              <w:jc w:val="center"/>
              <w:rPr>
                <w:rFonts w:eastAsia="Calibri"/>
                <w:bCs/>
                <w:sz w:val="22"/>
                <w:szCs w:val="22"/>
              </w:rPr>
            </w:pP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E32F85"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Р11 = 0</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6206B7"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410599" w:rsidRPr="00C778F4" w:rsidTr="00C778F4">
        <w:tc>
          <w:tcPr>
            <w:tcW w:w="78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3192" w:type="dxa"/>
            <w:vMerge/>
          </w:tcPr>
          <w:p w:rsidR="00410599" w:rsidRPr="00E32F85" w:rsidRDefault="00410599" w:rsidP="00F612D3">
            <w:pPr>
              <w:widowControl w:val="0"/>
              <w:tabs>
                <w:tab w:val="left" w:pos="851"/>
              </w:tabs>
              <w:spacing w:line="240" w:lineRule="atLeast"/>
              <w:jc w:val="both"/>
              <w:rPr>
                <w:rFonts w:eastAsia="Calibri"/>
                <w:bCs/>
                <w:sz w:val="22"/>
                <w:szCs w:val="22"/>
              </w:rPr>
            </w:pPr>
          </w:p>
        </w:tc>
        <w:tc>
          <w:tcPr>
            <w:tcW w:w="7286" w:type="dxa"/>
          </w:tcPr>
          <w:p w:rsidR="00410599" w:rsidRPr="00410599" w:rsidRDefault="00410599"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Р11 </w:t>
            </w:r>
            <w:r>
              <w:rPr>
                <w:rFonts w:eastAsia="Calibri"/>
                <w:bCs/>
                <w:sz w:val="22"/>
                <w:szCs w:val="22"/>
                <w:lang w:val="en-US"/>
              </w:rPr>
              <w:t>&gt;</w:t>
            </w:r>
            <w:r>
              <w:rPr>
                <w:rFonts w:eastAsia="Calibri"/>
                <w:bCs/>
                <w:sz w:val="22"/>
                <w:szCs w:val="22"/>
              </w:rPr>
              <w:t xml:space="preserve"> 0</w:t>
            </w:r>
          </w:p>
        </w:tc>
        <w:tc>
          <w:tcPr>
            <w:tcW w:w="1399" w:type="dxa"/>
            <w:vMerge/>
          </w:tcPr>
          <w:p w:rsidR="00410599" w:rsidRPr="00E32F85" w:rsidRDefault="00410599" w:rsidP="00126BB1">
            <w:pPr>
              <w:widowControl w:val="0"/>
              <w:tabs>
                <w:tab w:val="left" w:pos="851"/>
              </w:tabs>
              <w:spacing w:line="240" w:lineRule="atLeast"/>
              <w:jc w:val="center"/>
              <w:rPr>
                <w:rFonts w:eastAsia="Calibri"/>
                <w:bCs/>
                <w:sz w:val="22"/>
                <w:szCs w:val="22"/>
              </w:rPr>
            </w:pPr>
          </w:p>
        </w:tc>
        <w:tc>
          <w:tcPr>
            <w:tcW w:w="2333" w:type="dxa"/>
          </w:tcPr>
          <w:p w:rsidR="00410599" w:rsidRPr="00E32F85" w:rsidRDefault="006206B7"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B071C2" w:rsidRPr="00C778F4" w:rsidTr="00C778F4">
        <w:tc>
          <w:tcPr>
            <w:tcW w:w="782" w:type="dxa"/>
            <w:vMerge w:val="restart"/>
          </w:tcPr>
          <w:p w:rsidR="00B071C2" w:rsidRPr="00E32F85" w:rsidRDefault="00B071C2" w:rsidP="00F612D3">
            <w:pPr>
              <w:widowControl w:val="0"/>
              <w:tabs>
                <w:tab w:val="left" w:pos="851"/>
              </w:tabs>
              <w:spacing w:line="240" w:lineRule="atLeast"/>
              <w:jc w:val="both"/>
              <w:rPr>
                <w:rFonts w:eastAsia="Calibri"/>
                <w:bCs/>
                <w:sz w:val="22"/>
                <w:szCs w:val="22"/>
              </w:rPr>
            </w:pPr>
            <w:r>
              <w:rPr>
                <w:rFonts w:eastAsia="Calibri"/>
                <w:bCs/>
                <w:sz w:val="22"/>
                <w:szCs w:val="22"/>
              </w:rPr>
              <w:t>12</w:t>
            </w:r>
          </w:p>
        </w:tc>
        <w:tc>
          <w:tcPr>
            <w:tcW w:w="3192" w:type="dxa"/>
            <w:vMerge w:val="restart"/>
          </w:tcPr>
          <w:p w:rsidR="00B071C2" w:rsidRPr="00E32F85" w:rsidRDefault="00B071C2" w:rsidP="00B071C2">
            <w:pPr>
              <w:widowControl w:val="0"/>
              <w:tabs>
                <w:tab w:val="left" w:pos="851"/>
              </w:tabs>
              <w:spacing w:line="240" w:lineRule="atLeast"/>
              <w:jc w:val="both"/>
              <w:rPr>
                <w:rFonts w:eastAsia="Calibri"/>
                <w:bCs/>
                <w:sz w:val="22"/>
                <w:szCs w:val="22"/>
              </w:rPr>
            </w:pPr>
            <w:r w:rsidRPr="00410599">
              <w:rPr>
                <w:rFonts w:eastAsia="Calibri"/>
                <w:b/>
                <w:bCs/>
                <w:sz w:val="22"/>
                <w:szCs w:val="22"/>
              </w:rPr>
              <w:t>Р1</w:t>
            </w:r>
            <w:r>
              <w:rPr>
                <w:rFonts w:eastAsia="Calibri"/>
                <w:b/>
                <w:bCs/>
                <w:sz w:val="22"/>
                <w:szCs w:val="22"/>
              </w:rPr>
              <w:t>2</w:t>
            </w:r>
            <w:r>
              <w:rPr>
                <w:rFonts w:eastAsia="Calibri"/>
                <w:bCs/>
                <w:sz w:val="22"/>
                <w:szCs w:val="22"/>
              </w:rPr>
              <w:t xml:space="preserve"> Наличие у главного распорядителя и подведомственных ему учреждений просроченной кредиторской задолженности</w:t>
            </w:r>
          </w:p>
        </w:tc>
        <w:tc>
          <w:tcPr>
            <w:tcW w:w="7286" w:type="dxa"/>
          </w:tcPr>
          <w:p w:rsidR="00B071C2" w:rsidRDefault="00B071C2" w:rsidP="00F612D3">
            <w:pPr>
              <w:widowControl w:val="0"/>
              <w:tabs>
                <w:tab w:val="left" w:pos="851"/>
              </w:tabs>
              <w:spacing w:line="240" w:lineRule="atLeast"/>
              <w:jc w:val="both"/>
              <w:rPr>
                <w:rFonts w:eastAsia="Calibri"/>
                <w:bCs/>
                <w:sz w:val="22"/>
                <w:szCs w:val="22"/>
              </w:rPr>
            </w:pPr>
            <w:r>
              <w:rPr>
                <w:rFonts w:eastAsia="Calibri"/>
                <w:bCs/>
                <w:sz w:val="22"/>
                <w:szCs w:val="22"/>
              </w:rPr>
              <w:t>Р12 = Окз, где:</w:t>
            </w:r>
          </w:p>
          <w:p w:rsidR="00B071C2" w:rsidRPr="00E32F85" w:rsidRDefault="00B071C2" w:rsidP="00B071C2">
            <w:pPr>
              <w:widowControl w:val="0"/>
              <w:tabs>
                <w:tab w:val="left" w:pos="851"/>
              </w:tabs>
              <w:spacing w:line="240" w:lineRule="atLeast"/>
              <w:jc w:val="both"/>
              <w:rPr>
                <w:rFonts w:eastAsia="Calibri"/>
                <w:bCs/>
                <w:sz w:val="22"/>
                <w:szCs w:val="22"/>
              </w:rPr>
            </w:pPr>
            <w:r>
              <w:rPr>
                <w:rFonts w:eastAsia="Calibri"/>
                <w:bCs/>
                <w:sz w:val="22"/>
                <w:szCs w:val="22"/>
              </w:rPr>
              <w:t>Окз – объем просроченной кредиторской задолженности главного распорядителя и подведомственных ему учреждений по расчетам с кредиторами по состоянию на первое число месяца, следующего за отчетным финансовым годом (без учета задолженности отражаемой по счетам бухгалтерского учета 205 «Расчеты по доходам»)</w:t>
            </w:r>
          </w:p>
        </w:tc>
        <w:tc>
          <w:tcPr>
            <w:tcW w:w="1399" w:type="dxa"/>
            <w:vMerge w:val="restart"/>
          </w:tcPr>
          <w:p w:rsidR="00B071C2" w:rsidRDefault="00B071C2" w:rsidP="00126BB1">
            <w:pPr>
              <w:widowControl w:val="0"/>
              <w:tabs>
                <w:tab w:val="left" w:pos="851"/>
              </w:tabs>
              <w:spacing w:line="240" w:lineRule="atLeast"/>
              <w:jc w:val="center"/>
              <w:rPr>
                <w:rFonts w:eastAsia="Calibri"/>
                <w:bCs/>
                <w:sz w:val="22"/>
                <w:szCs w:val="22"/>
              </w:rPr>
            </w:pPr>
          </w:p>
          <w:p w:rsidR="00B071C2" w:rsidRDefault="00B071C2" w:rsidP="00126BB1">
            <w:pPr>
              <w:widowControl w:val="0"/>
              <w:tabs>
                <w:tab w:val="left" w:pos="851"/>
              </w:tabs>
              <w:spacing w:line="240" w:lineRule="atLeast"/>
              <w:jc w:val="center"/>
              <w:rPr>
                <w:rFonts w:eastAsia="Calibri"/>
                <w:bCs/>
                <w:sz w:val="22"/>
                <w:szCs w:val="22"/>
              </w:rPr>
            </w:pPr>
          </w:p>
          <w:p w:rsidR="00B071C2" w:rsidRDefault="00B071C2" w:rsidP="00126BB1">
            <w:pPr>
              <w:widowControl w:val="0"/>
              <w:tabs>
                <w:tab w:val="left" w:pos="851"/>
              </w:tabs>
              <w:spacing w:line="240" w:lineRule="atLeast"/>
              <w:jc w:val="center"/>
              <w:rPr>
                <w:rFonts w:eastAsia="Calibri"/>
                <w:bCs/>
                <w:sz w:val="22"/>
                <w:szCs w:val="22"/>
              </w:rPr>
            </w:pPr>
          </w:p>
          <w:p w:rsidR="00B071C2" w:rsidRPr="00E32F85" w:rsidRDefault="00B071C2" w:rsidP="00126BB1">
            <w:pPr>
              <w:widowControl w:val="0"/>
              <w:tabs>
                <w:tab w:val="left" w:pos="851"/>
              </w:tabs>
              <w:spacing w:line="240" w:lineRule="atLeast"/>
              <w:jc w:val="center"/>
              <w:rPr>
                <w:rFonts w:eastAsia="Calibri"/>
                <w:bCs/>
                <w:sz w:val="22"/>
                <w:szCs w:val="22"/>
              </w:rPr>
            </w:pPr>
            <w:r>
              <w:rPr>
                <w:rFonts w:eastAsia="Calibri"/>
                <w:bCs/>
                <w:sz w:val="22"/>
                <w:szCs w:val="22"/>
              </w:rPr>
              <w:t>Тыс. руб.</w:t>
            </w:r>
          </w:p>
        </w:tc>
        <w:tc>
          <w:tcPr>
            <w:tcW w:w="2333" w:type="dxa"/>
          </w:tcPr>
          <w:p w:rsidR="00B071C2" w:rsidRPr="00E32F85" w:rsidRDefault="00B071C2" w:rsidP="00126BB1">
            <w:pPr>
              <w:widowControl w:val="0"/>
              <w:tabs>
                <w:tab w:val="left" w:pos="851"/>
              </w:tabs>
              <w:spacing w:line="240" w:lineRule="atLeast"/>
              <w:jc w:val="center"/>
              <w:rPr>
                <w:rFonts w:eastAsia="Calibri"/>
                <w:bCs/>
                <w:sz w:val="22"/>
                <w:szCs w:val="22"/>
              </w:rPr>
            </w:pPr>
          </w:p>
        </w:tc>
      </w:tr>
      <w:tr w:rsidR="00B071C2" w:rsidRPr="00C778F4" w:rsidTr="00C778F4">
        <w:tc>
          <w:tcPr>
            <w:tcW w:w="782" w:type="dxa"/>
            <w:vMerge/>
          </w:tcPr>
          <w:p w:rsidR="00B071C2" w:rsidRPr="00E32F85" w:rsidRDefault="00B071C2" w:rsidP="00F612D3">
            <w:pPr>
              <w:widowControl w:val="0"/>
              <w:tabs>
                <w:tab w:val="left" w:pos="851"/>
              </w:tabs>
              <w:spacing w:line="240" w:lineRule="atLeast"/>
              <w:jc w:val="both"/>
              <w:rPr>
                <w:rFonts w:eastAsia="Calibri"/>
                <w:bCs/>
                <w:sz w:val="22"/>
                <w:szCs w:val="22"/>
              </w:rPr>
            </w:pPr>
          </w:p>
        </w:tc>
        <w:tc>
          <w:tcPr>
            <w:tcW w:w="3192" w:type="dxa"/>
            <w:vMerge/>
          </w:tcPr>
          <w:p w:rsidR="00B071C2" w:rsidRPr="00E32F85" w:rsidRDefault="00B071C2" w:rsidP="00F612D3">
            <w:pPr>
              <w:widowControl w:val="0"/>
              <w:tabs>
                <w:tab w:val="left" w:pos="851"/>
              </w:tabs>
              <w:spacing w:line="240" w:lineRule="atLeast"/>
              <w:jc w:val="both"/>
              <w:rPr>
                <w:rFonts w:eastAsia="Calibri"/>
                <w:bCs/>
                <w:sz w:val="22"/>
                <w:szCs w:val="22"/>
              </w:rPr>
            </w:pPr>
          </w:p>
        </w:tc>
        <w:tc>
          <w:tcPr>
            <w:tcW w:w="7286" w:type="dxa"/>
          </w:tcPr>
          <w:p w:rsidR="00B071C2" w:rsidRPr="00E32F85" w:rsidRDefault="00B071C2" w:rsidP="00B071C2">
            <w:pPr>
              <w:widowControl w:val="0"/>
              <w:tabs>
                <w:tab w:val="left" w:pos="851"/>
              </w:tabs>
              <w:spacing w:line="240" w:lineRule="atLeast"/>
              <w:jc w:val="both"/>
              <w:rPr>
                <w:rFonts w:eastAsia="Calibri"/>
                <w:bCs/>
                <w:sz w:val="22"/>
                <w:szCs w:val="22"/>
              </w:rPr>
            </w:pPr>
            <w:r>
              <w:rPr>
                <w:rFonts w:eastAsia="Calibri"/>
                <w:bCs/>
                <w:sz w:val="22"/>
                <w:szCs w:val="22"/>
              </w:rPr>
              <w:t>Р12 = 0</w:t>
            </w:r>
          </w:p>
        </w:tc>
        <w:tc>
          <w:tcPr>
            <w:tcW w:w="1399" w:type="dxa"/>
            <w:vMerge/>
          </w:tcPr>
          <w:p w:rsidR="00B071C2" w:rsidRPr="00E32F85" w:rsidRDefault="00B071C2" w:rsidP="00126BB1">
            <w:pPr>
              <w:widowControl w:val="0"/>
              <w:tabs>
                <w:tab w:val="left" w:pos="851"/>
              </w:tabs>
              <w:spacing w:line="240" w:lineRule="atLeast"/>
              <w:jc w:val="center"/>
              <w:rPr>
                <w:rFonts w:eastAsia="Calibri"/>
                <w:bCs/>
                <w:sz w:val="22"/>
                <w:szCs w:val="22"/>
              </w:rPr>
            </w:pPr>
          </w:p>
        </w:tc>
        <w:tc>
          <w:tcPr>
            <w:tcW w:w="2333" w:type="dxa"/>
          </w:tcPr>
          <w:p w:rsidR="00B071C2" w:rsidRPr="00E32F85" w:rsidRDefault="00B071C2"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B071C2" w:rsidRPr="00C778F4" w:rsidTr="00C778F4">
        <w:tc>
          <w:tcPr>
            <w:tcW w:w="782" w:type="dxa"/>
            <w:vMerge/>
          </w:tcPr>
          <w:p w:rsidR="00B071C2" w:rsidRPr="00E32F85" w:rsidRDefault="00B071C2" w:rsidP="00F612D3">
            <w:pPr>
              <w:widowControl w:val="0"/>
              <w:tabs>
                <w:tab w:val="left" w:pos="851"/>
              </w:tabs>
              <w:spacing w:line="240" w:lineRule="atLeast"/>
              <w:jc w:val="both"/>
              <w:rPr>
                <w:rFonts w:eastAsia="Calibri"/>
                <w:bCs/>
                <w:sz w:val="22"/>
                <w:szCs w:val="22"/>
              </w:rPr>
            </w:pPr>
          </w:p>
        </w:tc>
        <w:tc>
          <w:tcPr>
            <w:tcW w:w="3192" w:type="dxa"/>
            <w:vMerge/>
          </w:tcPr>
          <w:p w:rsidR="00B071C2" w:rsidRPr="00E32F85" w:rsidRDefault="00B071C2" w:rsidP="00F612D3">
            <w:pPr>
              <w:widowControl w:val="0"/>
              <w:tabs>
                <w:tab w:val="left" w:pos="851"/>
              </w:tabs>
              <w:spacing w:line="240" w:lineRule="atLeast"/>
              <w:jc w:val="both"/>
              <w:rPr>
                <w:rFonts w:eastAsia="Calibri"/>
                <w:bCs/>
                <w:sz w:val="22"/>
                <w:szCs w:val="22"/>
              </w:rPr>
            </w:pPr>
          </w:p>
        </w:tc>
        <w:tc>
          <w:tcPr>
            <w:tcW w:w="7286" w:type="dxa"/>
          </w:tcPr>
          <w:p w:rsidR="00B071C2" w:rsidRPr="00E32F85" w:rsidRDefault="00B071C2"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Р12 </w:t>
            </w:r>
            <w:r>
              <w:rPr>
                <w:rFonts w:eastAsia="Calibri"/>
                <w:bCs/>
                <w:sz w:val="22"/>
                <w:szCs w:val="22"/>
                <w:lang w:val="en-US"/>
              </w:rPr>
              <w:t>&gt;</w:t>
            </w:r>
            <w:r>
              <w:rPr>
                <w:rFonts w:eastAsia="Calibri"/>
                <w:bCs/>
                <w:sz w:val="22"/>
                <w:szCs w:val="22"/>
              </w:rPr>
              <w:t xml:space="preserve"> 0</w:t>
            </w:r>
          </w:p>
        </w:tc>
        <w:tc>
          <w:tcPr>
            <w:tcW w:w="1399" w:type="dxa"/>
            <w:vMerge/>
          </w:tcPr>
          <w:p w:rsidR="00B071C2" w:rsidRPr="00E32F85" w:rsidRDefault="00B071C2" w:rsidP="00126BB1">
            <w:pPr>
              <w:widowControl w:val="0"/>
              <w:tabs>
                <w:tab w:val="left" w:pos="851"/>
              </w:tabs>
              <w:spacing w:line="240" w:lineRule="atLeast"/>
              <w:jc w:val="center"/>
              <w:rPr>
                <w:rFonts w:eastAsia="Calibri"/>
                <w:bCs/>
                <w:sz w:val="22"/>
                <w:szCs w:val="22"/>
              </w:rPr>
            </w:pPr>
          </w:p>
        </w:tc>
        <w:tc>
          <w:tcPr>
            <w:tcW w:w="2333" w:type="dxa"/>
          </w:tcPr>
          <w:p w:rsidR="00B071C2" w:rsidRPr="00E32F85" w:rsidRDefault="00B071C2"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B071C2" w:rsidRPr="00C778F4" w:rsidTr="00EE771F">
        <w:tc>
          <w:tcPr>
            <w:tcW w:w="12659" w:type="dxa"/>
            <w:gridSpan w:val="4"/>
          </w:tcPr>
          <w:p w:rsidR="00B071C2" w:rsidRPr="00B071C2" w:rsidRDefault="00B071C2" w:rsidP="00B071C2">
            <w:pPr>
              <w:pStyle w:val="ab"/>
              <w:widowControl w:val="0"/>
              <w:numPr>
                <w:ilvl w:val="0"/>
                <w:numId w:val="18"/>
              </w:numPr>
              <w:tabs>
                <w:tab w:val="left" w:pos="851"/>
              </w:tabs>
              <w:spacing w:line="240" w:lineRule="atLeast"/>
              <w:rPr>
                <w:rFonts w:eastAsia="Calibri"/>
                <w:b/>
                <w:bCs/>
                <w:sz w:val="22"/>
                <w:szCs w:val="22"/>
              </w:rPr>
            </w:pPr>
            <w:r w:rsidRPr="00B071C2">
              <w:rPr>
                <w:rFonts w:eastAsia="Calibri"/>
                <w:b/>
                <w:bCs/>
                <w:sz w:val="22"/>
                <w:szCs w:val="22"/>
              </w:rPr>
              <w:t>Оценка качества ведения учета и составления бюджетной отчетности</w:t>
            </w:r>
          </w:p>
        </w:tc>
        <w:tc>
          <w:tcPr>
            <w:tcW w:w="2333" w:type="dxa"/>
          </w:tcPr>
          <w:p w:rsidR="00B071C2" w:rsidRPr="00705BA3" w:rsidRDefault="00705BA3" w:rsidP="00126BB1">
            <w:pPr>
              <w:widowControl w:val="0"/>
              <w:tabs>
                <w:tab w:val="left" w:pos="851"/>
              </w:tabs>
              <w:spacing w:line="240" w:lineRule="atLeast"/>
              <w:jc w:val="center"/>
              <w:rPr>
                <w:rFonts w:eastAsia="Calibri"/>
                <w:b/>
                <w:bCs/>
                <w:sz w:val="22"/>
                <w:szCs w:val="22"/>
                <w:lang w:val="en-US"/>
              </w:rPr>
            </w:pPr>
            <w:r w:rsidRPr="00705BA3">
              <w:rPr>
                <w:rFonts w:eastAsia="Calibri"/>
                <w:b/>
                <w:bCs/>
                <w:sz w:val="22"/>
                <w:szCs w:val="22"/>
                <w:lang w:val="en-US"/>
              </w:rPr>
              <w:t>5</w:t>
            </w:r>
          </w:p>
        </w:tc>
      </w:tr>
      <w:tr w:rsidR="00231EB3" w:rsidRPr="00C778F4" w:rsidTr="00C778F4">
        <w:tc>
          <w:tcPr>
            <w:tcW w:w="782" w:type="dxa"/>
            <w:vMerge w:val="restart"/>
          </w:tcPr>
          <w:p w:rsidR="00231EB3" w:rsidRPr="00E32F85" w:rsidRDefault="00231EB3" w:rsidP="00F612D3">
            <w:pPr>
              <w:widowControl w:val="0"/>
              <w:tabs>
                <w:tab w:val="left" w:pos="851"/>
              </w:tabs>
              <w:spacing w:line="240" w:lineRule="atLeast"/>
              <w:jc w:val="both"/>
              <w:rPr>
                <w:rFonts w:eastAsia="Calibri"/>
                <w:bCs/>
                <w:sz w:val="22"/>
                <w:szCs w:val="22"/>
              </w:rPr>
            </w:pPr>
            <w:r>
              <w:rPr>
                <w:rFonts w:eastAsia="Calibri"/>
                <w:bCs/>
                <w:sz w:val="22"/>
                <w:szCs w:val="22"/>
              </w:rPr>
              <w:t>13</w:t>
            </w:r>
          </w:p>
        </w:tc>
        <w:tc>
          <w:tcPr>
            <w:tcW w:w="3192" w:type="dxa"/>
            <w:vMerge w:val="restart"/>
          </w:tcPr>
          <w:p w:rsidR="00231EB3" w:rsidRPr="00B071C2" w:rsidRDefault="00231EB3" w:rsidP="00F612D3">
            <w:pPr>
              <w:widowControl w:val="0"/>
              <w:tabs>
                <w:tab w:val="left" w:pos="851"/>
              </w:tabs>
              <w:spacing w:line="240" w:lineRule="atLeast"/>
              <w:jc w:val="both"/>
              <w:rPr>
                <w:rFonts w:eastAsia="Calibri"/>
                <w:b/>
                <w:bCs/>
                <w:sz w:val="22"/>
                <w:szCs w:val="22"/>
              </w:rPr>
            </w:pPr>
            <w:r w:rsidRPr="00B071C2">
              <w:rPr>
                <w:rFonts w:eastAsia="Calibri"/>
                <w:b/>
                <w:bCs/>
                <w:sz w:val="22"/>
                <w:szCs w:val="22"/>
              </w:rPr>
              <w:t>Р13</w:t>
            </w:r>
            <w:r>
              <w:rPr>
                <w:rFonts w:eastAsia="Calibri"/>
                <w:b/>
                <w:bCs/>
                <w:sz w:val="22"/>
                <w:szCs w:val="22"/>
              </w:rPr>
              <w:t xml:space="preserve"> </w:t>
            </w:r>
            <w:r w:rsidRPr="00B071C2">
              <w:rPr>
                <w:rFonts w:eastAsia="Calibri"/>
                <w:bCs/>
                <w:sz w:val="22"/>
                <w:szCs w:val="22"/>
              </w:rPr>
              <w:t>Соблюдение сроков представления главным распорядителем</w:t>
            </w:r>
            <w:r>
              <w:rPr>
                <w:rFonts w:eastAsia="Calibri"/>
                <w:b/>
                <w:bCs/>
                <w:sz w:val="22"/>
                <w:szCs w:val="22"/>
              </w:rPr>
              <w:t xml:space="preserve"> </w:t>
            </w:r>
            <w:r w:rsidRPr="00B071C2">
              <w:rPr>
                <w:rFonts w:eastAsia="Calibri"/>
                <w:bCs/>
                <w:sz w:val="22"/>
                <w:szCs w:val="22"/>
              </w:rPr>
              <w:t>годовой бюджетной отчетности</w:t>
            </w:r>
          </w:p>
        </w:tc>
        <w:tc>
          <w:tcPr>
            <w:tcW w:w="7286" w:type="dxa"/>
          </w:tcPr>
          <w:p w:rsidR="00231EB3" w:rsidRPr="00E32F85" w:rsidRDefault="00231EB3" w:rsidP="00F612D3">
            <w:pPr>
              <w:widowControl w:val="0"/>
              <w:tabs>
                <w:tab w:val="left" w:pos="851"/>
              </w:tabs>
              <w:spacing w:line="240" w:lineRule="atLeast"/>
              <w:jc w:val="both"/>
              <w:rPr>
                <w:rFonts w:eastAsia="Calibri"/>
                <w:bCs/>
                <w:sz w:val="22"/>
                <w:szCs w:val="22"/>
              </w:rPr>
            </w:pPr>
            <w:r>
              <w:rPr>
                <w:rFonts w:eastAsia="Calibri"/>
                <w:bCs/>
                <w:sz w:val="22"/>
                <w:szCs w:val="22"/>
              </w:rPr>
              <w:t>Оценивается соблюдение сроков, утвержденных приказом финансового управления, главным распорядителем при представлении годовой бюджетной отчетности на отчетный финансовый год</w:t>
            </w:r>
          </w:p>
        </w:tc>
        <w:tc>
          <w:tcPr>
            <w:tcW w:w="1399" w:type="dxa"/>
            <w:vMerge w:val="restart"/>
          </w:tcPr>
          <w:p w:rsidR="00231EB3" w:rsidRPr="00E32F85" w:rsidRDefault="00231EB3" w:rsidP="00126BB1">
            <w:pPr>
              <w:widowControl w:val="0"/>
              <w:tabs>
                <w:tab w:val="left" w:pos="851"/>
              </w:tabs>
              <w:spacing w:line="240" w:lineRule="atLeast"/>
              <w:jc w:val="center"/>
              <w:rPr>
                <w:rFonts w:eastAsia="Calibri"/>
                <w:bCs/>
                <w:sz w:val="22"/>
                <w:szCs w:val="22"/>
              </w:rPr>
            </w:pPr>
          </w:p>
        </w:tc>
        <w:tc>
          <w:tcPr>
            <w:tcW w:w="2333" w:type="dxa"/>
          </w:tcPr>
          <w:p w:rsidR="00231EB3" w:rsidRPr="00E32F85" w:rsidRDefault="00231EB3" w:rsidP="00126BB1">
            <w:pPr>
              <w:widowControl w:val="0"/>
              <w:tabs>
                <w:tab w:val="left" w:pos="851"/>
              </w:tabs>
              <w:spacing w:line="240" w:lineRule="atLeast"/>
              <w:jc w:val="center"/>
              <w:rPr>
                <w:rFonts w:eastAsia="Calibri"/>
                <w:bCs/>
                <w:sz w:val="22"/>
                <w:szCs w:val="22"/>
              </w:rPr>
            </w:pPr>
          </w:p>
        </w:tc>
      </w:tr>
      <w:tr w:rsidR="00231EB3" w:rsidRPr="00C778F4" w:rsidTr="00C778F4">
        <w:tc>
          <w:tcPr>
            <w:tcW w:w="782" w:type="dxa"/>
            <w:vMerge/>
          </w:tcPr>
          <w:p w:rsidR="00231EB3" w:rsidRPr="00E32F85" w:rsidRDefault="00231EB3" w:rsidP="00F612D3">
            <w:pPr>
              <w:widowControl w:val="0"/>
              <w:tabs>
                <w:tab w:val="left" w:pos="851"/>
              </w:tabs>
              <w:spacing w:line="240" w:lineRule="atLeast"/>
              <w:jc w:val="both"/>
              <w:rPr>
                <w:rFonts w:eastAsia="Calibri"/>
                <w:bCs/>
                <w:sz w:val="22"/>
                <w:szCs w:val="22"/>
              </w:rPr>
            </w:pPr>
          </w:p>
        </w:tc>
        <w:tc>
          <w:tcPr>
            <w:tcW w:w="3192" w:type="dxa"/>
            <w:vMerge/>
          </w:tcPr>
          <w:p w:rsidR="00231EB3" w:rsidRPr="00E32F85" w:rsidRDefault="00231EB3" w:rsidP="00F612D3">
            <w:pPr>
              <w:widowControl w:val="0"/>
              <w:tabs>
                <w:tab w:val="left" w:pos="851"/>
              </w:tabs>
              <w:spacing w:line="240" w:lineRule="atLeast"/>
              <w:jc w:val="both"/>
              <w:rPr>
                <w:rFonts w:eastAsia="Calibri"/>
                <w:bCs/>
                <w:sz w:val="22"/>
                <w:szCs w:val="22"/>
              </w:rPr>
            </w:pPr>
          </w:p>
        </w:tc>
        <w:tc>
          <w:tcPr>
            <w:tcW w:w="7286" w:type="dxa"/>
          </w:tcPr>
          <w:p w:rsidR="00231EB3" w:rsidRPr="00E32F85" w:rsidRDefault="00231EB3" w:rsidP="00F612D3">
            <w:pPr>
              <w:widowControl w:val="0"/>
              <w:tabs>
                <w:tab w:val="left" w:pos="851"/>
              </w:tabs>
              <w:spacing w:line="240" w:lineRule="atLeast"/>
              <w:jc w:val="both"/>
              <w:rPr>
                <w:rFonts w:eastAsia="Calibri"/>
                <w:bCs/>
                <w:sz w:val="22"/>
                <w:szCs w:val="22"/>
              </w:rPr>
            </w:pPr>
            <w:r>
              <w:rPr>
                <w:rFonts w:eastAsia="Calibri"/>
                <w:bCs/>
                <w:sz w:val="22"/>
                <w:szCs w:val="22"/>
              </w:rPr>
              <w:t>- годовая бюджетная отчетность представлена главным распорядителем в установленные сроки</w:t>
            </w:r>
          </w:p>
        </w:tc>
        <w:tc>
          <w:tcPr>
            <w:tcW w:w="1399" w:type="dxa"/>
            <w:vMerge/>
          </w:tcPr>
          <w:p w:rsidR="00231EB3" w:rsidRPr="00E32F85" w:rsidRDefault="00231EB3" w:rsidP="00126BB1">
            <w:pPr>
              <w:widowControl w:val="0"/>
              <w:tabs>
                <w:tab w:val="left" w:pos="851"/>
              </w:tabs>
              <w:spacing w:line="240" w:lineRule="atLeast"/>
              <w:jc w:val="center"/>
              <w:rPr>
                <w:rFonts w:eastAsia="Calibri"/>
                <w:bCs/>
                <w:sz w:val="22"/>
                <w:szCs w:val="22"/>
              </w:rPr>
            </w:pPr>
          </w:p>
        </w:tc>
        <w:tc>
          <w:tcPr>
            <w:tcW w:w="2333" w:type="dxa"/>
          </w:tcPr>
          <w:p w:rsidR="00231EB3" w:rsidRPr="00E32F85" w:rsidRDefault="00231EB3" w:rsidP="00126BB1">
            <w:pPr>
              <w:widowControl w:val="0"/>
              <w:tabs>
                <w:tab w:val="left" w:pos="851"/>
              </w:tabs>
              <w:spacing w:line="240" w:lineRule="atLeast"/>
              <w:jc w:val="center"/>
              <w:rPr>
                <w:rFonts w:eastAsia="Calibri"/>
                <w:bCs/>
                <w:sz w:val="22"/>
                <w:szCs w:val="22"/>
              </w:rPr>
            </w:pPr>
            <w:r>
              <w:rPr>
                <w:rFonts w:eastAsia="Calibri"/>
                <w:bCs/>
                <w:sz w:val="22"/>
                <w:szCs w:val="22"/>
              </w:rPr>
              <w:t>5</w:t>
            </w:r>
          </w:p>
        </w:tc>
      </w:tr>
      <w:tr w:rsidR="00231EB3" w:rsidRPr="00C778F4" w:rsidTr="00C778F4">
        <w:tc>
          <w:tcPr>
            <w:tcW w:w="782" w:type="dxa"/>
            <w:vMerge/>
          </w:tcPr>
          <w:p w:rsidR="00231EB3" w:rsidRPr="00E32F85" w:rsidRDefault="00231EB3" w:rsidP="00F612D3">
            <w:pPr>
              <w:widowControl w:val="0"/>
              <w:tabs>
                <w:tab w:val="left" w:pos="851"/>
              </w:tabs>
              <w:spacing w:line="240" w:lineRule="atLeast"/>
              <w:jc w:val="both"/>
              <w:rPr>
                <w:rFonts w:eastAsia="Calibri"/>
                <w:bCs/>
                <w:sz w:val="22"/>
                <w:szCs w:val="22"/>
              </w:rPr>
            </w:pPr>
          </w:p>
        </w:tc>
        <w:tc>
          <w:tcPr>
            <w:tcW w:w="3192" w:type="dxa"/>
            <w:vMerge/>
          </w:tcPr>
          <w:p w:rsidR="00231EB3" w:rsidRPr="00E32F85" w:rsidRDefault="00231EB3" w:rsidP="00F612D3">
            <w:pPr>
              <w:widowControl w:val="0"/>
              <w:tabs>
                <w:tab w:val="left" w:pos="851"/>
              </w:tabs>
              <w:spacing w:line="240" w:lineRule="atLeast"/>
              <w:jc w:val="both"/>
              <w:rPr>
                <w:rFonts w:eastAsia="Calibri"/>
                <w:bCs/>
                <w:sz w:val="22"/>
                <w:szCs w:val="22"/>
              </w:rPr>
            </w:pPr>
          </w:p>
        </w:tc>
        <w:tc>
          <w:tcPr>
            <w:tcW w:w="7286" w:type="dxa"/>
          </w:tcPr>
          <w:p w:rsidR="00231EB3" w:rsidRPr="00E32F85" w:rsidRDefault="00231EB3" w:rsidP="00231EB3">
            <w:pPr>
              <w:widowControl w:val="0"/>
              <w:tabs>
                <w:tab w:val="left" w:pos="851"/>
              </w:tabs>
              <w:spacing w:line="240" w:lineRule="atLeast"/>
              <w:jc w:val="both"/>
              <w:rPr>
                <w:rFonts w:eastAsia="Calibri"/>
                <w:bCs/>
                <w:sz w:val="22"/>
                <w:szCs w:val="22"/>
              </w:rPr>
            </w:pPr>
            <w:r>
              <w:rPr>
                <w:rFonts w:eastAsia="Calibri"/>
                <w:bCs/>
                <w:sz w:val="22"/>
                <w:szCs w:val="22"/>
              </w:rPr>
              <w:t xml:space="preserve">- годовая бюджетная отчетность представлена главным распорядителем с нарушением установленных сроков </w:t>
            </w:r>
          </w:p>
        </w:tc>
        <w:tc>
          <w:tcPr>
            <w:tcW w:w="1399" w:type="dxa"/>
            <w:vMerge/>
          </w:tcPr>
          <w:p w:rsidR="00231EB3" w:rsidRPr="00E32F85" w:rsidRDefault="00231EB3" w:rsidP="00126BB1">
            <w:pPr>
              <w:widowControl w:val="0"/>
              <w:tabs>
                <w:tab w:val="left" w:pos="851"/>
              </w:tabs>
              <w:spacing w:line="240" w:lineRule="atLeast"/>
              <w:jc w:val="center"/>
              <w:rPr>
                <w:rFonts w:eastAsia="Calibri"/>
                <w:bCs/>
                <w:sz w:val="22"/>
                <w:szCs w:val="22"/>
              </w:rPr>
            </w:pPr>
          </w:p>
        </w:tc>
        <w:tc>
          <w:tcPr>
            <w:tcW w:w="2333" w:type="dxa"/>
          </w:tcPr>
          <w:p w:rsidR="00231EB3" w:rsidRPr="00E32F85" w:rsidRDefault="00231EB3" w:rsidP="00126BB1">
            <w:pPr>
              <w:widowControl w:val="0"/>
              <w:tabs>
                <w:tab w:val="left" w:pos="851"/>
              </w:tabs>
              <w:spacing w:line="240" w:lineRule="atLeast"/>
              <w:jc w:val="center"/>
              <w:rPr>
                <w:rFonts w:eastAsia="Calibri"/>
                <w:bCs/>
                <w:sz w:val="22"/>
                <w:szCs w:val="22"/>
              </w:rPr>
            </w:pPr>
            <w:r>
              <w:rPr>
                <w:rFonts w:eastAsia="Calibri"/>
                <w:bCs/>
                <w:sz w:val="22"/>
                <w:szCs w:val="22"/>
              </w:rPr>
              <w:t>0</w:t>
            </w:r>
          </w:p>
        </w:tc>
      </w:tr>
      <w:tr w:rsidR="00705BA3" w:rsidRPr="00C778F4" w:rsidTr="00EE771F">
        <w:tc>
          <w:tcPr>
            <w:tcW w:w="12659" w:type="dxa"/>
            <w:gridSpan w:val="4"/>
          </w:tcPr>
          <w:p w:rsidR="00705BA3" w:rsidRPr="00705BA3" w:rsidRDefault="00705BA3" w:rsidP="00705BA3">
            <w:pPr>
              <w:pStyle w:val="ab"/>
              <w:widowControl w:val="0"/>
              <w:numPr>
                <w:ilvl w:val="0"/>
                <w:numId w:val="18"/>
              </w:numPr>
              <w:tabs>
                <w:tab w:val="left" w:pos="851"/>
              </w:tabs>
              <w:spacing w:line="240" w:lineRule="atLeast"/>
              <w:jc w:val="both"/>
              <w:rPr>
                <w:rFonts w:eastAsia="Calibri"/>
                <w:b/>
                <w:bCs/>
                <w:sz w:val="22"/>
                <w:szCs w:val="22"/>
              </w:rPr>
            </w:pPr>
            <w:r w:rsidRPr="00705BA3">
              <w:rPr>
                <w:rFonts w:eastAsia="Calibri"/>
                <w:b/>
                <w:bCs/>
                <w:sz w:val="22"/>
                <w:szCs w:val="22"/>
              </w:rPr>
              <w:t xml:space="preserve">Оценка качества организации и осуществления аудита и контроля </w:t>
            </w:r>
          </w:p>
        </w:tc>
        <w:tc>
          <w:tcPr>
            <w:tcW w:w="2333" w:type="dxa"/>
          </w:tcPr>
          <w:p w:rsidR="00705BA3" w:rsidRPr="00E1321D" w:rsidRDefault="00E1321D" w:rsidP="00E1321D">
            <w:pPr>
              <w:widowControl w:val="0"/>
              <w:tabs>
                <w:tab w:val="left" w:pos="851"/>
              </w:tabs>
              <w:spacing w:line="240" w:lineRule="atLeast"/>
              <w:jc w:val="center"/>
              <w:rPr>
                <w:rFonts w:eastAsia="Calibri"/>
                <w:b/>
                <w:bCs/>
                <w:sz w:val="22"/>
                <w:szCs w:val="22"/>
              </w:rPr>
            </w:pPr>
            <w:r w:rsidRPr="00E1321D">
              <w:rPr>
                <w:rFonts w:eastAsia="Calibri"/>
                <w:b/>
                <w:bCs/>
                <w:sz w:val="22"/>
                <w:szCs w:val="22"/>
              </w:rPr>
              <w:t>15</w:t>
            </w:r>
          </w:p>
        </w:tc>
      </w:tr>
      <w:tr w:rsidR="00EE771F" w:rsidRPr="00C778F4" w:rsidTr="00C778F4">
        <w:tc>
          <w:tcPr>
            <w:tcW w:w="782" w:type="dxa"/>
            <w:vMerge w:val="restart"/>
          </w:tcPr>
          <w:p w:rsidR="00EE771F" w:rsidRPr="00E32F85" w:rsidRDefault="00EE771F" w:rsidP="00F612D3">
            <w:pPr>
              <w:widowControl w:val="0"/>
              <w:tabs>
                <w:tab w:val="left" w:pos="851"/>
              </w:tabs>
              <w:spacing w:line="240" w:lineRule="atLeast"/>
              <w:jc w:val="both"/>
              <w:rPr>
                <w:rFonts w:eastAsia="Calibri"/>
                <w:bCs/>
                <w:sz w:val="22"/>
                <w:szCs w:val="22"/>
              </w:rPr>
            </w:pPr>
            <w:r>
              <w:rPr>
                <w:rFonts w:eastAsia="Calibri"/>
                <w:bCs/>
                <w:sz w:val="22"/>
                <w:szCs w:val="22"/>
              </w:rPr>
              <w:t>14</w:t>
            </w:r>
          </w:p>
        </w:tc>
        <w:tc>
          <w:tcPr>
            <w:tcW w:w="3192" w:type="dxa"/>
            <w:vMerge w:val="restart"/>
          </w:tcPr>
          <w:p w:rsidR="00EE771F" w:rsidRDefault="00EE771F" w:rsidP="00F612D3">
            <w:pPr>
              <w:widowControl w:val="0"/>
              <w:tabs>
                <w:tab w:val="left" w:pos="851"/>
              </w:tabs>
              <w:spacing w:line="240" w:lineRule="atLeast"/>
              <w:jc w:val="both"/>
              <w:rPr>
                <w:rFonts w:eastAsia="Calibri"/>
                <w:bCs/>
                <w:i/>
                <w:sz w:val="22"/>
                <w:szCs w:val="22"/>
              </w:rPr>
            </w:pPr>
            <w:r w:rsidRPr="0007553A">
              <w:rPr>
                <w:rFonts w:eastAsia="Calibri"/>
                <w:b/>
                <w:bCs/>
                <w:i/>
                <w:sz w:val="22"/>
                <w:szCs w:val="22"/>
              </w:rPr>
              <w:t xml:space="preserve">Р14 </w:t>
            </w:r>
            <w:r w:rsidRPr="0007553A">
              <w:rPr>
                <w:rFonts w:eastAsia="Calibri"/>
                <w:bCs/>
                <w:i/>
                <w:sz w:val="22"/>
                <w:szCs w:val="22"/>
              </w:rPr>
              <w:t xml:space="preserve">Наличие нарушений бюджетного законодательства, выявленных </w:t>
            </w:r>
            <w:r w:rsidRPr="0007553A">
              <w:rPr>
                <w:rFonts w:eastAsia="Calibri"/>
                <w:bCs/>
                <w:i/>
                <w:sz w:val="22"/>
                <w:szCs w:val="22"/>
              </w:rPr>
              <w:lastRenderedPageBreak/>
              <w:t>в ходе проведения контрольных мероприятий органами муниципального финансового контроля в отчетном финансовом году</w:t>
            </w:r>
          </w:p>
          <w:p w:rsidR="0007553A" w:rsidRPr="0007553A" w:rsidRDefault="0007553A" w:rsidP="00F612D3">
            <w:pPr>
              <w:widowControl w:val="0"/>
              <w:tabs>
                <w:tab w:val="left" w:pos="851"/>
              </w:tabs>
              <w:spacing w:line="240" w:lineRule="atLeast"/>
              <w:jc w:val="both"/>
              <w:rPr>
                <w:rFonts w:eastAsia="Calibri"/>
                <w:bCs/>
                <w:i/>
                <w:sz w:val="22"/>
                <w:szCs w:val="22"/>
                <w:highlight w:val="yellow"/>
              </w:rPr>
            </w:pPr>
            <w:r w:rsidRPr="00210FDF">
              <w:rPr>
                <w:rFonts w:eastAsia="Calibri"/>
                <w:b/>
                <w:bCs/>
                <w:i/>
                <w:color w:val="0000FF"/>
                <w:sz w:val="20"/>
                <w:szCs w:val="20"/>
              </w:rPr>
              <w:t>(</w:t>
            </w:r>
            <w:proofErr w:type="spellStart"/>
            <w:r w:rsidRPr="00210FDF">
              <w:rPr>
                <w:rFonts w:eastAsia="Calibri"/>
                <w:b/>
                <w:bCs/>
                <w:i/>
                <w:color w:val="0000FF"/>
                <w:sz w:val="20"/>
                <w:szCs w:val="20"/>
              </w:rPr>
              <w:t>изм</w:t>
            </w:r>
            <w:proofErr w:type="spellEnd"/>
            <w:r w:rsidRPr="00210FDF">
              <w:rPr>
                <w:rFonts w:eastAsia="Calibri"/>
                <w:b/>
                <w:bCs/>
                <w:i/>
                <w:color w:val="0000FF"/>
                <w:sz w:val="20"/>
                <w:szCs w:val="20"/>
              </w:rPr>
              <w:t xml:space="preserve"> от 17.04.2024 № 63)</w:t>
            </w:r>
          </w:p>
        </w:tc>
        <w:tc>
          <w:tcPr>
            <w:tcW w:w="7286" w:type="dxa"/>
          </w:tcPr>
          <w:p w:rsidR="00EE771F" w:rsidRPr="0007553A" w:rsidRDefault="00EE771F" w:rsidP="00F612D3">
            <w:pPr>
              <w:widowControl w:val="0"/>
              <w:tabs>
                <w:tab w:val="left" w:pos="851"/>
              </w:tabs>
              <w:spacing w:line="240" w:lineRule="atLeast"/>
              <w:jc w:val="both"/>
              <w:rPr>
                <w:rFonts w:eastAsia="Calibri"/>
                <w:bCs/>
                <w:i/>
                <w:sz w:val="22"/>
                <w:szCs w:val="22"/>
              </w:rPr>
            </w:pPr>
            <w:r w:rsidRPr="0007553A">
              <w:rPr>
                <w:rFonts w:eastAsia="Calibri"/>
                <w:bCs/>
                <w:i/>
                <w:sz w:val="22"/>
                <w:szCs w:val="22"/>
              </w:rPr>
              <w:lastRenderedPageBreak/>
              <w:t>Р14 = Кфн/Квкм *100%, где:</w:t>
            </w:r>
          </w:p>
          <w:p w:rsidR="00EE771F" w:rsidRPr="0007553A" w:rsidRDefault="00EE771F" w:rsidP="00F612D3">
            <w:pPr>
              <w:widowControl w:val="0"/>
              <w:tabs>
                <w:tab w:val="left" w:pos="851"/>
              </w:tabs>
              <w:spacing w:line="240" w:lineRule="atLeast"/>
              <w:jc w:val="both"/>
              <w:rPr>
                <w:rFonts w:eastAsia="Calibri"/>
                <w:bCs/>
                <w:i/>
                <w:sz w:val="22"/>
                <w:szCs w:val="22"/>
              </w:rPr>
            </w:pPr>
          </w:p>
          <w:p w:rsidR="00EE771F" w:rsidRPr="0007553A" w:rsidRDefault="00EE771F" w:rsidP="00F612D3">
            <w:pPr>
              <w:widowControl w:val="0"/>
              <w:tabs>
                <w:tab w:val="left" w:pos="851"/>
              </w:tabs>
              <w:spacing w:line="240" w:lineRule="atLeast"/>
              <w:jc w:val="both"/>
              <w:rPr>
                <w:rFonts w:eastAsia="Calibri"/>
                <w:bCs/>
                <w:i/>
                <w:sz w:val="22"/>
                <w:szCs w:val="22"/>
              </w:rPr>
            </w:pPr>
            <w:r w:rsidRPr="0007553A">
              <w:rPr>
                <w:rFonts w:eastAsia="Calibri"/>
                <w:bCs/>
                <w:i/>
                <w:sz w:val="22"/>
                <w:szCs w:val="22"/>
              </w:rPr>
              <w:t>Кф</w:t>
            </w:r>
            <w:proofErr w:type="gramStart"/>
            <w:r w:rsidRPr="0007553A">
              <w:rPr>
                <w:rFonts w:eastAsia="Calibri"/>
                <w:bCs/>
                <w:i/>
                <w:sz w:val="22"/>
                <w:szCs w:val="22"/>
              </w:rPr>
              <w:t>н-</w:t>
            </w:r>
            <w:proofErr w:type="gramEnd"/>
            <w:r w:rsidRPr="0007553A">
              <w:rPr>
                <w:rFonts w:eastAsia="Calibri"/>
                <w:bCs/>
                <w:i/>
                <w:sz w:val="22"/>
                <w:szCs w:val="22"/>
              </w:rPr>
              <w:t xml:space="preserve"> количество внешних контрольных мероприятий, проведенных в </w:t>
            </w:r>
            <w:r w:rsidRPr="0007553A">
              <w:rPr>
                <w:rFonts w:eastAsia="Calibri"/>
                <w:bCs/>
                <w:i/>
                <w:sz w:val="22"/>
                <w:szCs w:val="22"/>
              </w:rPr>
              <w:lastRenderedPageBreak/>
              <w:t>отношении Главных распорядителей и подведомственных ему учреждений, в ходе которых выявлены нарушения бюджетного законодательства в отчетном году;</w:t>
            </w:r>
          </w:p>
          <w:p w:rsidR="00EE771F" w:rsidRPr="0007553A" w:rsidRDefault="00EE771F" w:rsidP="00F612D3">
            <w:pPr>
              <w:widowControl w:val="0"/>
              <w:tabs>
                <w:tab w:val="left" w:pos="851"/>
              </w:tabs>
              <w:spacing w:line="240" w:lineRule="atLeast"/>
              <w:jc w:val="both"/>
              <w:rPr>
                <w:rFonts w:eastAsia="Calibri"/>
                <w:bCs/>
                <w:i/>
                <w:sz w:val="22"/>
                <w:szCs w:val="22"/>
              </w:rPr>
            </w:pPr>
            <w:r w:rsidRPr="0007553A">
              <w:rPr>
                <w:rFonts w:eastAsia="Calibri"/>
                <w:bCs/>
                <w:i/>
                <w:sz w:val="22"/>
                <w:szCs w:val="22"/>
              </w:rPr>
              <w:t>Квкм – количество внешних контрольных мероприятий, проведенных в отношении главных распорядителей и подведомственных ему учреждений в отчетном году</w:t>
            </w:r>
          </w:p>
        </w:tc>
        <w:tc>
          <w:tcPr>
            <w:tcW w:w="1399" w:type="dxa"/>
            <w:vMerge w:val="restart"/>
          </w:tcPr>
          <w:p w:rsidR="00EE771F" w:rsidRPr="00836F35" w:rsidRDefault="00EE771F" w:rsidP="00EE771F">
            <w:pPr>
              <w:widowControl w:val="0"/>
              <w:tabs>
                <w:tab w:val="left" w:pos="851"/>
              </w:tabs>
              <w:spacing w:line="240" w:lineRule="atLeast"/>
              <w:jc w:val="center"/>
              <w:rPr>
                <w:rFonts w:eastAsia="Calibri"/>
                <w:bCs/>
                <w:sz w:val="22"/>
                <w:szCs w:val="22"/>
                <w:highlight w:val="yellow"/>
              </w:rPr>
            </w:pPr>
          </w:p>
          <w:p w:rsidR="00EE771F" w:rsidRPr="00836F35" w:rsidRDefault="00EE771F" w:rsidP="00EE771F">
            <w:pPr>
              <w:widowControl w:val="0"/>
              <w:tabs>
                <w:tab w:val="left" w:pos="851"/>
              </w:tabs>
              <w:spacing w:line="240" w:lineRule="atLeast"/>
              <w:jc w:val="center"/>
              <w:rPr>
                <w:rFonts w:eastAsia="Calibri"/>
                <w:bCs/>
                <w:sz w:val="22"/>
                <w:szCs w:val="22"/>
                <w:highlight w:val="yellow"/>
              </w:rPr>
            </w:pPr>
          </w:p>
          <w:p w:rsidR="00EE771F" w:rsidRPr="00836F35" w:rsidRDefault="00EE771F" w:rsidP="00EE771F">
            <w:pPr>
              <w:widowControl w:val="0"/>
              <w:tabs>
                <w:tab w:val="left" w:pos="851"/>
              </w:tabs>
              <w:spacing w:line="240" w:lineRule="atLeast"/>
              <w:jc w:val="center"/>
              <w:rPr>
                <w:rFonts w:eastAsia="Calibri"/>
                <w:bCs/>
                <w:sz w:val="22"/>
                <w:szCs w:val="22"/>
                <w:highlight w:val="yellow"/>
              </w:rPr>
            </w:pPr>
          </w:p>
          <w:p w:rsidR="00EE771F" w:rsidRPr="00836F35" w:rsidRDefault="00EE771F" w:rsidP="00EE771F">
            <w:pPr>
              <w:widowControl w:val="0"/>
              <w:tabs>
                <w:tab w:val="left" w:pos="851"/>
              </w:tabs>
              <w:spacing w:line="240" w:lineRule="atLeast"/>
              <w:jc w:val="center"/>
              <w:rPr>
                <w:rFonts w:eastAsia="Calibri"/>
                <w:bCs/>
                <w:sz w:val="22"/>
                <w:szCs w:val="22"/>
                <w:highlight w:val="yellow"/>
              </w:rPr>
            </w:pPr>
          </w:p>
          <w:p w:rsidR="00EE771F" w:rsidRPr="0007553A" w:rsidRDefault="00EE771F" w:rsidP="00EE771F">
            <w:pPr>
              <w:widowControl w:val="0"/>
              <w:tabs>
                <w:tab w:val="left" w:pos="851"/>
              </w:tabs>
              <w:spacing w:line="240" w:lineRule="atLeast"/>
              <w:jc w:val="center"/>
              <w:rPr>
                <w:rFonts w:eastAsia="Calibri"/>
                <w:bCs/>
                <w:i/>
                <w:sz w:val="22"/>
                <w:szCs w:val="22"/>
                <w:highlight w:val="yellow"/>
              </w:rPr>
            </w:pPr>
            <w:r w:rsidRPr="0007553A">
              <w:rPr>
                <w:rFonts w:eastAsia="Calibri"/>
                <w:bCs/>
                <w:i/>
                <w:sz w:val="22"/>
                <w:szCs w:val="22"/>
              </w:rPr>
              <w:t>%</w:t>
            </w:r>
          </w:p>
        </w:tc>
        <w:tc>
          <w:tcPr>
            <w:tcW w:w="2333" w:type="dxa"/>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r>
      <w:tr w:rsidR="00EE771F" w:rsidRPr="00C778F4" w:rsidTr="00C778F4">
        <w:tc>
          <w:tcPr>
            <w:tcW w:w="782" w:type="dxa"/>
            <w:vMerge/>
          </w:tcPr>
          <w:p w:rsidR="00EE771F" w:rsidRPr="00E32F85" w:rsidRDefault="00EE771F" w:rsidP="00F612D3">
            <w:pPr>
              <w:widowControl w:val="0"/>
              <w:tabs>
                <w:tab w:val="left" w:pos="851"/>
              </w:tabs>
              <w:spacing w:line="240" w:lineRule="atLeast"/>
              <w:jc w:val="both"/>
              <w:rPr>
                <w:rFonts w:eastAsia="Calibri"/>
                <w:bCs/>
                <w:sz w:val="22"/>
                <w:szCs w:val="22"/>
              </w:rPr>
            </w:pPr>
          </w:p>
        </w:tc>
        <w:tc>
          <w:tcPr>
            <w:tcW w:w="3192"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7286" w:type="dxa"/>
          </w:tcPr>
          <w:p w:rsidR="00EE771F" w:rsidRPr="0007553A" w:rsidRDefault="00EE771F" w:rsidP="00F612D3">
            <w:pPr>
              <w:widowControl w:val="0"/>
              <w:tabs>
                <w:tab w:val="left" w:pos="851"/>
              </w:tabs>
              <w:spacing w:line="240" w:lineRule="atLeast"/>
              <w:jc w:val="both"/>
              <w:rPr>
                <w:rFonts w:eastAsia="Calibri"/>
                <w:bCs/>
                <w:i/>
                <w:sz w:val="22"/>
                <w:szCs w:val="22"/>
              </w:rPr>
            </w:pPr>
            <w:r w:rsidRPr="0007553A">
              <w:rPr>
                <w:rFonts w:eastAsia="Calibri"/>
                <w:bCs/>
                <w:i/>
                <w:sz w:val="22"/>
                <w:szCs w:val="22"/>
              </w:rPr>
              <w:t>Р14 = 0</w:t>
            </w:r>
          </w:p>
        </w:tc>
        <w:tc>
          <w:tcPr>
            <w:tcW w:w="1399"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2333" w:type="dxa"/>
          </w:tcPr>
          <w:p w:rsidR="00EE771F" w:rsidRPr="0007553A" w:rsidRDefault="00EE771F" w:rsidP="00EE771F">
            <w:pPr>
              <w:widowControl w:val="0"/>
              <w:tabs>
                <w:tab w:val="left" w:pos="851"/>
              </w:tabs>
              <w:spacing w:line="240" w:lineRule="atLeast"/>
              <w:jc w:val="center"/>
              <w:rPr>
                <w:rFonts w:eastAsia="Calibri"/>
                <w:bCs/>
                <w:i/>
                <w:sz w:val="22"/>
                <w:szCs w:val="22"/>
              </w:rPr>
            </w:pPr>
            <w:r w:rsidRPr="0007553A">
              <w:rPr>
                <w:rFonts w:eastAsia="Calibri"/>
                <w:bCs/>
                <w:i/>
                <w:sz w:val="22"/>
                <w:szCs w:val="22"/>
              </w:rPr>
              <w:t>5</w:t>
            </w:r>
          </w:p>
        </w:tc>
      </w:tr>
      <w:tr w:rsidR="00EE771F" w:rsidRPr="00C778F4" w:rsidTr="00C778F4">
        <w:tc>
          <w:tcPr>
            <w:tcW w:w="782" w:type="dxa"/>
            <w:vMerge/>
          </w:tcPr>
          <w:p w:rsidR="00EE771F" w:rsidRPr="00E32F85" w:rsidRDefault="00EE771F" w:rsidP="00F612D3">
            <w:pPr>
              <w:widowControl w:val="0"/>
              <w:tabs>
                <w:tab w:val="left" w:pos="851"/>
              </w:tabs>
              <w:spacing w:line="240" w:lineRule="atLeast"/>
              <w:jc w:val="both"/>
              <w:rPr>
                <w:rFonts w:eastAsia="Calibri"/>
                <w:bCs/>
                <w:sz w:val="22"/>
                <w:szCs w:val="22"/>
              </w:rPr>
            </w:pPr>
          </w:p>
        </w:tc>
        <w:tc>
          <w:tcPr>
            <w:tcW w:w="3192"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7286" w:type="dxa"/>
          </w:tcPr>
          <w:p w:rsidR="00EE771F" w:rsidRPr="0007553A" w:rsidRDefault="00EE771F" w:rsidP="00F612D3">
            <w:pPr>
              <w:widowControl w:val="0"/>
              <w:tabs>
                <w:tab w:val="left" w:pos="851"/>
              </w:tabs>
              <w:spacing w:line="240" w:lineRule="atLeast"/>
              <w:jc w:val="both"/>
              <w:rPr>
                <w:rFonts w:eastAsia="Calibri"/>
                <w:bCs/>
                <w:i/>
                <w:sz w:val="22"/>
                <w:szCs w:val="22"/>
              </w:rPr>
            </w:pPr>
            <w:r w:rsidRPr="0007553A">
              <w:rPr>
                <w:rFonts w:eastAsia="Calibri"/>
                <w:bCs/>
                <w:i/>
                <w:sz w:val="22"/>
                <w:szCs w:val="22"/>
              </w:rPr>
              <w:t xml:space="preserve">0% </w:t>
            </w:r>
            <w:r w:rsidRPr="0007553A">
              <w:rPr>
                <w:rFonts w:eastAsia="Calibri"/>
                <w:bCs/>
                <w:i/>
                <w:sz w:val="22"/>
                <w:szCs w:val="22"/>
                <w:lang w:val="en-US"/>
              </w:rPr>
              <w:t xml:space="preserve">&lt; </w:t>
            </w:r>
            <w:r w:rsidRPr="0007553A">
              <w:rPr>
                <w:rFonts w:eastAsia="Calibri"/>
                <w:bCs/>
                <w:i/>
                <w:sz w:val="22"/>
                <w:szCs w:val="22"/>
              </w:rPr>
              <w:t>Р14 ≤ 5%</w:t>
            </w:r>
          </w:p>
        </w:tc>
        <w:tc>
          <w:tcPr>
            <w:tcW w:w="1399"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2333" w:type="dxa"/>
          </w:tcPr>
          <w:p w:rsidR="00EE771F" w:rsidRPr="0007553A" w:rsidRDefault="00EE771F" w:rsidP="00EE771F">
            <w:pPr>
              <w:widowControl w:val="0"/>
              <w:tabs>
                <w:tab w:val="left" w:pos="851"/>
              </w:tabs>
              <w:spacing w:line="240" w:lineRule="atLeast"/>
              <w:jc w:val="center"/>
              <w:rPr>
                <w:rFonts w:eastAsia="Calibri"/>
                <w:bCs/>
                <w:i/>
                <w:sz w:val="22"/>
                <w:szCs w:val="22"/>
              </w:rPr>
            </w:pPr>
            <w:r w:rsidRPr="0007553A">
              <w:rPr>
                <w:rFonts w:eastAsia="Calibri"/>
                <w:bCs/>
                <w:i/>
                <w:sz w:val="22"/>
                <w:szCs w:val="22"/>
              </w:rPr>
              <w:t xml:space="preserve">4 </w:t>
            </w:r>
          </w:p>
        </w:tc>
      </w:tr>
      <w:tr w:rsidR="00EE771F" w:rsidRPr="00C778F4" w:rsidTr="00C778F4">
        <w:tc>
          <w:tcPr>
            <w:tcW w:w="782" w:type="dxa"/>
            <w:vMerge/>
          </w:tcPr>
          <w:p w:rsidR="00EE771F" w:rsidRPr="00E32F85" w:rsidRDefault="00EE771F" w:rsidP="00F612D3">
            <w:pPr>
              <w:widowControl w:val="0"/>
              <w:tabs>
                <w:tab w:val="left" w:pos="851"/>
              </w:tabs>
              <w:spacing w:line="240" w:lineRule="atLeast"/>
              <w:jc w:val="both"/>
              <w:rPr>
                <w:rFonts w:eastAsia="Calibri"/>
                <w:bCs/>
                <w:sz w:val="22"/>
                <w:szCs w:val="22"/>
              </w:rPr>
            </w:pPr>
          </w:p>
        </w:tc>
        <w:tc>
          <w:tcPr>
            <w:tcW w:w="3192"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7286" w:type="dxa"/>
          </w:tcPr>
          <w:p w:rsidR="00EE771F" w:rsidRPr="0007553A" w:rsidRDefault="00EE771F" w:rsidP="00EE771F">
            <w:pPr>
              <w:widowControl w:val="0"/>
              <w:tabs>
                <w:tab w:val="left" w:pos="851"/>
              </w:tabs>
              <w:spacing w:line="240" w:lineRule="atLeast"/>
              <w:jc w:val="both"/>
              <w:rPr>
                <w:rFonts w:eastAsia="Calibri"/>
                <w:bCs/>
                <w:i/>
                <w:sz w:val="22"/>
                <w:szCs w:val="22"/>
              </w:rPr>
            </w:pPr>
            <w:r w:rsidRPr="0007553A">
              <w:rPr>
                <w:rFonts w:eastAsia="Calibri"/>
                <w:bCs/>
                <w:i/>
                <w:sz w:val="22"/>
                <w:szCs w:val="22"/>
              </w:rPr>
              <w:t xml:space="preserve">5% </w:t>
            </w:r>
            <w:r w:rsidRPr="0007553A">
              <w:rPr>
                <w:rFonts w:eastAsia="Calibri"/>
                <w:bCs/>
                <w:i/>
                <w:sz w:val="22"/>
                <w:szCs w:val="22"/>
                <w:lang w:val="en-US"/>
              </w:rPr>
              <w:t xml:space="preserve">&lt; </w:t>
            </w:r>
            <w:r w:rsidRPr="0007553A">
              <w:rPr>
                <w:rFonts w:eastAsia="Calibri"/>
                <w:bCs/>
                <w:i/>
                <w:sz w:val="22"/>
                <w:szCs w:val="22"/>
              </w:rPr>
              <w:t>Р14 ≤ 50%</w:t>
            </w:r>
          </w:p>
        </w:tc>
        <w:tc>
          <w:tcPr>
            <w:tcW w:w="1399"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2333" w:type="dxa"/>
          </w:tcPr>
          <w:p w:rsidR="00EE771F" w:rsidRPr="0007553A" w:rsidRDefault="0007553A" w:rsidP="00EE771F">
            <w:pPr>
              <w:widowControl w:val="0"/>
              <w:tabs>
                <w:tab w:val="left" w:pos="851"/>
              </w:tabs>
              <w:spacing w:line="240" w:lineRule="atLeast"/>
              <w:jc w:val="center"/>
              <w:rPr>
                <w:rFonts w:eastAsia="Calibri"/>
                <w:bCs/>
                <w:i/>
                <w:sz w:val="22"/>
                <w:szCs w:val="22"/>
              </w:rPr>
            </w:pPr>
            <w:r w:rsidRPr="0007553A">
              <w:rPr>
                <w:rFonts w:eastAsia="Calibri"/>
                <w:bCs/>
                <w:i/>
                <w:sz w:val="22"/>
                <w:szCs w:val="22"/>
              </w:rPr>
              <w:t>3</w:t>
            </w:r>
          </w:p>
        </w:tc>
      </w:tr>
      <w:tr w:rsidR="00EE771F" w:rsidRPr="00C778F4" w:rsidTr="00C778F4">
        <w:tc>
          <w:tcPr>
            <w:tcW w:w="782" w:type="dxa"/>
            <w:vMerge/>
          </w:tcPr>
          <w:p w:rsidR="00EE771F" w:rsidRPr="00E32F85" w:rsidRDefault="00EE771F" w:rsidP="00F612D3">
            <w:pPr>
              <w:widowControl w:val="0"/>
              <w:tabs>
                <w:tab w:val="left" w:pos="851"/>
              </w:tabs>
              <w:spacing w:line="240" w:lineRule="atLeast"/>
              <w:jc w:val="both"/>
              <w:rPr>
                <w:rFonts w:eastAsia="Calibri"/>
                <w:bCs/>
                <w:sz w:val="22"/>
                <w:szCs w:val="22"/>
              </w:rPr>
            </w:pPr>
          </w:p>
        </w:tc>
        <w:tc>
          <w:tcPr>
            <w:tcW w:w="3192"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7286" w:type="dxa"/>
          </w:tcPr>
          <w:p w:rsidR="00EE771F" w:rsidRPr="0007553A" w:rsidRDefault="00EE771F" w:rsidP="005615C3">
            <w:pPr>
              <w:widowControl w:val="0"/>
              <w:tabs>
                <w:tab w:val="left" w:pos="851"/>
              </w:tabs>
              <w:spacing w:line="240" w:lineRule="atLeast"/>
              <w:jc w:val="both"/>
              <w:rPr>
                <w:rFonts w:eastAsia="Calibri"/>
                <w:bCs/>
                <w:i/>
                <w:sz w:val="22"/>
                <w:szCs w:val="22"/>
              </w:rPr>
            </w:pPr>
            <w:r w:rsidRPr="0007553A">
              <w:rPr>
                <w:rFonts w:eastAsia="Calibri"/>
                <w:bCs/>
                <w:i/>
                <w:sz w:val="22"/>
                <w:szCs w:val="22"/>
              </w:rPr>
              <w:t>Р1</w:t>
            </w:r>
            <w:r w:rsidR="005615C3" w:rsidRPr="0007553A">
              <w:rPr>
                <w:rFonts w:eastAsia="Calibri"/>
                <w:bCs/>
                <w:i/>
                <w:sz w:val="22"/>
                <w:szCs w:val="22"/>
              </w:rPr>
              <w:t>4</w:t>
            </w:r>
            <w:r w:rsidRPr="0007553A">
              <w:rPr>
                <w:rFonts w:eastAsia="Calibri"/>
                <w:bCs/>
                <w:i/>
                <w:sz w:val="22"/>
                <w:szCs w:val="22"/>
                <w:lang w:val="en-US"/>
              </w:rPr>
              <w:t>&gt; 50</w:t>
            </w:r>
            <w:r w:rsidRPr="0007553A">
              <w:rPr>
                <w:rFonts w:eastAsia="Calibri"/>
                <w:bCs/>
                <w:i/>
                <w:sz w:val="22"/>
                <w:szCs w:val="22"/>
              </w:rPr>
              <w:t>%</w:t>
            </w:r>
          </w:p>
        </w:tc>
        <w:tc>
          <w:tcPr>
            <w:tcW w:w="1399" w:type="dxa"/>
            <w:vMerge/>
          </w:tcPr>
          <w:p w:rsidR="00EE771F" w:rsidRPr="00836F35" w:rsidRDefault="00EE771F" w:rsidP="00F612D3">
            <w:pPr>
              <w:widowControl w:val="0"/>
              <w:tabs>
                <w:tab w:val="left" w:pos="851"/>
              </w:tabs>
              <w:spacing w:line="240" w:lineRule="atLeast"/>
              <w:jc w:val="both"/>
              <w:rPr>
                <w:rFonts w:eastAsia="Calibri"/>
                <w:bCs/>
                <w:sz w:val="22"/>
                <w:szCs w:val="22"/>
                <w:highlight w:val="yellow"/>
              </w:rPr>
            </w:pPr>
          </w:p>
        </w:tc>
        <w:tc>
          <w:tcPr>
            <w:tcW w:w="2333" w:type="dxa"/>
          </w:tcPr>
          <w:p w:rsidR="00EE771F" w:rsidRPr="0007553A" w:rsidRDefault="00EE771F" w:rsidP="00EE771F">
            <w:pPr>
              <w:widowControl w:val="0"/>
              <w:tabs>
                <w:tab w:val="left" w:pos="851"/>
              </w:tabs>
              <w:spacing w:line="240" w:lineRule="atLeast"/>
              <w:jc w:val="center"/>
              <w:rPr>
                <w:rFonts w:eastAsia="Calibri"/>
                <w:bCs/>
                <w:i/>
                <w:sz w:val="22"/>
                <w:szCs w:val="22"/>
              </w:rPr>
            </w:pPr>
            <w:r w:rsidRPr="0007553A">
              <w:rPr>
                <w:rFonts w:eastAsia="Calibri"/>
                <w:bCs/>
                <w:i/>
                <w:sz w:val="22"/>
                <w:szCs w:val="22"/>
              </w:rPr>
              <w:t>0</w:t>
            </w:r>
          </w:p>
        </w:tc>
      </w:tr>
      <w:tr w:rsidR="00504234" w:rsidRPr="00C778F4" w:rsidTr="00C778F4">
        <w:tc>
          <w:tcPr>
            <w:tcW w:w="782" w:type="dxa"/>
            <w:vMerge w:val="restart"/>
          </w:tcPr>
          <w:p w:rsidR="00504234" w:rsidRPr="00E32F85" w:rsidRDefault="00504234" w:rsidP="00F612D3">
            <w:pPr>
              <w:widowControl w:val="0"/>
              <w:tabs>
                <w:tab w:val="left" w:pos="851"/>
              </w:tabs>
              <w:spacing w:line="240" w:lineRule="atLeast"/>
              <w:jc w:val="both"/>
              <w:rPr>
                <w:rFonts w:eastAsia="Calibri"/>
                <w:bCs/>
                <w:sz w:val="22"/>
                <w:szCs w:val="22"/>
              </w:rPr>
            </w:pPr>
            <w:r>
              <w:rPr>
                <w:rFonts w:eastAsia="Calibri"/>
                <w:bCs/>
                <w:sz w:val="22"/>
                <w:szCs w:val="22"/>
              </w:rPr>
              <w:t>15</w:t>
            </w:r>
          </w:p>
        </w:tc>
        <w:tc>
          <w:tcPr>
            <w:tcW w:w="3192" w:type="dxa"/>
            <w:vMerge w:val="restart"/>
          </w:tcPr>
          <w:p w:rsidR="00504234" w:rsidRDefault="00504234" w:rsidP="00F612D3">
            <w:pPr>
              <w:widowControl w:val="0"/>
              <w:tabs>
                <w:tab w:val="left" w:pos="851"/>
              </w:tabs>
              <w:spacing w:line="240" w:lineRule="atLeast"/>
              <w:jc w:val="both"/>
              <w:rPr>
                <w:rFonts w:eastAsia="Calibri"/>
                <w:bCs/>
                <w:i/>
                <w:sz w:val="22"/>
                <w:szCs w:val="22"/>
              </w:rPr>
            </w:pPr>
            <w:r w:rsidRPr="0007553A">
              <w:rPr>
                <w:rFonts w:eastAsia="Calibri"/>
                <w:b/>
                <w:bCs/>
                <w:i/>
                <w:sz w:val="22"/>
                <w:szCs w:val="22"/>
              </w:rPr>
              <w:t>Р15</w:t>
            </w:r>
            <w:r w:rsidRPr="0007553A">
              <w:rPr>
                <w:rFonts w:eastAsia="Calibri"/>
                <w:bCs/>
                <w:i/>
                <w:sz w:val="22"/>
                <w:szCs w:val="22"/>
              </w:rPr>
              <w:t xml:space="preserve"> Количество проведенных в рамках внутреннего финансового </w:t>
            </w:r>
            <w:r w:rsidRPr="0007553A">
              <w:rPr>
                <w:rFonts w:eastAsia="Calibri"/>
                <w:bCs/>
                <w:i/>
                <w:strike/>
                <w:color w:val="FF0000"/>
                <w:sz w:val="22"/>
                <w:szCs w:val="22"/>
              </w:rPr>
              <w:t>(ведомственного)</w:t>
            </w:r>
            <w:r w:rsidRPr="0007553A">
              <w:rPr>
                <w:rFonts w:eastAsia="Calibri"/>
                <w:bCs/>
                <w:i/>
                <w:color w:val="FF0000"/>
                <w:sz w:val="22"/>
                <w:szCs w:val="22"/>
              </w:rPr>
              <w:t xml:space="preserve"> </w:t>
            </w:r>
            <w:r w:rsidRPr="0007553A">
              <w:rPr>
                <w:rFonts w:eastAsia="Calibri"/>
                <w:bCs/>
                <w:i/>
                <w:sz w:val="22"/>
                <w:szCs w:val="22"/>
              </w:rPr>
              <w:t>контроля мероприятий, в ходе которых выявлены финансовые нарушения в отчетном финансовом году</w:t>
            </w:r>
          </w:p>
          <w:p w:rsidR="00B42A6D" w:rsidRPr="0007553A" w:rsidRDefault="00B42A6D" w:rsidP="00F612D3">
            <w:pPr>
              <w:widowControl w:val="0"/>
              <w:tabs>
                <w:tab w:val="left" w:pos="851"/>
              </w:tabs>
              <w:spacing w:line="240" w:lineRule="atLeast"/>
              <w:jc w:val="both"/>
              <w:rPr>
                <w:rFonts w:eastAsia="Calibri"/>
                <w:bCs/>
                <w:i/>
                <w:sz w:val="22"/>
                <w:szCs w:val="22"/>
                <w:highlight w:val="yellow"/>
              </w:rPr>
            </w:pPr>
            <w:r w:rsidRPr="00210FDF">
              <w:rPr>
                <w:rFonts w:eastAsia="Calibri"/>
                <w:b/>
                <w:bCs/>
                <w:i/>
                <w:color w:val="0000FF"/>
                <w:sz w:val="20"/>
                <w:szCs w:val="20"/>
              </w:rPr>
              <w:t>(</w:t>
            </w:r>
            <w:proofErr w:type="spellStart"/>
            <w:r w:rsidRPr="00210FDF">
              <w:rPr>
                <w:rFonts w:eastAsia="Calibri"/>
                <w:b/>
                <w:bCs/>
                <w:i/>
                <w:color w:val="0000FF"/>
                <w:sz w:val="20"/>
                <w:szCs w:val="20"/>
              </w:rPr>
              <w:t>изм</w:t>
            </w:r>
            <w:proofErr w:type="spellEnd"/>
            <w:r w:rsidRPr="00210FDF">
              <w:rPr>
                <w:rFonts w:eastAsia="Calibri"/>
                <w:b/>
                <w:bCs/>
                <w:i/>
                <w:color w:val="0000FF"/>
                <w:sz w:val="20"/>
                <w:szCs w:val="20"/>
              </w:rPr>
              <w:t xml:space="preserve"> от 17.04.2024 № 63)</w:t>
            </w:r>
          </w:p>
        </w:tc>
        <w:tc>
          <w:tcPr>
            <w:tcW w:w="7286" w:type="dxa"/>
          </w:tcPr>
          <w:p w:rsidR="00504234" w:rsidRPr="00B42A6D" w:rsidRDefault="00504234" w:rsidP="00F612D3">
            <w:pPr>
              <w:widowControl w:val="0"/>
              <w:tabs>
                <w:tab w:val="left" w:pos="851"/>
              </w:tabs>
              <w:spacing w:line="240" w:lineRule="atLeast"/>
              <w:jc w:val="both"/>
              <w:rPr>
                <w:rFonts w:eastAsia="Calibri"/>
                <w:bCs/>
                <w:i/>
                <w:sz w:val="22"/>
                <w:szCs w:val="22"/>
              </w:rPr>
            </w:pPr>
            <w:r w:rsidRPr="00B42A6D">
              <w:rPr>
                <w:rFonts w:eastAsia="Calibri"/>
                <w:bCs/>
                <w:i/>
                <w:sz w:val="22"/>
                <w:szCs w:val="22"/>
              </w:rPr>
              <w:t xml:space="preserve">Р15 = </w:t>
            </w:r>
            <w:proofErr w:type="spellStart"/>
            <w:r w:rsidRPr="00B42A6D">
              <w:rPr>
                <w:rFonts w:eastAsia="Calibri"/>
                <w:bCs/>
                <w:i/>
                <w:sz w:val="22"/>
                <w:szCs w:val="22"/>
              </w:rPr>
              <w:t>Кснх</w:t>
            </w:r>
            <w:proofErr w:type="spellEnd"/>
            <w:r w:rsidRPr="00B42A6D">
              <w:rPr>
                <w:rFonts w:eastAsia="Calibri"/>
                <w:bCs/>
                <w:i/>
                <w:sz w:val="22"/>
                <w:szCs w:val="22"/>
              </w:rPr>
              <w:t>/</w:t>
            </w:r>
            <w:proofErr w:type="spellStart"/>
            <w:r w:rsidRPr="00B42A6D">
              <w:rPr>
                <w:rFonts w:eastAsia="Calibri"/>
                <w:bCs/>
                <w:i/>
                <w:sz w:val="22"/>
                <w:szCs w:val="22"/>
              </w:rPr>
              <w:t>Квкм</w:t>
            </w:r>
            <w:proofErr w:type="spellEnd"/>
            <w:r w:rsidRPr="00B42A6D">
              <w:rPr>
                <w:rFonts w:eastAsia="Calibri"/>
                <w:bCs/>
                <w:i/>
                <w:sz w:val="22"/>
                <w:szCs w:val="22"/>
              </w:rPr>
              <w:t xml:space="preserve"> *100%, где:</w:t>
            </w:r>
          </w:p>
          <w:p w:rsidR="00504234" w:rsidRPr="00B42A6D" w:rsidRDefault="00504234" w:rsidP="00F612D3">
            <w:pPr>
              <w:widowControl w:val="0"/>
              <w:tabs>
                <w:tab w:val="left" w:pos="851"/>
              </w:tabs>
              <w:spacing w:line="240" w:lineRule="atLeast"/>
              <w:jc w:val="both"/>
              <w:rPr>
                <w:rFonts w:eastAsia="Calibri"/>
                <w:bCs/>
                <w:i/>
                <w:sz w:val="22"/>
                <w:szCs w:val="22"/>
              </w:rPr>
            </w:pPr>
          </w:p>
          <w:p w:rsidR="00504234" w:rsidRPr="00B42A6D" w:rsidRDefault="00504234" w:rsidP="00F612D3">
            <w:pPr>
              <w:widowControl w:val="0"/>
              <w:tabs>
                <w:tab w:val="left" w:pos="851"/>
              </w:tabs>
              <w:spacing w:line="240" w:lineRule="atLeast"/>
              <w:jc w:val="both"/>
              <w:rPr>
                <w:rFonts w:eastAsia="Calibri"/>
                <w:bCs/>
                <w:i/>
                <w:sz w:val="22"/>
                <w:szCs w:val="22"/>
              </w:rPr>
            </w:pPr>
            <w:r w:rsidRPr="00B42A6D">
              <w:rPr>
                <w:rFonts w:eastAsia="Calibri"/>
                <w:bCs/>
                <w:i/>
                <w:sz w:val="22"/>
                <w:szCs w:val="22"/>
              </w:rPr>
              <w:t xml:space="preserve">Ксхн – количество мероприятий, проведенных </w:t>
            </w:r>
            <w:r w:rsidRPr="00B42A6D">
              <w:rPr>
                <w:rFonts w:eastAsia="Calibri"/>
                <w:bCs/>
                <w:i/>
                <w:strike/>
                <w:color w:val="FF0000"/>
                <w:sz w:val="22"/>
                <w:szCs w:val="22"/>
              </w:rPr>
              <w:t>главным распорядителем</w:t>
            </w:r>
            <w:r w:rsidRPr="00B42A6D">
              <w:rPr>
                <w:rFonts w:eastAsia="Calibri"/>
                <w:bCs/>
                <w:i/>
                <w:color w:val="FF0000"/>
                <w:sz w:val="22"/>
                <w:szCs w:val="22"/>
              </w:rPr>
              <w:t xml:space="preserve"> </w:t>
            </w:r>
            <w:r w:rsidRPr="00B42A6D">
              <w:rPr>
                <w:rFonts w:eastAsia="Calibri"/>
                <w:bCs/>
                <w:i/>
                <w:sz w:val="22"/>
                <w:szCs w:val="22"/>
              </w:rPr>
              <w:t xml:space="preserve">в рамках внутреннего финансового </w:t>
            </w:r>
            <w:r w:rsidRPr="00B42A6D">
              <w:rPr>
                <w:rFonts w:eastAsia="Calibri"/>
                <w:bCs/>
                <w:i/>
                <w:strike/>
                <w:color w:val="FF0000"/>
                <w:sz w:val="22"/>
                <w:szCs w:val="22"/>
              </w:rPr>
              <w:t>(ведомственного)</w:t>
            </w:r>
            <w:r w:rsidRPr="00B42A6D">
              <w:rPr>
                <w:rFonts w:eastAsia="Calibri"/>
                <w:bCs/>
                <w:i/>
                <w:color w:val="FF0000"/>
                <w:sz w:val="22"/>
                <w:szCs w:val="22"/>
              </w:rPr>
              <w:t xml:space="preserve"> </w:t>
            </w:r>
            <w:r w:rsidRPr="00B42A6D">
              <w:rPr>
                <w:rFonts w:eastAsia="Calibri"/>
                <w:bCs/>
                <w:i/>
                <w:sz w:val="22"/>
                <w:szCs w:val="22"/>
              </w:rPr>
              <w:t xml:space="preserve">контроля </w:t>
            </w:r>
            <w:r w:rsidRPr="00B42A6D">
              <w:rPr>
                <w:rFonts w:eastAsia="Calibri"/>
                <w:bCs/>
                <w:i/>
                <w:strike/>
                <w:color w:val="FF0000"/>
                <w:sz w:val="22"/>
                <w:szCs w:val="22"/>
              </w:rPr>
              <w:t>в отношении подведомственных ему учреждений</w:t>
            </w:r>
            <w:r w:rsidRPr="00B42A6D">
              <w:rPr>
                <w:rFonts w:eastAsia="Calibri"/>
                <w:bCs/>
                <w:i/>
                <w:sz w:val="22"/>
                <w:szCs w:val="22"/>
              </w:rPr>
              <w:t xml:space="preserve">, в ходе которых выявлены финансовые нарушения в отчетном финансовом году; </w:t>
            </w:r>
          </w:p>
          <w:p w:rsidR="00B42A6D" w:rsidRPr="00B42A6D" w:rsidRDefault="00504234" w:rsidP="00F612D3">
            <w:pPr>
              <w:widowControl w:val="0"/>
              <w:tabs>
                <w:tab w:val="left" w:pos="851"/>
              </w:tabs>
              <w:spacing w:line="240" w:lineRule="atLeast"/>
              <w:jc w:val="both"/>
              <w:rPr>
                <w:rFonts w:eastAsia="Calibri"/>
                <w:bCs/>
                <w:i/>
                <w:sz w:val="22"/>
                <w:szCs w:val="22"/>
              </w:rPr>
            </w:pPr>
            <w:proofErr w:type="spellStart"/>
            <w:r w:rsidRPr="00B42A6D">
              <w:rPr>
                <w:rFonts w:eastAsia="Calibri"/>
                <w:bCs/>
                <w:i/>
                <w:sz w:val="22"/>
                <w:szCs w:val="22"/>
              </w:rPr>
              <w:t>Квкм</w:t>
            </w:r>
            <w:proofErr w:type="spellEnd"/>
            <w:r w:rsidRPr="00B42A6D">
              <w:rPr>
                <w:rFonts w:eastAsia="Calibri"/>
                <w:bCs/>
                <w:i/>
                <w:sz w:val="22"/>
                <w:szCs w:val="22"/>
              </w:rPr>
              <w:t xml:space="preserve"> - количество мероприятий, проведенных </w:t>
            </w:r>
            <w:r w:rsidRPr="00B42A6D">
              <w:rPr>
                <w:rFonts w:eastAsia="Calibri"/>
                <w:bCs/>
                <w:i/>
                <w:strike/>
                <w:color w:val="FF0000"/>
                <w:sz w:val="22"/>
                <w:szCs w:val="22"/>
              </w:rPr>
              <w:t>главным распорядителем</w:t>
            </w:r>
            <w:r w:rsidRPr="00B42A6D">
              <w:rPr>
                <w:rFonts w:eastAsia="Calibri"/>
                <w:bCs/>
                <w:i/>
                <w:color w:val="FF0000"/>
                <w:sz w:val="22"/>
                <w:szCs w:val="22"/>
              </w:rPr>
              <w:t xml:space="preserve"> </w:t>
            </w:r>
            <w:r w:rsidRPr="00B42A6D">
              <w:rPr>
                <w:rFonts w:eastAsia="Calibri"/>
                <w:bCs/>
                <w:i/>
                <w:sz w:val="22"/>
                <w:szCs w:val="22"/>
              </w:rPr>
              <w:t xml:space="preserve">в рамках внутреннего финансового </w:t>
            </w:r>
            <w:r w:rsidRPr="00B42A6D">
              <w:rPr>
                <w:rFonts w:eastAsia="Calibri"/>
                <w:bCs/>
                <w:i/>
                <w:strike/>
                <w:color w:val="FF0000"/>
                <w:sz w:val="22"/>
                <w:szCs w:val="22"/>
              </w:rPr>
              <w:t>(ведомственного)</w:t>
            </w:r>
            <w:r w:rsidRPr="00B42A6D">
              <w:rPr>
                <w:rFonts w:eastAsia="Calibri"/>
                <w:bCs/>
                <w:i/>
                <w:color w:val="FF0000"/>
                <w:sz w:val="22"/>
                <w:szCs w:val="22"/>
              </w:rPr>
              <w:t xml:space="preserve"> </w:t>
            </w:r>
            <w:r w:rsidRPr="00B42A6D">
              <w:rPr>
                <w:rFonts w:eastAsia="Calibri"/>
                <w:bCs/>
                <w:i/>
                <w:sz w:val="22"/>
                <w:szCs w:val="22"/>
              </w:rPr>
              <w:t xml:space="preserve">контроля в </w:t>
            </w:r>
            <w:r w:rsidRPr="00B42A6D">
              <w:rPr>
                <w:rFonts w:eastAsia="Calibri"/>
                <w:bCs/>
                <w:i/>
                <w:strike/>
                <w:color w:val="FF0000"/>
                <w:sz w:val="22"/>
                <w:szCs w:val="22"/>
              </w:rPr>
              <w:t xml:space="preserve">отношении подведомственных ему учреждений </w:t>
            </w:r>
            <w:r w:rsidRPr="00B42A6D">
              <w:rPr>
                <w:rFonts w:eastAsia="Calibri"/>
                <w:bCs/>
                <w:i/>
                <w:sz w:val="22"/>
                <w:szCs w:val="22"/>
              </w:rPr>
              <w:t>в отчетном финансовом год</w:t>
            </w:r>
            <w:r w:rsidR="0091407F">
              <w:rPr>
                <w:rFonts w:eastAsia="Calibri"/>
                <w:bCs/>
                <w:i/>
                <w:sz w:val="22"/>
                <w:szCs w:val="22"/>
              </w:rPr>
              <w:t>у</w:t>
            </w:r>
          </w:p>
        </w:tc>
        <w:tc>
          <w:tcPr>
            <w:tcW w:w="1399" w:type="dxa"/>
            <w:vMerge w:val="restart"/>
          </w:tcPr>
          <w:p w:rsidR="00504234" w:rsidRPr="00B42A6D" w:rsidRDefault="00504234" w:rsidP="00723388">
            <w:pPr>
              <w:widowControl w:val="0"/>
              <w:tabs>
                <w:tab w:val="left" w:pos="851"/>
              </w:tabs>
              <w:spacing w:line="240" w:lineRule="atLeast"/>
              <w:jc w:val="center"/>
              <w:rPr>
                <w:rFonts w:eastAsia="Calibri"/>
                <w:bCs/>
                <w:i/>
                <w:sz w:val="22"/>
                <w:szCs w:val="22"/>
                <w:highlight w:val="yellow"/>
              </w:rPr>
            </w:pPr>
          </w:p>
          <w:p w:rsidR="00504234" w:rsidRPr="00B42A6D" w:rsidRDefault="00504234" w:rsidP="00723388">
            <w:pPr>
              <w:widowControl w:val="0"/>
              <w:tabs>
                <w:tab w:val="left" w:pos="851"/>
              </w:tabs>
              <w:spacing w:line="240" w:lineRule="atLeast"/>
              <w:jc w:val="center"/>
              <w:rPr>
                <w:rFonts w:eastAsia="Calibri"/>
                <w:bCs/>
                <w:i/>
                <w:sz w:val="22"/>
                <w:szCs w:val="22"/>
                <w:highlight w:val="yellow"/>
              </w:rPr>
            </w:pPr>
          </w:p>
          <w:p w:rsidR="00504234" w:rsidRPr="00B42A6D" w:rsidRDefault="00504234" w:rsidP="00723388">
            <w:pPr>
              <w:widowControl w:val="0"/>
              <w:tabs>
                <w:tab w:val="left" w:pos="851"/>
              </w:tabs>
              <w:spacing w:line="240" w:lineRule="atLeast"/>
              <w:jc w:val="center"/>
              <w:rPr>
                <w:rFonts w:eastAsia="Calibri"/>
                <w:bCs/>
                <w:i/>
                <w:sz w:val="22"/>
                <w:szCs w:val="22"/>
                <w:highlight w:val="yellow"/>
              </w:rPr>
            </w:pPr>
            <w:r w:rsidRPr="0091407F">
              <w:rPr>
                <w:rFonts w:eastAsia="Calibri"/>
                <w:bCs/>
                <w:i/>
                <w:sz w:val="22"/>
                <w:szCs w:val="22"/>
              </w:rPr>
              <w:t>%</w:t>
            </w:r>
          </w:p>
        </w:tc>
        <w:tc>
          <w:tcPr>
            <w:tcW w:w="2333" w:type="dxa"/>
          </w:tcPr>
          <w:p w:rsidR="00504234" w:rsidRPr="00B42A6D" w:rsidRDefault="00504234" w:rsidP="00EE771F">
            <w:pPr>
              <w:widowControl w:val="0"/>
              <w:tabs>
                <w:tab w:val="left" w:pos="851"/>
              </w:tabs>
              <w:spacing w:line="240" w:lineRule="atLeast"/>
              <w:jc w:val="center"/>
              <w:rPr>
                <w:rFonts w:eastAsia="Calibri"/>
                <w:bCs/>
                <w:i/>
                <w:sz w:val="22"/>
                <w:szCs w:val="22"/>
                <w:highlight w:val="yellow"/>
              </w:rPr>
            </w:pP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B42A6D">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Р15 = 0</w:t>
            </w:r>
            <w:r w:rsidR="00B42A6D" w:rsidRPr="0091407F">
              <w:rPr>
                <w:rFonts w:eastAsia="Calibri"/>
                <w:bCs/>
                <w:strike/>
                <w:color w:val="FF0000"/>
                <w:sz w:val="22"/>
                <w:szCs w:val="22"/>
              </w:rPr>
              <w:t xml:space="preserve"> </w:t>
            </w:r>
            <w:r w:rsidR="0091407F" w:rsidRPr="0091407F">
              <w:rPr>
                <w:rFonts w:eastAsia="Calibri"/>
                <w:bCs/>
                <w:color w:val="FF0000"/>
                <w:sz w:val="22"/>
                <w:szCs w:val="22"/>
              </w:rPr>
              <w:t xml:space="preserve">                      </w:t>
            </w:r>
            <w:r w:rsidR="00B42A6D" w:rsidRPr="0091407F">
              <w:rPr>
                <w:rFonts w:eastAsia="Calibri"/>
                <w:bCs/>
                <w:i/>
                <w:sz w:val="22"/>
                <w:szCs w:val="22"/>
              </w:rPr>
              <w:t>Р15 = 0</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91407F" w:rsidRDefault="00504234" w:rsidP="00EE771F">
            <w:pPr>
              <w:widowControl w:val="0"/>
              <w:tabs>
                <w:tab w:val="left" w:pos="851"/>
              </w:tabs>
              <w:spacing w:line="240" w:lineRule="atLeast"/>
              <w:jc w:val="center"/>
              <w:rPr>
                <w:rFonts w:eastAsia="Calibri"/>
                <w:bCs/>
                <w:i/>
                <w:sz w:val="22"/>
                <w:szCs w:val="22"/>
                <w:lang w:val="en-US"/>
              </w:rPr>
            </w:pPr>
            <w:r w:rsidRPr="0091407F">
              <w:rPr>
                <w:rFonts w:eastAsia="Calibri"/>
                <w:bCs/>
                <w:i/>
                <w:sz w:val="22"/>
                <w:szCs w:val="22"/>
                <w:lang w:val="en-US"/>
              </w:rPr>
              <w:t>5</w:t>
            </w: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91407F">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 xml:space="preserve">0% </w:t>
            </w:r>
            <w:r w:rsidRPr="0091407F">
              <w:rPr>
                <w:rFonts w:eastAsia="Calibri"/>
                <w:bCs/>
                <w:strike/>
                <w:color w:val="FF0000"/>
                <w:sz w:val="22"/>
                <w:szCs w:val="22"/>
                <w:lang w:val="en-US"/>
              </w:rPr>
              <w:t xml:space="preserve">&lt; </w:t>
            </w:r>
            <w:r w:rsidRPr="0091407F">
              <w:rPr>
                <w:rFonts w:eastAsia="Calibri"/>
                <w:bCs/>
                <w:strike/>
                <w:color w:val="FF0000"/>
                <w:sz w:val="22"/>
                <w:szCs w:val="22"/>
              </w:rPr>
              <w:t>Р1</w:t>
            </w:r>
            <w:r w:rsidR="005615C3" w:rsidRPr="0091407F">
              <w:rPr>
                <w:rFonts w:eastAsia="Calibri"/>
                <w:bCs/>
                <w:strike/>
                <w:color w:val="FF0000"/>
                <w:sz w:val="22"/>
                <w:szCs w:val="22"/>
              </w:rPr>
              <w:t>5</w:t>
            </w:r>
            <w:r w:rsidRPr="0091407F">
              <w:rPr>
                <w:rFonts w:eastAsia="Calibri"/>
                <w:bCs/>
                <w:strike/>
                <w:color w:val="FF0000"/>
                <w:sz w:val="22"/>
                <w:szCs w:val="22"/>
              </w:rPr>
              <w:t xml:space="preserve"> ≤ 5%</w:t>
            </w:r>
            <w:r w:rsidR="0091407F" w:rsidRPr="0091407F">
              <w:rPr>
                <w:rFonts w:eastAsia="Calibri"/>
                <w:bCs/>
                <w:color w:val="FF0000"/>
                <w:sz w:val="22"/>
                <w:szCs w:val="22"/>
              </w:rPr>
              <w:t xml:space="preserve">   </w:t>
            </w:r>
            <w:r w:rsidR="0091407F" w:rsidRPr="0091407F">
              <w:rPr>
                <w:rFonts w:eastAsia="Calibri"/>
                <w:bCs/>
                <w:i/>
                <w:sz w:val="22"/>
                <w:szCs w:val="22"/>
              </w:rPr>
              <w:t xml:space="preserve">       0% </w:t>
            </w:r>
            <w:r w:rsidR="0091407F" w:rsidRPr="0091407F">
              <w:rPr>
                <w:rFonts w:eastAsia="Calibri"/>
                <w:bCs/>
                <w:i/>
                <w:sz w:val="22"/>
                <w:szCs w:val="22"/>
                <w:lang w:val="en-US"/>
              </w:rPr>
              <w:t xml:space="preserve">&lt; </w:t>
            </w:r>
            <w:r w:rsidR="0091407F" w:rsidRPr="0091407F">
              <w:rPr>
                <w:rFonts w:eastAsia="Calibri"/>
                <w:bCs/>
                <w:i/>
                <w:sz w:val="22"/>
                <w:szCs w:val="22"/>
              </w:rPr>
              <w:t>Р15 ≤ 5%</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91407F" w:rsidRDefault="00504234" w:rsidP="00EE771F">
            <w:pPr>
              <w:widowControl w:val="0"/>
              <w:tabs>
                <w:tab w:val="left" w:pos="851"/>
              </w:tabs>
              <w:spacing w:line="240" w:lineRule="atLeast"/>
              <w:jc w:val="center"/>
              <w:rPr>
                <w:rFonts w:eastAsia="Calibri"/>
                <w:bCs/>
                <w:i/>
                <w:sz w:val="22"/>
                <w:szCs w:val="22"/>
                <w:lang w:val="en-US"/>
              </w:rPr>
            </w:pPr>
            <w:r w:rsidRPr="0091407F">
              <w:rPr>
                <w:rFonts w:eastAsia="Calibri"/>
                <w:bCs/>
                <w:i/>
                <w:sz w:val="22"/>
                <w:szCs w:val="22"/>
                <w:lang w:val="en-US"/>
              </w:rPr>
              <w:t>4</w:t>
            </w: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91407F">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 xml:space="preserve">5% </w:t>
            </w:r>
            <w:r w:rsidRPr="0091407F">
              <w:rPr>
                <w:rFonts w:eastAsia="Calibri"/>
                <w:bCs/>
                <w:strike/>
                <w:color w:val="FF0000"/>
                <w:sz w:val="22"/>
                <w:szCs w:val="22"/>
                <w:lang w:val="en-US"/>
              </w:rPr>
              <w:t xml:space="preserve">&lt; </w:t>
            </w:r>
            <w:r w:rsidR="005615C3" w:rsidRPr="0091407F">
              <w:rPr>
                <w:rFonts w:eastAsia="Calibri"/>
                <w:bCs/>
                <w:strike/>
                <w:color w:val="FF0000"/>
                <w:sz w:val="22"/>
                <w:szCs w:val="22"/>
              </w:rPr>
              <w:t>Р15</w:t>
            </w:r>
            <w:r w:rsidRPr="0091407F">
              <w:rPr>
                <w:rFonts w:eastAsia="Calibri"/>
                <w:bCs/>
                <w:strike/>
                <w:color w:val="FF0000"/>
                <w:sz w:val="22"/>
                <w:szCs w:val="22"/>
              </w:rPr>
              <w:t xml:space="preserve"> ≤ 10%</w:t>
            </w:r>
            <w:r w:rsidR="0091407F" w:rsidRPr="0091407F">
              <w:rPr>
                <w:rFonts w:eastAsia="Calibri"/>
                <w:bCs/>
                <w:strike/>
                <w:color w:val="FF0000"/>
                <w:sz w:val="22"/>
                <w:szCs w:val="22"/>
              </w:rPr>
              <w:t xml:space="preserve"> </w:t>
            </w:r>
            <w:r w:rsidR="0091407F" w:rsidRPr="0091407F">
              <w:rPr>
                <w:rFonts w:eastAsia="Calibri"/>
                <w:bCs/>
                <w:color w:val="FF0000"/>
                <w:sz w:val="22"/>
                <w:szCs w:val="22"/>
              </w:rPr>
              <w:t xml:space="preserve">      </w:t>
            </w:r>
            <w:r w:rsidR="0091407F" w:rsidRPr="0091407F">
              <w:rPr>
                <w:rFonts w:eastAsia="Calibri"/>
                <w:bCs/>
                <w:i/>
                <w:sz w:val="22"/>
                <w:szCs w:val="22"/>
              </w:rPr>
              <w:t xml:space="preserve">5% </w:t>
            </w:r>
            <w:r w:rsidR="0091407F" w:rsidRPr="0091407F">
              <w:rPr>
                <w:rFonts w:eastAsia="Calibri"/>
                <w:bCs/>
                <w:i/>
                <w:sz w:val="22"/>
                <w:szCs w:val="22"/>
                <w:lang w:val="en-US"/>
              </w:rPr>
              <w:t xml:space="preserve">&lt; </w:t>
            </w:r>
            <w:r w:rsidR="0091407F" w:rsidRPr="0091407F">
              <w:rPr>
                <w:rFonts w:eastAsia="Calibri"/>
                <w:bCs/>
                <w:i/>
                <w:sz w:val="22"/>
                <w:szCs w:val="22"/>
              </w:rPr>
              <w:t>Р15 ≤ 50%</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91407F" w:rsidRDefault="00504234" w:rsidP="00EE771F">
            <w:pPr>
              <w:widowControl w:val="0"/>
              <w:tabs>
                <w:tab w:val="left" w:pos="851"/>
              </w:tabs>
              <w:spacing w:line="240" w:lineRule="atLeast"/>
              <w:jc w:val="center"/>
              <w:rPr>
                <w:rFonts w:eastAsia="Calibri"/>
                <w:bCs/>
                <w:i/>
                <w:sz w:val="22"/>
                <w:szCs w:val="22"/>
                <w:lang w:val="en-US"/>
              </w:rPr>
            </w:pPr>
            <w:r w:rsidRPr="0091407F">
              <w:rPr>
                <w:rFonts w:eastAsia="Calibri"/>
                <w:bCs/>
                <w:i/>
                <w:sz w:val="22"/>
                <w:szCs w:val="22"/>
                <w:lang w:val="en-US"/>
              </w:rPr>
              <w:t>3</w:t>
            </w: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91407F">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 xml:space="preserve">10% </w:t>
            </w:r>
            <w:r w:rsidRPr="0091407F">
              <w:rPr>
                <w:rFonts w:eastAsia="Calibri"/>
                <w:bCs/>
                <w:strike/>
                <w:color w:val="FF0000"/>
                <w:sz w:val="22"/>
                <w:szCs w:val="22"/>
                <w:lang w:val="en-US"/>
              </w:rPr>
              <w:t xml:space="preserve">&lt; </w:t>
            </w:r>
            <w:r w:rsidRPr="0091407F">
              <w:rPr>
                <w:rFonts w:eastAsia="Calibri"/>
                <w:bCs/>
                <w:strike/>
                <w:color w:val="FF0000"/>
                <w:sz w:val="22"/>
                <w:szCs w:val="22"/>
              </w:rPr>
              <w:t>Р1</w:t>
            </w:r>
            <w:r w:rsidR="005615C3" w:rsidRPr="0091407F">
              <w:rPr>
                <w:rFonts w:eastAsia="Calibri"/>
                <w:bCs/>
                <w:strike/>
                <w:color w:val="FF0000"/>
                <w:sz w:val="22"/>
                <w:szCs w:val="22"/>
              </w:rPr>
              <w:t>5</w:t>
            </w:r>
            <w:r w:rsidRPr="0091407F">
              <w:rPr>
                <w:rFonts w:eastAsia="Calibri"/>
                <w:bCs/>
                <w:strike/>
                <w:color w:val="FF0000"/>
                <w:sz w:val="22"/>
                <w:szCs w:val="22"/>
              </w:rPr>
              <w:t xml:space="preserve"> ≤ 15%</w:t>
            </w:r>
            <w:r w:rsidR="0091407F" w:rsidRPr="0091407F">
              <w:rPr>
                <w:rFonts w:eastAsia="Calibri"/>
                <w:bCs/>
                <w:strike/>
                <w:color w:val="FF0000"/>
                <w:sz w:val="22"/>
                <w:szCs w:val="22"/>
              </w:rPr>
              <w:t xml:space="preserve"> </w:t>
            </w:r>
            <w:r w:rsidR="0091407F" w:rsidRPr="0091407F">
              <w:rPr>
                <w:rFonts w:eastAsia="Calibri"/>
                <w:bCs/>
                <w:i/>
                <w:sz w:val="22"/>
                <w:szCs w:val="22"/>
              </w:rPr>
              <w:t xml:space="preserve">    Р15</w:t>
            </w:r>
            <w:r w:rsidR="0091407F" w:rsidRPr="0091407F">
              <w:rPr>
                <w:rFonts w:eastAsia="Calibri"/>
                <w:bCs/>
                <w:i/>
                <w:sz w:val="22"/>
                <w:szCs w:val="22"/>
                <w:lang w:val="en-US"/>
              </w:rPr>
              <w:t>&gt; 50</w:t>
            </w:r>
            <w:r w:rsidR="0091407F" w:rsidRPr="0091407F">
              <w:rPr>
                <w:rFonts w:eastAsia="Calibri"/>
                <w:bCs/>
                <w:i/>
                <w:sz w:val="22"/>
                <w:szCs w:val="22"/>
              </w:rPr>
              <w:t>%</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91407F" w:rsidRDefault="0091407F" w:rsidP="00EE771F">
            <w:pPr>
              <w:widowControl w:val="0"/>
              <w:tabs>
                <w:tab w:val="left" w:pos="851"/>
              </w:tabs>
              <w:spacing w:line="240" w:lineRule="atLeast"/>
              <w:jc w:val="center"/>
              <w:rPr>
                <w:rFonts w:eastAsia="Calibri"/>
                <w:bCs/>
                <w:i/>
                <w:sz w:val="22"/>
                <w:szCs w:val="22"/>
              </w:rPr>
            </w:pPr>
            <w:r w:rsidRPr="0091407F">
              <w:rPr>
                <w:rFonts w:eastAsia="Calibri"/>
                <w:bCs/>
                <w:i/>
                <w:sz w:val="22"/>
                <w:szCs w:val="22"/>
              </w:rPr>
              <w:t>0</w:t>
            </w: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504234">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 xml:space="preserve">15% </w:t>
            </w:r>
            <w:r w:rsidRPr="0091407F">
              <w:rPr>
                <w:rFonts w:eastAsia="Calibri"/>
                <w:bCs/>
                <w:strike/>
                <w:color w:val="FF0000"/>
                <w:sz w:val="22"/>
                <w:szCs w:val="22"/>
                <w:lang w:val="en-US"/>
              </w:rPr>
              <w:t xml:space="preserve">&lt; </w:t>
            </w:r>
            <w:r w:rsidRPr="0091407F">
              <w:rPr>
                <w:rFonts w:eastAsia="Calibri"/>
                <w:bCs/>
                <w:strike/>
                <w:color w:val="FF0000"/>
                <w:sz w:val="22"/>
                <w:szCs w:val="22"/>
              </w:rPr>
              <w:t>Р1</w:t>
            </w:r>
            <w:r w:rsidR="005615C3" w:rsidRPr="0091407F">
              <w:rPr>
                <w:rFonts w:eastAsia="Calibri"/>
                <w:bCs/>
                <w:strike/>
                <w:color w:val="FF0000"/>
                <w:sz w:val="22"/>
                <w:szCs w:val="22"/>
              </w:rPr>
              <w:t>5</w:t>
            </w:r>
            <w:r w:rsidRPr="0091407F">
              <w:rPr>
                <w:rFonts w:eastAsia="Calibri"/>
                <w:bCs/>
                <w:strike/>
                <w:color w:val="FF0000"/>
                <w:sz w:val="22"/>
                <w:szCs w:val="22"/>
              </w:rPr>
              <w:t xml:space="preserve"> ≤ 20%</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B42A6D" w:rsidRDefault="00504234" w:rsidP="0091407F">
            <w:pPr>
              <w:widowControl w:val="0"/>
              <w:tabs>
                <w:tab w:val="left" w:pos="851"/>
              </w:tabs>
              <w:spacing w:line="240" w:lineRule="atLeast"/>
              <w:jc w:val="center"/>
              <w:rPr>
                <w:rFonts w:eastAsia="Calibri"/>
                <w:bCs/>
                <w:i/>
                <w:sz w:val="22"/>
                <w:szCs w:val="22"/>
                <w:highlight w:val="yellow"/>
                <w:lang w:val="en-US"/>
              </w:rPr>
            </w:pPr>
          </w:p>
        </w:tc>
      </w:tr>
      <w:tr w:rsidR="00504234" w:rsidRPr="00C778F4" w:rsidTr="00C778F4">
        <w:tc>
          <w:tcPr>
            <w:tcW w:w="782" w:type="dxa"/>
            <w:vMerge/>
          </w:tcPr>
          <w:p w:rsidR="00504234" w:rsidRPr="00E32F85" w:rsidRDefault="00504234" w:rsidP="00F612D3">
            <w:pPr>
              <w:widowControl w:val="0"/>
              <w:tabs>
                <w:tab w:val="left" w:pos="851"/>
              </w:tabs>
              <w:spacing w:line="240" w:lineRule="atLeast"/>
              <w:jc w:val="both"/>
              <w:rPr>
                <w:rFonts w:eastAsia="Calibri"/>
                <w:bCs/>
                <w:sz w:val="22"/>
                <w:szCs w:val="22"/>
              </w:rPr>
            </w:pPr>
          </w:p>
        </w:tc>
        <w:tc>
          <w:tcPr>
            <w:tcW w:w="3192" w:type="dxa"/>
            <w:vMerge/>
          </w:tcPr>
          <w:p w:rsidR="00504234" w:rsidRPr="00836F35" w:rsidRDefault="00504234" w:rsidP="00F612D3">
            <w:pPr>
              <w:widowControl w:val="0"/>
              <w:tabs>
                <w:tab w:val="left" w:pos="851"/>
              </w:tabs>
              <w:spacing w:line="240" w:lineRule="atLeast"/>
              <w:jc w:val="both"/>
              <w:rPr>
                <w:rFonts w:eastAsia="Calibri"/>
                <w:bCs/>
                <w:sz w:val="22"/>
                <w:szCs w:val="22"/>
                <w:highlight w:val="yellow"/>
              </w:rPr>
            </w:pPr>
          </w:p>
        </w:tc>
        <w:tc>
          <w:tcPr>
            <w:tcW w:w="7286" w:type="dxa"/>
          </w:tcPr>
          <w:p w:rsidR="00504234" w:rsidRPr="0091407F" w:rsidRDefault="00504234" w:rsidP="007A2FE1">
            <w:pPr>
              <w:widowControl w:val="0"/>
              <w:tabs>
                <w:tab w:val="left" w:pos="851"/>
              </w:tabs>
              <w:spacing w:line="240" w:lineRule="atLeast"/>
              <w:jc w:val="both"/>
              <w:rPr>
                <w:rFonts w:eastAsia="Calibri"/>
                <w:bCs/>
                <w:strike/>
                <w:color w:val="FF0000"/>
                <w:sz w:val="22"/>
                <w:szCs w:val="22"/>
              </w:rPr>
            </w:pPr>
            <w:r w:rsidRPr="0091407F">
              <w:rPr>
                <w:rFonts w:eastAsia="Calibri"/>
                <w:bCs/>
                <w:strike/>
                <w:color w:val="FF0000"/>
                <w:sz w:val="22"/>
                <w:szCs w:val="22"/>
              </w:rPr>
              <w:t>Р15&gt; 2</w:t>
            </w:r>
            <w:r w:rsidR="007A2FE1" w:rsidRPr="0091407F">
              <w:rPr>
                <w:rFonts w:eastAsia="Calibri"/>
                <w:bCs/>
                <w:strike/>
                <w:color w:val="FF0000"/>
                <w:sz w:val="22"/>
                <w:szCs w:val="22"/>
              </w:rPr>
              <w:t>0%,</w:t>
            </w:r>
            <w:r w:rsidRPr="0091407F">
              <w:rPr>
                <w:rFonts w:eastAsia="Calibri"/>
                <w:bCs/>
                <w:strike/>
                <w:color w:val="FF0000"/>
                <w:sz w:val="22"/>
                <w:szCs w:val="22"/>
              </w:rPr>
              <w:t xml:space="preserve"> либо в случае не проведения контрольных мероприятий в отношении подведомственных главному распорядителю учреждений</w:t>
            </w:r>
          </w:p>
        </w:tc>
        <w:tc>
          <w:tcPr>
            <w:tcW w:w="1399" w:type="dxa"/>
            <w:vMerge/>
          </w:tcPr>
          <w:p w:rsidR="00504234" w:rsidRPr="00B42A6D" w:rsidRDefault="00504234" w:rsidP="00F612D3">
            <w:pPr>
              <w:widowControl w:val="0"/>
              <w:tabs>
                <w:tab w:val="left" w:pos="851"/>
              </w:tabs>
              <w:spacing w:line="240" w:lineRule="atLeast"/>
              <w:jc w:val="both"/>
              <w:rPr>
                <w:rFonts w:eastAsia="Calibri"/>
                <w:bCs/>
                <w:i/>
                <w:sz w:val="22"/>
                <w:szCs w:val="22"/>
                <w:highlight w:val="yellow"/>
              </w:rPr>
            </w:pPr>
          </w:p>
        </w:tc>
        <w:tc>
          <w:tcPr>
            <w:tcW w:w="2333" w:type="dxa"/>
          </w:tcPr>
          <w:p w:rsidR="00504234" w:rsidRPr="00B42A6D" w:rsidRDefault="00504234" w:rsidP="00EE771F">
            <w:pPr>
              <w:widowControl w:val="0"/>
              <w:tabs>
                <w:tab w:val="left" w:pos="851"/>
              </w:tabs>
              <w:spacing w:line="240" w:lineRule="atLeast"/>
              <w:jc w:val="center"/>
              <w:rPr>
                <w:rFonts w:eastAsia="Calibri"/>
                <w:bCs/>
                <w:i/>
                <w:sz w:val="22"/>
                <w:szCs w:val="22"/>
                <w:highlight w:val="yellow"/>
              </w:rPr>
            </w:pPr>
          </w:p>
        </w:tc>
      </w:tr>
      <w:tr w:rsidR="00E1321D" w:rsidRPr="00C778F4" w:rsidTr="00C778F4">
        <w:tc>
          <w:tcPr>
            <w:tcW w:w="782" w:type="dxa"/>
            <w:vMerge w:val="restart"/>
          </w:tcPr>
          <w:p w:rsidR="00E1321D" w:rsidRPr="00E32F85" w:rsidRDefault="00E1321D" w:rsidP="00F612D3">
            <w:pPr>
              <w:widowControl w:val="0"/>
              <w:tabs>
                <w:tab w:val="left" w:pos="851"/>
              </w:tabs>
              <w:spacing w:line="240" w:lineRule="atLeast"/>
              <w:jc w:val="both"/>
              <w:rPr>
                <w:rFonts w:eastAsia="Calibri"/>
                <w:bCs/>
                <w:sz w:val="22"/>
                <w:szCs w:val="22"/>
              </w:rPr>
            </w:pPr>
            <w:r>
              <w:rPr>
                <w:rFonts w:eastAsia="Calibri"/>
                <w:bCs/>
                <w:sz w:val="22"/>
                <w:szCs w:val="22"/>
              </w:rPr>
              <w:t>16</w:t>
            </w:r>
          </w:p>
        </w:tc>
        <w:tc>
          <w:tcPr>
            <w:tcW w:w="3192" w:type="dxa"/>
            <w:vMerge w:val="restart"/>
          </w:tcPr>
          <w:p w:rsidR="00E1321D" w:rsidRPr="00E32F85" w:rsidRDefault="00E1321D" w:rsidP="00F612D3">
            <w:pPr>
              <w:widowControl w:val="0"/>
              <w:tabs>
                <w:tab w:val="left" w:pos="851"/>
              </w:tabs>
              <w:spacing w:line="240" w:lineRule="atLeast"/>
              <w:jc w:val="both"/>
              <w:rPr>
                <w:rFonts w:eastAsia="Calibri"/>
                <w:bCs/>
                <w:sz w:val="22"/>
                <w:szCs w:val="22"/>
              </w:rPr>
            </w:pPr>
            <w:r w:rsidRPr="00E1321D">
              <w:rPr>
                <w:rFonts w:eastAsia="Calibri"/>
                <w:b/>
                <w:bCs/>
                <w:sz w:val="22"/>
                <w:szCs w:val="22"/>
              </w:rPr>
              <w:t>Р16</w:t>
            </w:r>
            <w:r>
              <w:rPr>
                <w:rFonts w:eastAsia="Calibri"/>
                <w:bCs/>
                <w:sz w:val="22"/>
                <w:szCs w:val="22"/>
              </w:rPr>
              <w:t xml:space="preserve"> Проведение инвентаризации главным распорядителем</w:t>
            </w:r>
          </w:p>
        </w:tc>
        <w:tc>
          <w:tcPr>
            <w:tcW w:w="7286" w:type="dxa"/>
          </w:tcPr>
          <w:p w:rsidR="00E1321D" w:rsidRPr="00E32F85" w:rsidRDefault="00E1321D" w:rsidP="00504234">
            <w:pPr>
              <w:widowControl w:val="0"/>
              <w:tabs>
                <w:tab w:val="left" w:pos="851"/>
              </w:tabs>
              <w:spacing w:line="240" w:lineRule="atLeast"/>
              <w:jc w:val="both"/>
              <w:rPr>
                <w:rFonts w:eastAsia="Calibri"/>
                <w:bCs/>
                <w:sz w:val="22"/>
                <w:szCs w:val="22"/>
              </w:rPr>
            </w:pPr>
            <w:r>
              <w:rPr>
                <w:rFonts w:eastAsia="Calibri"/>
                <w:bCs/>
                <w:sz w:val="22"/>
                <w:szCs w:val="22"/>
              </w:rPr>
              <w:t xml:space="preserve">Наличие в годовой отчетности за отчетный финансовый год информации по форме, утвержденной Инструкцией о порядке составления и представления годовой, квартальной, месячной отчетности об исполнении бюджетов бюджетной системы Российской Федерации </w:t>
            </w:r>
          </w:p>
        </w:tc>
        <w:tc>
          <w:tcPr>
            <w:tcW w:w="1399" w:type="dxa"/>
            <w:vMerge w:val="restart"/>
          </w:tcPr>
          <w:p w:rsidR="00E1321D" w:rsidRPr="00E32F85" w:rsidRDefault="00E1321D" w:rsidP="00F612D3">
            <w:pPr>
              <w:widowControl w:val="0"/>
              <w:tabs>
                <w:tab w:val="left" w:pos="851"/>
              </w:tabs>
              <w:spacing w:line="240" w:lineRule="atLeast"/>
              <w:jc w:val="both"/>
              <w:rPr>
                <w:rFonts w:eastAsia="Calibri"/>
                <w:bCs/>
                <w:sz w:val="22"/>
                <w:szCs w:val="22"/>
              </w:rPr>
            </w:pPr>
          </w:p>
        </w:tc>
        <w:tc>
          <w:tcPr>
            <w:tcW w:w="2333" w:type="dxa"/>
          </w:tcPr>
          <w:p w:rsidR="00E1321D" w:rsidRPr="00E32F85" w:rsidRDefault="00E1321D" w:rsidP="00EE771F">
            <w:pPr>
              <w:widowControl w:val="0"/>
              <w:tabs>
                <w:tab w:val="left" w:pos="851"/>
              </w:tabs>
              <w:spacing w:line="240" w:lineRule="atLeast"/>
              <w:jc w:val="center"/>
              <w:rPr>
                <w:rFonts w:eastAsia="Calibri"/>
                <w:bCs/>
                <w:sz w:val="22"/>
                <w:szCs w:val="22"/>
              </w:rPr>
            </w:pPr>
          </w:p>
        </w:tc>
      </w:tr>
      <w:tr w:rsidR="00E1321D" w:rsidRPr="00C778F4" w:rsidTr="00C778F4">
        <w:tc>
          <w:tcPr>
            <w:tcW w:w="782"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3192"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7286" w:type="dxa"/>
          </w:tcPr>
          <w:p w:rsidR="00E1321D" w:rsidRPr="00E32F85" w:rsidRDefault="00E1321D" w:rsidP="00F612D3">
            <w:pPr>
              <w:widowControl w:val="0"/>
              <w:tabs>
                <w:tab w:val="left" w:pos="851"/>
              </w:tabs>
              <w:spacing w:line="240" w:lineRule="atLeast"/>
              <w:jc w:val="both"/>
              <w:rPr>
                <w:rFonts w:eastAsia="Calibri"/>
                <w:bCs/>
                <w:sz w:val="22"/>
                <w:szCs w:val="22"/>
              </w:rPr>
            </w:pPr>
            <w:r>
              <w:rPr>
                <w:rFonts w:eastAsia="Calibri"/>
                <w:bCs/>
                <w:sz w:val="22"/>
                <w:szCs w:val="22"/>
              </w:rPr>
              <w:t>- Сведения о проведении инвентаризации представлены в установленные сроки</w:t>
            </w:r>
          </w:p>
        </w:tc>
        <w:tc>
          <w:tcPr>
            <w:tcW w:w="1399"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2333" w:type="dxa"/>
          </w:tcPr>
          <w:p w:rsidR="00E1321D" w:rsidRPr="00E32F85" w:rsidRDefault="00E1321D" w:rsidP="00EE771F">
            <w:pPr>
              <w:widowControl w:val="0"/>
              <w:tabs>
                <w:tab w:val="left" w:pos="851"/>
              </w:tabs>
              <w:spacing w:line="240" w:lineRule="atLeast"/>
              <w:jc w:val="center"/>
              <w:rPr>
                <w:rFonts w:eastAsia="Calibri"/>
                <w:bCs/>
                <w:sz w:val="22"/>
                <w:szCs w:val="22"/>
              </w:rPr>
            </w:pPr>
            <w:r>
              <w:rPr>
                <w:rFonts w:eastAsia="Calibri"/>
                <w:bCs/>
                <w:sz w:val="22"/>
                <w:szCs w:val="22"/>
              </w:rPr>
              <w:t>5</w:t>
            </w:r>
          </w:p>
        </w:tc>
      </w:tr>
      <w:tr w:rsidR="00E1321D" w:rsidRPr="00C778F4" w:rsidTr="00C778F4">
        <w:tc>
          <w:tcPr>
            <w:tcW w:w="782"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3192"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7286" w:type="dxa"/>
          </w:tcPr>
          <w:p w:rsidR="00E1321D" w:rsidRPr="00E32F85" w:rsidRDefault="00E1321D" w:rsidP="00073B50">
            <w:pPr>
              <w:widowControl w:val="0"/>
              <w:tabs>
                <w:tab w:val="left" w:pos="851"/>
              </w:tabs>
              <w:spacing w:line="240" w:lineRule="atLeast"/>
              <w:jc w:val="both"/>
              <w:rPr>
                <w:rFonts w:eastAsia="Calibri"/>
                <w:bCs/>
                <w:sz w:val="22"/>
                <w:szCs w:val="22"/>
              </w:rPr>
            </w:pPr>
            <w:r>
              <w:rPr>
                <w:rFonts w:eastAsia="Calibri"/>
                <w:bCs/>
                <w:sz w:val="22"/>
                <w:szCs w:val="22"/>
              </w:rPr>
              <w:t>- Сведения о проведении инвентаризации не представлены в установленные сроки</w:t>
            </w:r>
          </w:p>
        </w:tc>
        <w:tc>
          <w:tcPr>
            <w:tcW w:w="1399" w:type="dxa"/>
            <w:vMerge/>
          </w:tcPr>
          <w:p w:rsidR="00E1321D" w:rsidRPr="00E32F85" w:rsidRDefault="00E1321D" w:rsidP="00F612D3">
            <w:pPr>
              <w:widowControl w:val="0"/>
              <w:tabs>
                <w:tab w:val="left" w:pos="851"/>
              </w:tabs>
              <w:spacing w:line="240" w:lineRule="atLeast"/>
              <w:jc w:val="both"/>
              <w:rPr>
                <w:rFonts w:eastAsia="Calibri"/>
                <w:bCs/>
                <w:sz w:val="22"/>
                <w:szCs w:val="22"/>
              </w:rPr>
            </w:pPr>
          </w:p>
        </w:tc>
        <w:tc>
          <w:tcPr>
            <w:tcW w:w="2333" w:type="dxa"/>
          </w:tcPr>
          <w:p w:rsidR="00E1321D" w:rsidRPr="00E32F85" w:rsidRDefault="00E1321D" w:rsidP="00EE771F">
            <w:pPr>
              <w:widowControl w:val="0"/>
              <w:tabs>
                <w:tab w:val="left" w:pos="851"/>
              </w:tabs>
              <w:spacing w:line="240" w:lineRule="atLeast"/>
              <w:jc w:val="center"/>
              <w:rPr>
                <w:rFonts w:eastAsia="Calibri"/>
                <w:bCs/>
                <w:sz w:val="22"/>
                <w:szCs w:val="22"/>
              </w:rPr>
            </w:pPr>
            <w:r>
              <w:rPr>
                <w:rFonts w:eastAsia="Calibri"/>
                <w:bCs/>
                <w:sz w:val="22"/>
                <w:szCs w:val="22"/>
              </w:rPr>
              <w:t>0</w:t>
            </w:r>
          </w:p>
        </w:tc>
      </w:tr>
      <w:tr w:rsidR="00E1321D" w:rsidRPr="00C778F4" w:rsidTr="006C0EA4">
        <w:tc>
          <w:tcPr>
            <w:tcW w:w="12659" w:type="dxa"/>
            <w:gridSpan w:val="4"/>
          </w:tcPr>
          <w:p w:rsidR="00E1321D" w:rsidRPr="00E1321D" w:rsidRDefault="00E1321D" w:rsidP="00E1321D">
            <w:pPr>
              <w:pStyle w:val="ab"/>
              <w:widowControl w:val="0"/>
              <w:numPr>
                <w:ilvl w:val="0"/>
                <w:numId w:val="18"/>
              </w:numPr>
              <w:tabs>
                <w:tab w:val="left" w:pos="851"/>
              </w:tabs>
              <w:spacing w:line="240" w:lineRule="atLeast"/>
              <w:rPr>
                <w:rFonts w:eastAsia="Calibri"/>
                <w:b/>
                <w:bCs/>
                <w:sz w:val="22"/>
                <w:szCs w:val="22"/>
              </w:rPr>
            </w:pPr>
            <w:r w:rsidRPr="00E1321D">
              <w:rPr>
                <w:rFonts w:eastAsia="Calibri"/>
                <w:b/>
                <w:bCs/>
                <w:sz w:val="22"/>
                <w:szCs w:val="22"/>
              </w:rPr>
              <w:t>Оценка качества исполнения судебных актов</w:t>
            </w:r>
          </w:p>
        </w:tc>
        <w:tc>
          <w:tcPr>
            <w:tcW w:w="2333" w:type="dxa"/>
          </w:tcPr>
          <w:p w:rsidR="00E1321D" w:rsidRPr="007B2F27" w:rsidRDefault="007B2F27" w:rsidP="00EE771F">
            <w:pPr>
              <w:widowControl w:val="0"/>
              <w:tabs>
                <w:tab w:val="left" w:pos="851"/>
              </w:tabs>
              <w:spacing w:line="240" w:lineRule="atLeast"/>
              <w:jc w:val="center"/>
              <w:rPr>
                <w:rFonts w:eastAsia="Calibri"/>
                <w:b/>
                <w:bCs/>
                <w:sz w:val="22"/>
                <w:szCs w:val="22"/>
              </w:rPr>
            </w:pPr>
            <w:r w:rsidRPr="007B2F27">
              <w:rPr>
                <w:rFonts w:eastAsia="Calibri"/>
                <w:b/>
                <w:bCs/>
                <w:sz w:val="22"/>
                <w:szCs w:val="22"/>
              </w:rPr>
              <w:t>5</w:t>
            </w:r>
          </w:p>
        </w:tc>
      </w:tr>
      <w:tr w:rsidR="00ED097F" w:rsidRPr="00C778F4" w:rsidTr="00C778F4">
        <w:tc>
          <w:tcPr>
            <w:tcW w:w="782" w:type="dxa"/>
            <w:vMerge w:val="restart"/>
          </w:tcPr>
          <w:p w:rsidR="00ED097F" w:rsidRPr="00E32F85" w:rsidRDefault="00ED097F"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17</w:t>
            </w:r>
          </w:p>
        </w:tc>
        <w:tc>
          <w:tcPr>
            <w:tcW w:w="3192" w:type="dxa"/>
            <w:vMerge w:val="restart"/>
          </w:tcPr>
          <w:p w:rsidR="00ED097F" w:rsidRPr="00E1321D" w:rsidRDefault="00ED097F" w:rsidP="00E1321D">
            <w:pPr>
              <w:widowControl w:val="0"/>
              <w:tabs>
                <w:tab w:val="left" w:pos="851"/>
              </w:tabs>
              <w:spacing w:line="240" w:lineRule="atLeast"/>
              <w:jc w:val="both"/>
              <w:rPr>
                <w:rFonts w:eastAsia="Calibri"/>
                <w:bCs/>
                <w:sz w:val="22"/>
                <w:szCs w:val="22"/>
              </w:rPr>
            </w:pPr>
            <w:r w:rsidRPr="00E1321D">
              <w:rPr>
                <w:rFonts w:eastAsia="Calibri"/>
                <w:b/>
                <w:bCs/>
                <w:sz w:val="22"/>
                <w:szCs w:val="22"/>
              </w:rPr>
              <w:t>Р17</w:t>
            </w:r>
            <w:r>
              <w:rPr>
                <w:rFonts w:eastAsia="Calibri"/>
                <w:b/>
                <w:bCs/>
                <w:sz w:val="22"/>
                <w:szCs w:val="22"/>
              </w:rPr>
              <w:t xml:space="preserve"> </w:t>
            </w:r>
            <w:r w:rsidRPr="00E1321D">
              <w:rPr>
                <w:rFonts w:eastAsia="Calibri"/>
                <w:bCs/>
                <w:sz w:val="22"/>
                <w:szCs w:val="22"/>
              </w:rPr>
              <w:t>Ис</w:t>
            </w:r>
            <w:r>
              <w:rPr>
                <w:rFonts w:eastAsia="Calibri"/>
                <w:bCs/>
                <w:sz w:val="22"/>
                <w:szCs w:val="22"/>
              </w:rPr>
              <w:t>полнение судебных актов по денежным обязательствам главного распорядителя</w:t>
            </w:r>
          </w:p>
        </w:tc>
        <w:tc>
          <w:tcPr>
            <w:tcW w:w="7286" w:type="dxa"/>
          </w:tcPr>
          <w:p w:rsidR="00ED097F" w:rsidRDefault="00ED097F"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Р17 = </w:t>
            </w:r>
            <w:proofErr w:type="spellStart"/>
            <w:r>
              <w:rPr>
                <w:rFonts w:eastAsia="Calibri"/>
                <w:bCs/>
                <w:sz w:val="22"/>
                <w:szCs w:val="22"/>
                <w:lang w:val="en-US"/>
              </w:rPr>
              <w:t>Sp</w:t>
            </w:r>
            <w:proofErr w:type="spellEnd"/>
            <w:r w:rsidRPr="00A169E3">
              <w:rPr>
                <w:rFonts w:eastAsia="Calibri"/>
                <w:bCs/>
                <w:sz w:val="22"/>
                <w:szCs w:val="22"/>
              </w:rPr>
              <w:t>/</w:t>
            </w:r>
            <w:r>
              <w:rPr>
                <w:rFonts w:eastAsia="Calibri"/>
                <w:bCs/>
                <w:sz w:val="22"/>
                <w:szCs w:val="22"/>
                <w:lang w:val="en-US"/>
              </w:rPr>
              <w:t>Si</w:t>
            </w:r>
            <w:r>
              <w:rPr>
                <w:rFonts w:eastAsia="Calibri"/>
                <w:bCs/>
                <w:sz w:val="22"/>
                <w:szCs w:val="22"/>
              </w:rPr>
              <w:t>, где:</w:t>
            </w:r>
          </w:p>
          <w:p w:rsidR="00ED097F" w:rsidRDefault="00ED097F" w:rsidP="00ED097F">
            <w:pPr>
              <w:widowControl w:val="0"/>
              <w:tabs>
                <w:tab w:val="left" w:pos="851"/>
              </w:tabs>
              <w:spacing w:line="240" w:lineRule="atLeast"/>
              <w:jc w:val="both"/>
              <w:rPr>
                <w:rFonts w:eastAsia="Calibri"/>
                <w:bCs/>
                <w:sz w:val="22"/>
                <w:szCs w:val="22"/>
              </w:rPr>
            </w:pPr>
            <w:r>
              <w:rPr>
                <w:rFonts w:eastAsia="Calibri"/>
                <w:bCs/>
                <w:sz w:val="22"/>
                <w:szCs w:val="22"/>
                <w:lang w:val="en-US"/>
              </w:rPr>
              <w:t>Sp</w:t>
            </w:r>
            <w:r>
              <w:rPr>
                <w:rFonts w:eastAsia="Calibri"/>
                <w:bCs/>
                <w:sz w:val="22"/>
                <w:szCs w:val="22"/>
              </w:rPr>
              <w:t xml:space="preserve"> – исполнено по судебным актам на основании исполнительных документов главным распорядителем и подведомственными ему учреждениями за счет средств бюджета округа в отчетном финансовом году;</w:t>
            </w:r>
          </w:p>
          <w:p w:rsidR="00ED097F" w:rsidRPr="00ED097F" w:rsidRDefault="00ED097F" w:rsidP="00ED097F">
            <w:pPr>
              <w:widowControl w:val="0"/>
              <w:tabs>
                <w:tab w:val="left" w:pos="851"/>
              </w:tabs>
              <w:spacing w:line="240" w:lineRule="atLeast"/>
              <w:jc w:val="both"/>
              <w:rPr>
                <w:rFonts w:eastAsia="Calibri"/>
                <w:bCs/>
                <w:sz w:val="22"/>
                <w:szCs w:val="22"/>
              </w:rPr>
            </w:pPr>
            <w:r>
              <w:rPr>
                <w:rFonts w:eastAsia="Calibri"/>
                <w:bCs/>
                <w:sz w:val="22"/>
                <w:szCs w:val="22"/>
                <w:lang w:val="en-US"/>
              </w:rPr>
              <w:t>Si</w:t>
            </w:r>
            <w:r>
              <w:rPr>
                <w:rFonts w:eastAsia="Calibri"/>
                <w:bCs/>
                <w:sz w:val="22"/>
                <w:szCs w:val="22"/>
              </w:rPr>
              <w:t xml:space="preserve"> - исполнено по судебным актам на основании исполнительных документов главным распорядителем и подведомственными ему учреждениями за счет средств бюджета округа в году предшествующем отчетному финансовому году</w:t>
            </w:r>
          </w:p>
        </w:tc>
        <w:tc>
          <w:tcPr>
            <w:tcW w:w="1399" w:type="dxa"/>
            <w:vMerge w:val="restart"/>
          </w:tcPr>
          <w:p w:rsidR="00ED097F" w:rsidRDefault="00ED097F" w:rsidP="00ED097F">
            <w:pPr>
              <w:widowControl w:val="0"/>
              <w:tabs>
                <w:tab w:val="left" w:pos="851"/>
              </w:tabs>
              <w:spacing w:line="240" w:lineRule="atLeast"/>
              <w:jc w:val="center"/>
              <w:rPr>
                <w:rFonts w:eastAsia="Calibri"/>
                <w:bCs/>
                <w:sz w:val="22"/>
                <w:szCs w:val="22"/>
              </w:rPr>
            </w:pPr>
          </w:p>
          <w:p w:rsidR="00ED097F" w:rsidRDefault="00ED097F" w:rsidP="00ED097F">
            <w:pPr>
              <w:widowControl w:val="0"/>
              <w:tabs>
                <w:tab w:val="left" w:pos="851"/>
              </w:tabs>
              <w:spacing w:line="240" w:lineRule="atLeast"/>
              <w:jc w:val="center"/>
              <w:rPr>
                <w:rFonts w:eastAsia="Calibri"/>
                <w:bCs/>
                <w:sz w:val="22"/>
                <w:szCs w:val="22"/>
              </w:rPr>
            </w:pPr>
          </w:p>
          <w:p w:rsidR="00ED097F" w:rsidRDefault="00ED097F" w:rsidP="00ED097F">
            <w:pPr>
              <w:widowControl w:val="0"/>
              <w:tabs>
                <w:tab w:val="left" w:pos="851"/>
              </w:tabs>
              <w:spacing w:line="240" w:lineRule="atLeast"/>
              <w:jc w:val="center"/>
              <w:rPr>
                <w:rFonts w:eastAsia="Calibri"/>
                <w:bCs/>
                <w:sz w:val="22"/>
                <w:szCs w:val="22"/>
              </w:rPr>
            </w:pPr>
          </w:p>
          <w:p w:rsidR="00ED097F" w:rsidRPr="00E32F85" w:rsidRDefault="00ED097F" w:rsidP="00ED097F">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ED097F" w:rsidRPr="00E32F85" w:rsidRDefault="00ED097F" w:rsidP="00EE771F">
            <w:pPr>
              <w:widowControl w:val="0"/>
              <w:tabs>
                <w:tab w:val="left" w:pos="851"/>
              </w:tabs>
              <w:spacing w:line="240" w:lineRule="atLeast"/>
              <w:jc w:val="center"/>
              <w:rPr>
                <w:rFonts w:eastAsia="Calibri"/>
                <w:bCs/>
                <w:sz w:val="22"/>
                <w:szCs w:val="22"/>
              </w:rPr>
            </w:pP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Pr="00ED097F" w:rsidRDefault="00ED097F" w:rsidP="00ED097F">
            <w:pPr>
              <w:widowControl w:val="0"/>
              <w:tabs>
                <w:tab w:val="left" w:pos="851"/>
              </w:tabs>
              <w:spacing w:line="240" w:lineRule="atLeast"/>
              <w:jc w:val="both"/>
              <w:rPr>
                <w:rFonts w:eastAsia="Calibri"/>
                <w:bCs/>
                <w:sz w:val="22"/>
                <w:szCs w:val="22"/>
                <w:lang w:val="en-US"/>
              </w:rPr>
            </w:pPr>
            <w:r>
              <w:rPr>
                <w:rFonts w:eastAsia="Calibri"/>
                <w:bCs/>
                <w:sz w:val="22"/>
                <w:szCs w:val="22"/>
              </w:rPr>
              <w:t xml:space="preserve">Р17 </w:t>
            </w:r>
            <w:r>
              <w:rPr>
                <w:rFonts w:eastAsia="Calibri"/>
                <w:bCs/>
                <w:sz w:val="22"/>
                <w:szCs w:val="22"/>
                <w:lang w:val="en-US"/>
              </w:rPr>
              <w:t>=0%</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D097F" w:rsidRDefault="00ED097F"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5</w:t>
            </w: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Pr="00E32F85" w:rsidRDefault="00ED097F" w:rsidP="00ED097F">
            <w:pPr>
              <w:widowControl w:val="0"/>
              <w:tabs>
                <w:tab w:val="left" w:pos="851"/>
              </w:tabs>
              <w:spacing w:line="240" w:lineRule="atLeast"/>
              <w:jc w:val="both"/>
              <w:rPr>
                <w:rFonts w:eastAsia="Calibri"/>
                <w:bCs/>
                <w:sz w:val="22"/>
                <w:szCs w:val="22"/>
              </w:rPr>
            </w:pPr>
            <w:r>
              <w:rPr>
                <w:rFonts w:eastAsia="Calibri"/>
                <w:bCs/>
                <w:sz w:val="22"/>
                <w:szCs w:val="22"/>
              </w:rPr>
              <w:t xml:space="preserve">0% </w:t>
            </w:r>
            <w:r>
              <w:rPr>
                <w:rFonts w:eastAsia="Calibri"/>
                <w:bCs/>
                <w:sz w:val="22"/>
                <w:szCs w:val="22"/>
                <w:lang w:val="en-US"/>
              </w:rPr>
              <w:t xml:space="preserve">&lt; </w:t>
            </w:r>
            <w:r>
              <w:rPr>
                <w:rFonts w:eastAsia="Calibri"/>
                <w:bCs/>
                <w:sz w:val="22"/>
                <w:szCs w:val="22"/>
              </w:rPr>
              <w:t>Р1</w:t>
            </w:r>
            <w:r>
              <w:rPr>
                <w:rFonts w:eastAsia="Calibri"/>
                <w:bCs/>
                <w:sz w:val="22"/>
                <w:szCs w:val="22"/>
                <w:lang w:val="en-US"/>
              </w:rPr>
              <w:t>7</w:t>
            </w:r>
            <w:r>
              <w:rPr>
                <w:rFonts w:eastAsia="Calibri"/>
                <w:bCs/>
                <w:sz w:val="22"/>
                <w:szCs w:val="22"/>
              </w:rPr>
              <w:t xml:space="preserve"> ≤ </w:t>
            </w:r>
            <w:r>
              <w:rPr>
                <w:rFonts w:eastAsia="Calibri"/>
                <w:bCs/>
                <w:sz w:val="22"/>
                <w:szCs w:val="22"/>
                <w:lang w:val="en-US"/>
              </w:rPr>
              <w:t>10</w:t>
            </w:r>
            <w:r>
              <w:rPr>
                <w:rFonts w:eastAsia="Calibri"/>
                <w:bCs/>
                <w:sz w:val="22"/>
                <w:szCs w:val="22"/>
              </w:rPr>
              <w:t>%</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D097F" w:rsidRDefault="00ED097F"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4</w:t>
            </w: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Default="00ED097F" w:rsidP="00ED097F">
            <w:r>
              <w:rPr>
                <w:rFonts w:eastAsia="Calibri"/>
                <w:bCs/>
                <w:sz w:val="22"/>
                <w:szCs w:val="22"/>
                <w:lang w:val="en-US"/>
              </w:rPr>
              <w:t>1</w:t>
            </w:r>
            <w:r w:rsidRPr="00FC0DC2">
              <w:rPr>
                <w:rFonts w:eastAsia="Calibri"/>
                <w:bCs/>
                <w:sz w:val="22"/>
                <w:szCs w:val="22"/>
              </w:rPr>
              <w:t xml:space="preserve">0% </w:t>
            </w:r>
            <w:r w:rsidRPr="00FC0DC2">
              <w:rPr>
                <w:rFonts w:eastAsia="Calibri"/>
                <w:bCs/>
                <w:sz w:val="22"/>
                <w:szCs w:val="22"/>
                <w:lang w:val="en-US"/>
              </w:rPr>
              <w:t xml:space="preserve">&lt; </w:t>
            </w:r>
            <w:r w:rsidRPr="00FC0DC2">
              <w:rPr>
                <w:rFonts w:eastAsia="Calibri"/>
                <w:bCs/>
                <w:sz w:val="22"/>
                <w:szCs w:val="22"/>
              </w:rPr>
              <w:t>Р1</w:t>
            </w:r>
            <w:r w:rsidRPr="00FC0DC2">
              <w:rPr>
                <w:rFonts w:eastAsia="Calibri"/>
                <w:bCs/>
                <w:sz w:val="22"/>
                <w:szCs w:val="22"/>
                <w:lang w:val="en-US"/>
              </w:rPr>
              <w:t>7</w:t>
            </w:r>
            <w:r w:rsidRPr="00FC0DC2">
              <w:rPr>
                <w:rFonts w:eastAsia="Calibri"/>
                <w:bCs/>
                <w:sz w:val="22"/>
                <w:szCs w:val="22"/>
              </w:rPr>
              <w:t xml:space="preserve"> ≤ </w:t>
            </w:r>
            <w:r>
              <w:rPr>
                <w:rFonts w:eastAsia="Calibri"/>
                <w:bCs/>
                <w:sz w:val="22"/>
                <w:szCs w:val="22"/>
                <w:lang w:val="en-US"/>
              </w:rPr>
              <w:t>3</w:t>
            </w:r>
            <w:r w:rsidRPr="00FC0DC2">
              <w:rPr>
                <w:rFonts w:eastAsia="Calibri"/>
                <w:bCs/>
                <w:sz w:val="22"/>
                <w:szCs w:val="22"/>
                <w:lang w:val="en-US"/>
              </w:rPr>
              <w:t>0</w:t>
            </w:r>
            <w:r w:rsidRPr="00FC0DC2">
              <w:rPr>
                <w:rFonts w:eastAsia="Calibri"/>
                <w:bCs/>
                <w:sz w:val="22"/>
                <w:szCs w:val="22"/>
              </w:rPr>
              <w:t>%</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D097F" w:rsidRDefault="00ED097F"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3</w:t>
            </w: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Default="00ED097F" w:rsidP="00ED097F">
            <w:r>
              <w:rPr>
                <w:rFonts w:eastAsia="Calibri"/>
                <w:bCs/>
                <w:sz w:val="22"/>
                <w:szCs w:val="22"/>
                <w:lang w:val="en-US"/>
              </w:rPr>
              <w:t>3</w:t>
            </w:r>
            <w:r w:rsidRPr="00FC0DC2">
              <w:rPr>
                <w:rFonts w:eastAsia="Calibri"/>
                <w:bCs/>
                <w:sz w:val="22"/>
                <w:szCs w:val="22"/>
              </w:rPr>
              <w:t xml:space="preserve">0% </w:t>
            </w:r>
            <w:r w:rsidRPr="00FC0DC2">
              <w:rPr>
                <w:rFonts w:eastAsia="Calibri"/>
                <w:bCs/>
                <w:sz w:val="22"/>
                <w:szCs w:val="22"/>
                <w:lang w:val="en-US"/>
              </w:rPr>
              <w:t xml:space="preserve">&lt; </w:t>
            </w:r>
            <w:r w:rsidRPr="00FC0DC2">
              <w:rPr>
                <w:rFonts w:eastAsia="Calibri"/>
                <w:bCs/>
                <w:sz w:val="22"/>
                <w:szCs w:val="22"/>
              </w:rPr>
              <w:t>Р1</w:t>
            </w:r>
            <w:r w:rsidRPr="00FC0DC2">
              <w:rPr>
                <w:rFonts w:eastAsia="Calibri"/>
                <w:bCs/>
                <w:sz w:val="22"/>
                <w:szCs w:val="22"/>
                <w:lang w:val="en-US"/>
              </w:rPr>
              <w:t>7</w:t>
            </w:r>
            <w:r w:rsidRPr="00FC0DC2">
              <w:rPr>
                <w:rFonts w:eastAsia="Calibri"/>
                <w:bCs/>
                <w:sz w:val="22"/>
                <w:szCs w:val="22"/>
              </w:rPr>
              <w:t xml:space="preserve"> ≤ </w:t>
            </w:r>
            <w:r>
              <w:rPr>
                <w:rFonts w:eastAsia="Calibri"/>
                <w:bCs/>
                <w:sz w:val="22"/>
                <w:szCs w:val="22"/>
                <w:lang w:val="en-US"/>
              </w:rPr>
              <w:t>5</w:t>
            </w:r>
            <w:r w:rsidRPr="00FC0DC2">
              <w:rPr>
                <w:rFonts w:eastAsia="Calibri"/>
                <w:bCs/>
                <w:sz w:val="22"/>
                <w:szCs w:val="22"/>
                <w:lang w:val="en-US"/>
              </w:rPr>
              <w:t>0</w:t>
            </w:r>
            <w:r w:rsidRPr="00FC0DC2">
              <w:rPr>
                <w:rFonts w:eastAsia="Calibri"/>
                <w:bCs/>
                <w:sz w:val="22"/>
                <w:szCs w:val="22"/>
              </w:rPr>
              <w:t>%</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D097F" w:rsidRDefault="00ED097F"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2</w:t>
            </w: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Default="00ED097F" w:rsidP="007A2FE1">
            <w:r>
              <w:rPr>
                <w:rFonts w:eastAsia="Calibri"/>
                <w:bCs/>
                <w:sz w:val="22"/>
                <w:szCs w:val="22"/>
                <w:lang w:val="en-US"/>
              </w:rPr>
              <w:t>5</w:t>
            </w:r>
            <w:r w:rsidRPr="00FC0DC2">
              <w:rPr>
                <w:rFonts w:eastAsia="Calibri"/>
                <w:bCs/>
                <w:sz w:val="22"/>
                <w:szCs w:val="22"/>
              </w:rPr>
              <w:t xml:space="preserve">0% </w:t>
            </w:r>
            <w:r w:rsidRPr="00FC0DC2">
              <w:rPr>
                <w:rFonts w:eastAsia="Calibri"/>
                <w:bCs/>
                <w:sz w:val="22"/>
                <w:szCs w:val="22"/>
                <w:lang w:val="en-US"/>
              </w:rPr>
              <w:t xml:space="preserve">&lt; </w:t>
            </w:r>
            <w:r w:rsidRPr="007A2FE1">
              <w:rPr>
                <w:rFonts w:eastAsia="Calibri"/>
                <w:bCs/>
                <w:sz w:val="22"/>
                <w:szCs w:val="22"/>
              </w:rPr>
              <w:t>Р1</w:t>
            </w:r>
            <w:r w:rsidRPr="007A2FE1">
              <w:rPr>
                <w:rFonts w:eastAsia="Calibri"/>
                <w:bCs/>
                <w:sz w:val="22"/>
                <w:szCs w:val="22"/>
                <w:lang w:val="en-US"/>
              </w:rPr>
              <w:t>7</w:t>
            </w:r>
            <w:r w:rsidRPr="007A2FE1">
              <w:rPr>
                <w:rFonts w:eastAsia="Calibri"/>
                <w:bCs/>
                <w:sz w:val="22"/>
                <w:szCs w:val="22"/>
              </w:rPr>
              <w:t xml:space="preserve"> ≤ </w:t>
            </w:r>
            <w:r w:rsidR="007A2FE1" w:rsidRPr="007A2FE1">
              <w:rPr>
                <w:rFonts w:eastAsia="Calibri"/>
                <w:bCs/>
                <w:sz w:val="22"/>
                <w:szCs w:val="22"/>
              </w:rPr>
              <w:t>100%</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D097F" w:rsidRDefault="00ED097F"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1</w:t>
            </w:r>
          </w:p>
        </w:tc>
      </w:tr>
      <w:tr w:rsidR="00ED097F" w:rsidRPr="00C778F4" w:rsidTr="00C778F4">
        <w:tc>
          <w:tcPr>
            <w:tcW w:w="78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3192"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7286" w:type="dxa"/>
          </w:tcPr>
          <w:p w:rsidR="00ED097F" w:rsidRPr="00ED097F" w:rsidRDefault="005615C3" w:rsidP="005615C3">
            <w:pPr>
              <w:widowControl w:val="0"/>
              <w:tabs>
                <w:tab w:val="left" w:pos="851"/>
              </w:tabs>
              <w:spacing w:line="240" w:lineRule="atLeast"/>
              <w:jc w:val="both"/>
              <w:rPr>
                <w:rFonts w:eastAsia="Calibri"/>
                <w:bCs/>
                <w:sz w:val="22"/>
                <w:szCs w:val="22"/>
              </w:rPr>
            </w:pPr>
            <w:r>
              <w:rPr>
                <w:rFonts w:eastAsia="Calibri"/>
                <w:bCs/>
                <w:sz w:val="22"/>
                <w:szCs w:val="22"/>
              </w:rPr>
              <w:t>Р</w:t>
            </w:r>
            <w:r w:rsidR="00ED097F">
              <w:rPr>
                <w:rFonts w:eastAsia="Calibri"/>
                <w:bCs/>
                <w:sz w:val="22"/>
                <w:szCs w:val="22"/>
                <w:lang w:val="en-US"/>
              </w:rPr>
              <w:t>17 &gt; 100</w:t>
            </w:r>
            <w:r w:rsidR="00ED097F">
              <w:rPr>
                <w:rFonts w:eastAsia="Calibri"/>
                <w:bCs/>
                <w:sz w:val="22"/>
                <w:szCs w:val="22"/>
              </w:rPr>
              <w:t>%</w:t>
            </w:r>
          </w:p>
        </w:tc>
        <w:tc>
          <w:tcPr>
            <w:tcW w:w="1399" w:type="dxa"/>
            <w:vMerge/>
          </w:tcPr>
          <w:p w:rsidR="00ED097F" w:rsidRPr="00E32F85" w:rsidRDefault="00ED097F" w:rsidP="00F612D3">
            <w:pPr>
              <w:widowControl w:val="0"/>
              <w:tabs>
                <w:tab w:val="left" w:pos="851"/>
              </w:tabs>
              <w:spacing w:line="240" w:lineRule="atLeast"/>
              <w:jc w:val="both"/>
              <w:rPr>
                <w:rFonts w:eastAsia="Calibri"/>
                <w:bCs/>
                <w:sz w:val="22"/>
                <w:szCs w:val="22"/>
              </w:rPr>
            </w:pPr>
          </w:p>
        </w:tc>
        <w:tc>
          <w:tcPr>
            <w:tcW w:w="2333" w:type="dxa"/>
          </w:tcPr>
          <w:p w:rsidR="00ED097F" w:rsidRPr="00E32F85" w:rsidRDefault="00ED097F" w:rsidP="00EE771F">
            <w:pPr>
              <w:widowControl w:val="0"/>
              <w:tabs>
                <w:tab w:val="left" w:pos="851"/>
              </w:tabs>
              <w:spacing w:line="240" w:lineRule="atLeast"/>
              <w:jc w:val="center"/>
              <w:rPr>
                <w:rFonts w:eastAsia="Calibri"/>
                <w:bCs/>
                <w:sz w:val="22"/>
                <w:szCs w:val="22"/>
              </w:rPr>
            </w:pPr>
            <w:r>
              <w:rPr>
                <w:rFonts w:eastAsia="Calibri"/>
                <w:bCs/>
                <w:sz w:val="22"/>
                <w:szCs w:val="22"/>
              </w:rPr>
              <w:t>0</w:t>
            </w:r>
          </w:p>
        </w:tc>
      </w:tr>
      <w:tr w:rsidR="007B2F27" w:rsidRPr="00C778F4" w:rsidTr="006C0EA4">
        <w:tc>
          <w:tcPr>
            <w:tcW w:w="12659" w:type="dxa"/>
            <w:gridSpan w:val="4"/>
          </w:tcPr>
          <w:p w:rsidR="007B2F27" w:rsidRPr="007B2F27" w:rsidRDefault="007B2F27" w:rsidP="007B2F27">
            <w:pPr>
              <w:pStyle w:val="ab"/>
              <w:widowControl w:val="0"/>
              <w:numPr>
                <w:ilvl w:val="0"/>
                <w:numId w:val="18"/>
              </w:numPr>
              <w:tabs>
                <w:tab w:val="left" w:pos="851"/>
              </w:tabs>
              <w:spacing w:line="240" w:lineRule="atLeast"/>
              <w:rPr>
                <w:rFonts w:eastAsia="Calibri"/>
                <w:b/>
                <w:bCs/>
                <w:sz w:val="22"/>
                <w:szCs w:val="22"/>
              </w:rPr>
            </w:pPr>
            <w:r w:rsidRPr="007B2F27">
              <w:rPr>
                <w:rFonts w:eastAsia="Calibri"/>
                <w:b/>
                <w:bCs/>
                <w:sz w:val="22"/>
                <w:szCs w:val="22"/>
              </w:rPr>
              <w:t>Оценка финансово-экономической деятельности подведомственных главному распорядителю учреждений</w:t>
            </w:r>
          </w:p>
        </w:tc>
        <w:tc>
          <w:tcPr>
            <w:tcW w:w="2333" w:type="dxa"/>
          </w:tcPr>
          <w:p w:rsidR="007B2F27" w:rsidRPr="00400EE5" w:rsidRDefault="00400EE5" w:rsidP="00EE771F">
            <w:pPr>
              <w:widowControl w:val="0"/>
              <w:tabs>
                <w:tab w:val="left" w:pos="851"/>
              </w:tabs>
              <w:spacing w:line="240" w:lineRule="atLeast"/>
              <w:jc w:val="center"/>
              <w:rPr>
                <w:rFonts w:eastAsia="Calibri"/>
                <w:b/>
                <w:bCs/>
                <w:sz w:val="22"/>
                <w:szCs w:val="22"/>
                <w:lang w:val="en-US"/>
              </w:rPr>
            </w:pPr>
            <w:r w:rsidRPr="00400EE5">
              <w:rPr>
                <w:rFonts w:eastAsia="Calibri"/>
                <w:b/>
                <w:bCs/>
                <w:sz w:val="22"/>
                <w:szCs w:val="22"/>
                <w:lang w:val="en-US"/>
              </w:rPr>
              <w:t>30</w:t>
            </w:r>
          </w:p>
        </w:tc>
      </w:tr>
      <w:tr w:rsidR="005D6437" w:rsidRPr="00C778F4" w:rsidTr="00C778F4">
        <w:tc>
          <w:tcPr>
            <w:tcW w:w="782" w:type="dxa"/>
            <w:vMerge w:val="restart"/>
          </w:tcPr>
          <w:p w:rsidR="005D6437" w:rsidRPr="00E32F85"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18</w:t>
            </w:r>
          </w:p>
        </w:tc>
        <w:tc>
          <w:tcPr>
            <w:tcW w:w="3192" w:type="dxa"/>
            <w:vMerge w:val="restart"/>
          </w:tcPr>
          <w:p w:rsidR="005D6437" w:rsidRPr="00E32F85" w:rsidRDefault="005D6437" w:rsidP="00F612D3">
            <w:pPr>
              <w:widowControl w:val="0"/>
              <w:tabs>
                <w:tab w:val="left" w:pos="851"/>
              </w:tabs>
              <w:spacing w:line="240" w:lineRule="atLeast"/>
              <w:jc w:val="both"/>
              <w:rPr>
                <w:rFonts w:eastAsia="Calibri"/>
                <w:bCs/>
                <w:sz w:val="22"/>
                <w:szCs w:val="22"/>
              </w:rPr>
            </w:pPr>
            <w:r w:rsidRPr="00D825B8">
              <w:rPr>
                <w:rFonts w:eastAsia="Calibri"/>
                <w:b/>
                <w:bCs/>
                <w:sz w:val="22"/>
                <w:szCs w:val="22"/>
              </w:rPr>
              <w:t>Р18</w:t>
            </w:r>
            <w:r>
              <w:rPr>
                <w:rFonts w:eastAsia="Calibri"/>
                <w:bCs/>
                <w:sz w:val="22"/>
                <w:szCs w:val="22"/>
              </w:rPr>
              <w:t xml:space="preserve"> Своевременность утверждения муниципальных заданий подведомственным главному распорядителю учреждениям за отчетный финансовый год и плановый период в срок, установленный постановлением администрации Печенгского муниципального округа</w:t>
            </w:r>
          </w:p>
        </w:tc>
        <w:tc>
          <w:tcPr>
            <w:tcW w:w="7286" w:type="dxa"/>
          </w:tcPr>
          <w:p w:rsidR="005D6437"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Р18 = Тмз, где:</w:t>
            </w:r>
          </w:p>
          <w:p w:rsidR="005D6437" w:rsidRPr="00E32F85" w:rsidRDefault="005D6437" w:rsidP="00D825B8">
            <w:pPr>
              <w:widowControl w:val="0"/>
              <w:tabs>
                <w:tab w:val="left" w:pos="851"/>
              </w:tabs>
              <w:spacing w:line="240" w:lineRule="atLeast"/>
              <w:jc w:val="both"/>
              <w:rPr>
                <w:rFonts w:eastAsia="Calibri"/>
                <w:bCs/>
                <w:sz w:val="22"/>
                <w:szCs w:val="22"/>
              </w:rPr>
            </w:pPr>
            <w:r>
              <w:rPr>
                <w:rFonts w:eastAsia="Calibri"/>
                <w:bCs/>
                <w:sz w:val="22"/>
                <w:szCs w:val="22"/>
              </w:rPr>
              <w:t>Тмз – количество дней отклонения фактической даты утверждения муниципальных заданий подведомственным главному распорядителю учреждениям за отчетный финансовый год и плановый период от срока, установленного постановлением администрации Печенгского муниципального округа</w:t>
            </w:r>
          </w:p>
        </w:tc>
        <w:tc>
          <w:tcPr>
            <w:tcW w:w="1399" w:type="dxa"/>
            <w:vMerge w:val="restart"/>
          </w:tcPr>
          <w:p w:rsidR="005D6437" w:rsidRPr="00E32F85" w:rsidRDefault="005D6437" w:rsidP="005D6437">
            <w:pPr>
              <w:widowControl w:val="0"/>
              <w:tabs>
                <w:tab w:val="left" w:pos="851"/>
              </w:tabs>
              <w:spacing w:line="240" w:lineRule="atLeast"/>
              <w:jc w:val="center"/>
              <w:rPr>
                <w:rFonts w:eastAsia="Calibri"/>
                <w:bCs/>
                <w:sz w:val="22"/>
                <w:szCs w:val="22"/>
              </w:rPr>
            </w:pPr>
            <w:r>
              <w:rPr>
                <w:rFonts w:eastAsia="Calibri"/>
                <w:bCs/>
                <w:sz w:val="22"/>
                <w:szCs w:val="22"/>
              </w:rPr>
              <w:t>дней</w:t>
            </w: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p>
        </w:tc>
      </w:tr>
      <w:tr w:rsidR="005D6437" w:rsidRPr="00C778F4" w:rsidTr="00C778F4">
        <w:tc>
          <w:tcPr>
            <w:tcW w:w="78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319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7286" w:type="dxa"/>
          </w:tcPr>
          <w:p w:rsidR="005D6437" w:rsidRPr="00E32F85"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Р18 = 0</w:t>
            </w:r>
          </w:p>
        </w:tc>
        <w:tc>
          <w:tcPr>
            <w:tcW w:w="1399" w:type="dxa"/>
            <w:vMerge/>
          </w:tcPr>
          <w:p w:rsidR="005D6437" w:rsidRPr="00E32F85" w:rsidRDefault="005D6437" w:rsidP="005D6437">
            <w:pPr>
              <w:widowControl w:val="0"/>
              <w:tabs>
                <w:tab w:val="left" w:pos="851"/>
              </w:tabs>
              <w:spacing w:line="240" w:lineRule="atLeast"/>
              <w:jc w:val="center"/>
              <w:rPr>
                <w:rFonts w:eastAsia="Calibri"/>
                <w:bCs/>
                <w:sz w:val="22"/>
                <w:szCs w:val="22"/>
              </w:rPr>
            </w:pP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r>
              <w:rPr>
                <w:rFonts w:eastAsia="Calibri"/>
                <w:bCs/>
                <w:sz w:val="22"/>
                <w:szCs w:val="22"/>
              </w:rPr>
              <w:t>5</w:t>
            </w:r>
          </w:p>
        </w:tc>
      </w:tr>
      <w:tr w:rsidR="005D6437" w:rsidRPr="00C778F4" w:rsidTr="00C778F4">
        <w:tc>
          <w:tcPr>
            <w:tcW w:w="78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319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7286" w:type="dxa"/>
          </w:tcPr>
          <w:p w:rsidR="005D6437" w:rsidRPr="00D825B8"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Р18 </w:t>
            </w:r>
            <w:r>
              <w:rPr>
                <w:rFonts w:eastAsia="Calibri"/>
                <w:bCs/>
                <w:sz w:val="22"/>
                <w:szCs w:val="22"/>
                <w:lang w:val="en-US"/>
              </w:rPr>
              <w:t>&gt;</w:t>
            </w:r>
            <w:r>
              <w:rPr>
                <w:rFonts w:eastAsia="Calibri"/>
                <w:bCs/>
                <w:sz w:val="22"/>
                <w:szCs w:val="22"/>
              </w:rPr>
              <w:t xml:space="preserve"> 0</w:t>
            </w:r>
          </w:p>
        </w:tc>
        <w:tc>
          <w:tcPr>
            <w:tcW w:w="1399" w:type="dxa"/>
            <w:vMerge/>
          </w:tcPr>
          <w:p w:rsidR="005D6437" w:rsidRPr="00E32F85" w:rsidRDefault="005D6437" w:rsidP="005D6437">
            <w:pPr>
              <w:widowControl w:val="0"/>
              <w:tabs>
                <w:tab w:val="left" w:pos="851"/>
              </w:tabs>
              <w:spacing w:line="240" w:lineRule="atLeast"/>
              <w:jc w:val="center"/>
              <w:rPr>
                <w:rFonts w:eastAsia="Calibri"/>
                <w:bCs/>
                <w:sz w:val="22"/>
                <w:szCs w:val="22"/>
              </w:rPr>
            </w:pP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r>
              <w:rPr>
                <w:rFonts w:eastAsia="Calibri"/>
                <w:bCs/>
                <w:sz w:val="22"/>
                <w:szCs w:val="22"/>
              </w:rPr>
              <w:t>0</w:t>
            </w:r>
          </w:p>
        </w:tc>
      </w:tr>
      <w:tr w:rsidR="005D6437" w:rsidRPr="00C778F4" w:rsidTr="00C778F4">
        <w:tc>
          <w:tcPr>
            <w:tcW w:w="782" w:type="dxa"/>
            <w:vMerge w:val="restart"/>
          </w:tcPr>
          <w:p w:rsidR="005D6437" w:rsidRPr="00E32F85"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19</w:t>
            </w:r>
          </w:p>
        </w:tc>
        <w:tc>
          <w:tcPr>
            <w:tcW w:w="3192" w:type="dxa"/>
            <w:vMerge w:val="restart"/>
          </w:tcPr>
          <w:p w:rsidR="005D6437" w:rsidRPr="00D825B8" w:rsidRDefault="005D6437" w:rsidP="005D6437">
            <w:pPr>
              <w:widowControl w:val="0"/>
              <w:tabs>
                <w:tab w:val="left" w:pos="851"/>
              </w:tabs>
              <w:spacing w:line="240" w:lineRule="atLeast"/>
              <w:jc w:val="both"/>
              <w:rPr>
                <w:rFonts w:eastAsia="Calibri"/>
                <w:bCs/>
                <w:sz w:val="22"/>
                <w:szCs w:val="22"/>
              </w:rPr>
            </w:pPr>
            <w:r w:rsidRPr="00D825B8">
              <w:rPr>
                <w:rFonts w:eastAsia="Calibri"/>
                <w:b/>
                <w:bCs/>
                <w:sz w:val="22"/>
                <w:szCs w:val="22"/>
              </w:rPr>
              <w:t>Р19</w:t>
            </w:r>
            <w:r>
              <w:rPr>
                <w:rFonts w:eastAsia="Calibri"/>
                <w:b/>
                <w:bCs/>
                <w:sz w:val="22"/>
                <w:szCs w:val="22"/>
              </w:rPr>
              <w:t xml:space="preserve"> </w:t>
            </w:r>
            <w:r w:rsidRPr="00D825B8">
              <w:rPr>
                <w:rFonts w:eastAsia="Calibri"/>
                <w:bCs/>
                <w:sz w:val="22"/>
                <w:szCs w:val="22"/>
              </w:rPr>
              <w:t xml:space="preserve">Своевременность </w:t>
            </w:r>
            <w:r>
              <w:rPr>
                <w:rFonts w:eastAsia="Calibri"/>
                <w:bCs/>
                <w:sz w:val="22"/>
                <w:szCs w:val="22"/>
              </w:rPr>
              <w:t xml:space="preserve"> утверждения планов финансово-хозяйственной деятельности (бюджетных смет) подведомственным главному распорядителю учреждениям за отчетный финансовый год и плановый период в соответствии со сроками, установленными </w:t>
            </w:r>
            <w:r>
              <w:rPr>
                <w:rFonts w:eastAsia="Calibri"/>
                <w:bCs/>
                <w:sz w:val="22"/>
                <w:szCs w:val="22"/>
              </w:rPr>
              <w:lastRenderedPageBreak/>
              <w:t>органами местного самоуправления муниципального округа, осуществляющими функции и полномочия учредителя</w:t>
            </w:r>
          </w:p>
        </w:tc>
        <w:tc>
          <w:tcPr>
            <w:tcW w:w="7286" w:type="dxa"/>
          </w:tcPr>
          <w:p w:rsidR="005D6437"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Р19 = Тфхд (бс), где:</w:t>
            </w:r>
          </w:p>
          <w:p w:rsidR="005D6437" w:rsidRPr="00E32F85" w:rsidRDefault="005D6437" w:rsidP="005D6437">
            <w:pPr>
              <w:widowControl w:val="0"/>
              <w:tabs>
                <w:tab w:val="left" w:pos="851"/>
              </w:tabs>
              <w:spacing w:line="240" w:lineRule="atLeast"/>
              <w:jc w:val="both"/>
              <w:rPr>
                <w:rFonts w:eastAsia="Calibri"/>
                <w:bCs/>
                <w:sz w:val="22"/>
                <w:szCs w:val="22"/>
              </w:rPr>
            </w:pPr>
            <w:r>
              <w:rPr>
                <w:rFonts w:eastAsia="Calibri"/>
                <w:bCs/>
                <w:sz w:val="22"/>
                <w:szCs w:val="22"/>
              </w:rPr>
              <w:t xml:space="preserve">Тфхд (бс) – количество дней отклонения фактической даты утверждения планов финансово-хозяйственной деятельности (бюджетных смет) подведомственным главному распорядителю учреждениям за отчетный финансовый год и плановый период от сроков, установленных органами местного самоуправления муниципального округа, осуществляющими функции и полномочия учредителя  </w:t>
            </w:r>
          </w:p>
        </w:tc>
        <w:tc>
          <w:tcPr>
            <w:tcW w:w="1399" w:type="dxa"/>
            <w:vMerge w:val="restart"/>
          </w:tcPr>
          <w:p w:rsidR="005D6437" w:rsidRPr="00E32F85" w:rsidRDefault="005D6437" w:rsidP="005D6437">
            <w:pPr>
              <w:widowControl w:val="0"/>
              <w:tabs>
                <w:tab w:val="left" w:pos="851"/>
              </w:tabs>
              <w:spacing w:line="240" w:lineRule="atLeast"/>
              <w:jc w:val="center"/>
              <w:rPr>
                <w:rFonts w:eastAsia="Calibri"/>
                <w:bCs/>
                <w:sz w:val="22"/>
                <w:szCs w:val="22"/>
              </w:rPr>
            </w:pPr>
            <w:r>
              <w:rPr>
                <w:rFonts w:eastAsia="Calibri"/>
                <w:bCs/>
                <w:sz w:val="22"/>
                <w:szCs w:val="22"/>
              </w:rPr>
              <w:t>дней</w:t>
            </w: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p>
        </w:tc>
      </w:tr>
      <w:tr w:rsidR="005D6437" w:rsidRPr="00C778F4" w:rsidTr="00C778F4">
        <w:tc>
          <w:tcPr>
            <w:tcW w:w="78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319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7286" w:type="dxa"/>
          </w:tcPr>
          <w:p w:rsidR="005D6437" w:rsidRPr="00E32F85" w:rsidRDefault="005D6437" w:rsidP="00F612D3">
            <w:pPr>
              <w:widowControl w:val="0"/>
              <w:tabs>
                <w:tab w:val="left" w:pos="851"/>
              </w:tabs>
              <w:spacing w:line="240" w:lineRule="atLeast"/>
              <w:jc w:val="both"/>
              <w:rPr>
                <w:rFonts w:eastAsia="Calibri"/>
                <w:bCs/>
                <w:sz w:val="22"/>
                <w:szCs w:val="22"/>
              </w:rPr>
            </w:pPr>
            <w:r>
              <w:rPr>
                <w:rFonts w:eastAsia="Calibri"/>
                <w:bCs/>
                <w:sz w:val="22"/>
                <w:szCs w:val="22"/>
              </w:rPr>
              <w:t>Р19 = 0</w:t>
            </w:r>
          </w:p>
        </w:tc>
        <w:tc>
          <w:tcPr>
            <w:tcW w:w="1399"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r>
              <w:rPr>
                <w:rFonts w:eastAsia="Calibri"/>
                <w:bCs/>
                <w:sz w:val="22"/>
                <w:szCs w:val="22"/>
              </w:rPr>
              <w:t>5</w:t>
            </w:r>
          </w:p>
        </w:tc>
      </w:tr>
      <w:tr w:rsidR="005D6437" w:rsidRPr="00C778F4" w:rsidTr="00C778F4">
        <w:tc>
          <w:tcPr>
            <w:tcW w:w="78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319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7286" w:type="dxa"/>
          </w:tcPr>
          <w:p w:rsidR="005D6437" w:rsidRPr="00E32F85" w:rsidRDefault="005D6437" w:rsidP="005615C3">
            <w:pPr>
              <w:widowControl w:val="0"/>
              <w:tabs>
                <w:tab w:val="left" w:pos="851"/>
              </w:tabs>
              <w:spacing w:line="240" w:lineRule="atLeast"/>
              <w:jc w:val="both"/>
              <w:rPr>
                <w:rFonts w:eastAsia="Calibri"/>
                <w:bCs/>
                <w:sz w:val="22"/>
                <w:szCs w:val="22"/>
              </w:rPr>
            </w:pPr>
            <w:r>
              <w:rPr>
                <w:rFonts w:eastAsia="Calibri"/>
                <w:bCs/>
                <w:sz w:val="22"/>
                <w:szCs w:val="22"/>
              </w:rPr>
              <w:t xml:space="preserve">0 </w:t>
            </w:r>
            <w:r>
              <w:rPr>
                <w:rFonts w:eastAsia="Calibri"/>
                <w:bCs/>
                <w:sz w:val="22"/>
                <w:szCs w:val="22"/>
                <w:lang w:val="en-US"/>
              </w:rPr>
              <w:t xml:space="preserve">&lt; </w:t>
            </w:r>
            <w:r>
              <w:rPr>
                <w:rFonts w:eastAsia="Calibri"/>
                <w:bCs/>
                <w:sz w:val="22"/>
                <w:szCs w:val="22"/>
              </w:rPr>
              <w:t>Р1</w:t>
            </w:r>
            <w:r w:rsidR="005615C3">
              <w:rPr>
                <w:rFonts w:eastAsia="Calibri"/>
                <w:bCs/>
                <w:sz w:val="22"/>
                <w:szCs w:val="22"/>
              </w:rPr>
              <w:t>9</w:t>
            </w:r>
            <w:r>
              <w:rPr>
                <w:rFonts w:eastAsia="Calibri"/>
                <w:bCs/>
                <w:sz w:val="22"/>
                <w:szCs w:val="22"/>
              </w:rPr>
              <w:t xml:space="preserve"> ≤</w:t>
            </w:r>
            <w:r>
              <w:rPr>
                <w:rFonts w:eastAsia="Calibri"/>
                <w:bCs/>
                <w:sz w:val="22"/>
                <w:szCs w:val="22"/>
                <w:lang w:val="en-US"/>
              </w:rPr>
              <w:t xml:space="preserve"> 5</w:t>
            </w:r>
          </w:p>
        </w:tc>
        <w:tc>
          <w:tcPr>
            <w:tcW w:w="1399"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r>
              <w:rPr>
                <w:rFonts w:eastAsia="Calibri"/>
                <w:bCs/>
                <w:sz w:val="22"/>
                <w:szCs w:val="22"/>
              </w:rPr>
              <w:t>3</w:t>
            </w:r>
          </w:p>
        </w:tc>
      </w:tr>
      <w:tr w:rsidR="005D6437" w:rsidRPr="00C778F4" w:rsidTr="00C778F4">
        <w:tc>
          <w:tcPr>
            <w:tcW w:w="78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3192"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7286" w:type="dxa"/>
          </w:tcPr>
          <w:p w:rsidR="005D6437" w:rsidRPr="005D6437" w:rsidRDefault="005D6437" w:rsidP="005D6437">
            <w:pPr>
              <w:widowControl w:val="0"/>
              <w:tabs>
                <w:tab w:val="left" w:pos="851"/>
              </w:tabs>
              <w:spacing w:line="240" w:lineRule="atLeast"/>
              <w:jc w:val="both"/>
              <w:rPr>
                <w:rFonts w:eastAsia="Calibri"/>
                <w:bCs/>
                <w:sz w:val="22"/>
                <w:szCs w:val="22"/>
                <w:lang w:val="en-US"/>
              </w:rPr>
            </w:pPr>
            <w:r>
              <w:rPr>
                <w:rFonts w:eastAsia="Calibri"/>
                <w:bCs/>
                <w:sz w:val="22"/>
                <w:szCs w:val="22"/>
              </w:rPr>
              <w:t>Р</w:t>
            </w:r>
            <w:r>
              <w:rPr>
                <w:rFonts w:eastAsia="Calibri"/>
                <w:bCs/>
                <w:sz w:val="22"/>
                <w:szCs w:val="22"/>
                <w:lang w:val="en-US"/>
              </w:rPr>
              <w:t>19 &gt; 5</w:t>
            </w:r>
          </w:p>
        </w:tc>
        <w:tc>
          <w:tcPr>
            <w:tcW w:w="1399" w:type="dxa"/>
            <w:vMerge/>
          </w:tcPr>
          <w:p w:rsidR="005D6437" w:rsidRPr="00E32F85" w:rsidRDefault="005D6437" w:rsidP="00F612D3">
            <w:pPr>
              <w:widowControl w:val="0"/>
              <w:tabs>
                <w:tab w:val="left" w:pos="851"/>
              </w:tabs>
              <w:spacing w:line="240" w:lineRule="atLeast"/>
              <w:jc w:val="both"/>
              <w:rPr>
                <w:rFonts w:eastAsia="Calibri"/>
                <w:bCs/>
                <w:sz w:val="22"/>
                <w:szCs w:val="22"/>
              </w:rPr>
            </w:pPr>
          </w:p>
        </w:tc>
        <w:tc>
          <w:tcPr>
            <w:tcW w:w="2333" w:type="dxa"/>
          </w:tcPr>
          <w:p w:rsidR="005D6437" w:rsidRPr="00E32F85" w:rsidRDefault="005D6437" w:rsidP="00EE771F">
            <w:pPr>
              <w:widowControl w:val="0"/>
              <w:tabs>
                <w:tab w:val="left" w:pos="851"/>
              </w:tabs>
              <w:spacing w:line="240" w:lineRule="atLeast"/>
              <w:jc w:val="center"/>
              <w:rPr>
                <w:rFonts w:eastAsia="Calibri"/>
                <w:bCs/>
                <w:sz w:val="22"/>
                <w:szCs w:val="22"/>
              </w:rPr>
            </w:pPr>
            <w:r>
              <w:rPr>
                <w:rFonts w:eastAsia="Calibri"/>
                <w:bCs/>
                <w:sz w:val="22"/>
                <w:szCs w:val="22"/>
              </w:rPr>
              <w:t>0</w:t>
            </w:r>
          </w:p>
        </w:tc>
      </w:tr>
      <w:tr w:rsidR="005615C3" w:rsidRPr="00C778F4" w:rsidTr="00C778F4">
        <w:tc>
          <w:tcPr>
            <w:tcW w:w="782" w:type="dxa"/>
            <w:vMerge w:val="restart"/>
          </w:tcPr>
          <w:p w:rsidR="005615C3" w:rsidRPr="00E32F85" w:rsidRDefault="005615C3"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20</w:t>
            </w:r>
          </w:p>
        </w:tc>
        <w:tc>
          <w:tcPr>
            <w:tcW w:w="3192" w:type="dxa"/>
            <w:vMerge w:val="restart"/>
          </w:tcPr>
          <w:p w:rsidR="005615C3" w:rsidRPr="000E508F" w:rsidRDefault="005615C3" w:rsidP="00F612D3">
            <w:pPr>
              <w:widowControl w:val="0"/>
              <w:tabs>
                <w:tab w:val="left" w:pos="851"/>
              </w:tabs>
              <w:spacing w:line="240" w:lineRule="atLeast"/>
              <w:jc w:val="both"/>
              <w:rPr>
                <w:rFonts w:eastAsia="Calibri"/>
                <w:bCs/>
                <w:sz w:val="22"/>
                <w:szCs w:val="22"/>
              </w:rPr>
            </w:pPr>
            <w:r w:rsidRPr="000E508F">
              <w:rPr>
                <w:rFonts w:eastAsia="Calibri"/>
                <w:b/>
                <w:bCs/>
                <w:sz w:val="22"/>
                <w:szCs w:val="22"/>
              </w:rPr>
              <w:t>Р20</w:t>
            </w:r>
            <w:r>
              <w:rPr>
                <w:rFonts w:eastAsia="Calibri"/>
                <w:b/>
                <w:bCs/>
                <w:sz w:val="22"/>
                <w:szCs w:val="22"/>
              </w:rPr>
              <w:t xml:space="preserve"> </w:t>
            </w:r>
            <w:r>
              <w:rPr>
                <w:rFonts w:eastAsia="Calibri"/>
                <w:bCs/>
                <w:sz w:val="22"/>
                <w:szCs w:val="22"/>
              </w:rPr>
              <w:t xml:space="preserve">Размещение в полном объеме подведомственными главному распорядителю учреждениями на официальном сайте в сети Интернет </w:t>
            </w:r>
            <w:r>
              <w:rPr>
                <w:rFonts w:eastAsia="Calibri"/>
                <w:bCs/>
                <w:sz w:val="22"/>
                <w:szCs w:val="22"/>
                <w:lang w:val="en-US"/>
              </w:rPr>
              <w:t>www</w:t>
            </w:r>
            <w:r w:rsidRPr="000E508F">
              <w:rPr>
                <w:rFonts w:eastAsia="Calibri"/>
                <w:bCs/>
                <w:sz w:val="22"/>
                <w:szCs w:val="22"/>
              </w:rPr>
              <w:t>/</w:t>
            </w:r>
            <w:r>
              <w:rPr>
                <w:rFonts w:eastAsia="Calibri"/>
                <w:bCs/>
                <w:sz w:val="22"/>
                <w:szCs w:val="22"/>
                <w:lang w:val="en-US"/>
              </w:rPr>
              <w:t>bus</w:t>
            </w:r>
            <w:r w:rsidRPr="000E508F">
              <w:rPr>
                <w:rFonts w:eastAsia="Calibri"/>
                <w:bCs/>
                <w:sz w:val="22"/>
                <w:szCs w:val="22"/>
              </w:rPr>
              <w:t>.</w:t>
            </w:r>
            <w:r>
              <w:rPr>
                <w:rFonts w:eastAsia="Calibri"/>
                <w:bCs/>
                <w:sz w:val="22"/>
                <w:szCs w:val="22"/>
                <w:lang w:val="en-US"/>
              </w:rPr>
              <w:t>gov</w:t>
            </w:r>
            <w:r w:rsidRPr="000E508F">
              <w:rPr>
                <w:rFonts w:eastAsia="Calibri"/>
                <w:bCs/>
                <w:sz w:val="22"/>
                <w:szCs w:val="22"/>
              </w:rPr>
              <w:t>.</w:t>
            </w:r>
            <w:r>
              <w:rPr>
                <w:rFonts w:eastAsia="Calibri"/>
                <w:bCs/>
                <w:sz w:val="22"/>
                <w:szCs w:val="22"/>
                <w:lang w:val="en-US"/>
              </w:rPr>
              <w:t>ru</w:t>
            </w:r>
            <w:r w:rsidRPr="000E508F">
              <w:rPr>
                <w:rFonts w:eastAsia="Calibri"/>
                <w:bCs/>
                <w:sz w:val="22"/>
                <w:szCs w:val="22"/>
              </w:rPr>
              <w:t xml:space="preserve"> </w:t>
            </w:r>
            <w:r>
              <w:rPr>
                <w:rFonts w:eastAsia="Calibri"/>
                <w:bCs/>
                <w:sz w:val="22"/>
                <w:szCs w:val="22"/>
              </w:rPr>
              <w:t>информации по состоянию на 1 марта текущего года</w:t>
            </w:r>
          </w:p>
        </w:tc>
        <w:tc>
          <w:tcPr>
            <w:tcW w:w="7286" w:type="dxa"/>
          </w:tcPr>
          <w:p w:rsidR="005615C3" w:rsidRPr="00E32F85" w:rsidRDefault="005615C3" w:rsidP="00F612D3">
            <w:pPr>
              <w:widowControl w:val="0"/>
              <w:tabs>
                <w:tab w:val="left" w:pos="851"/>
              </w:tabs>
              <w:spacing w:line="240" w:lineRule="atLeast"/>
              <w:jc w:val="both"/>
              <w:rPr>
                <w:rFonts w:eastAsia="Calibri"/>
                <w:bCs/>
                <w:sz w:val="22"/>
                <w:szCs w:val="22"/>
              </w:rPr>
            </w:pPr>
            <w:r>
              <w:rPr>
                <w:rFonts w:eastAsia="Calibri"/>
                <w:bCs/>
                <w:sz w:val="22"/>
                <w:szCs w:val="22"/>
              </w:rPr>
              <w:t xml:space="preserve">Оценивается наличие информации, размещенной в полном объеме подведомственными главному распорядителю учреждениями на официальном сайте в сети Интернет </w:t>
            </w:r>
            <w:r>
              <w:rPr>
                <w:rFonts w:eastAsia="Calibri"/>
                <w:bCs/>
                <w:sz w:val="22"/>
                <w:szCs w:val="22"/>
                <w:lang w:val="en-US"/>
              </w:rPr>
              <w:t>www</w:t>
            </w:r>
            <w:r w:rsidRPr="000E508F">
              <w:rPr>
                <w:rFonts w:eastAsia="Calibri"/>
                <w:bCs/>
                <w:sz w:val="22"/>
                <w:szCs w:val="22"/>
              </w:rPr>
              <w:t>/</w:t>
            </w:r>
            <w:r>
              <w:rPr>
                <w:rFonts w:eastAsia="Calibri"/>
                <w:bCs/>
                <w:sz w:val="22"/>
                <w:szCs w:val="22"/>
                <w:lang w:val="en-US"/>
              </w:rPr>
              <w:t>bus</w:t>
            </w:r>
            <w:r w:rsidRPr="000E508F">
              <w:rPr>
                <w:rFonts w:eastAsia="Calibri"/>
                <w:bCs/>
                <w:sz w:val="22"/>
                <w:szCs w:val="22"/>
              </w:rPr>
              <w:t>.</w:t>
            </w:r>
            <w:r>
              <w:rPr>
                <w:rFonts w:eastAsia="Calibri"/>
                <w:bCs/>
                <w:sz w:val="22"/>
                <w:szCs w:val="22"/>
                <w:lang w:val="en-US"/>
              </w:rPr>
              <w:t>gov</w:t>
            </w:r>
            <w:r w:rsidRPr="000E508F">
              <w:rPr>
                <w:rFonts w:eastAsia="Calibri"/>
                <w:bCs/>
                <w:sz w:val="22"/>
                <w:szCs w:val="22"/>
              </w:rPr>
              <w:t>.</w:t>
            </w:r>
            <w:r>
              <w:rPr>
                <w:rFonts w:eastAsia="Calibri"/>
                <w:bCs/>
                <w:sz w:val="22"/>
                <w:szCs w:val="22"/>
                <w:lang w:val="en-US"/>
              </w:rPr>
              <w:t>ru</w:t>
            </w:r>
            <w:r w:rsidRPr="000E508F">
              <w:rPr>
                <w:rFonts w:eastAsia="Calibri"/>
                <w:bCs/>
                <w:sz w:val="22"/>
                <w:szCs w:val="22"/>
              </w:rPr>
              <w:t xml:space="preserve"> </w:t>
            </w:r>
            <w:r>
              <w:rPr>
                <w:rFonts w:eastAsia="Calibri"/>
                <w:bCs/>
                <w:sz w:val="22"/>
                <w:szCs w:val="22"/>
              </w:rPr>
              <w:t>информации по состоянию на 1 марта текущего года</w:t>
            </w:r>
          </w:p>
        </w:tc>
        <w:tc>
          <w:tcPr>
            <w:tcW w:w="1399" w:type="dxa"/>
          </w:tcPr>
          <w:p w:rsidR="005615C3" w:rsidRPr="00E32F85" w:rsidRDefault="005615C3" w:rsidP="00F612D3">
            <w:pPr>
              <w:widowControl w:val="0"/>
              <w:tabs>
                <w:tab w:val="left" w:pos="851"/>
              </w:tabs>
              <w:spacing w:line="240" w:lineRule="atLeast"/>
              <w:jc w:val="both"/>
              <w:rPr>
                <w:rFonts w:eastAsia="Calibri"/>
                <w:bCs/>
                <w:sz w:val="22"/>
                <w:szCs w:val="22"/>
              </w:rPr>
            </w:pPr>
          </w:p>
        </w:tc>
        <w:tc>
          <w:tcPr>
            <w:tcW w:w="2333" w:type="dxa"/>
          </w:tcPr>
          <w:p w:rsidR="005615C3" w:rsidRPr="00E32F85" w:rsidRDefault="005615C3" w:rsidP="00EE771F">
            <w:pPr>
              <w:widowControl w:val="0"/>
              <w:tabs>
                <w:tab w:val="left" w:pos="851"/>
              </w:tabs>
              <w:spacing w:line="240" w:lineRule="atLeast"/>
              <w:jc w:val="center"/>
              <w:rPr>
                <w:rFonts w:eastAsia="Calibri"/>
                <w:bCs/>
                <w:sz w:val="22"/>
                <w:szCs w:val="22"/>
              </w:rPr>
            </w:pPr>
          </w:p>
        </w:tc>
      </w:tr>
      <w:tr w:rsidR="005615C3" w:rsidRPr="00C778F4" w:rsidTr="00C778F4">
        <w:tc>
          <w:tcPr>
            <w:tcW w:w="782" w:type="dxa"/>
            <w:vMerge/>
          </w:tcPr>
          <w:p w:rsidR="005615C3" w:rsidRDefault="005615C3" w:rsidP="00F612D3">
            <w:pPr>
              <w:widowControl w:val="0"/>
              <w:tabs>
                <w:tab w:val="left" w:pos="851"/>
              </w:tabs>
              <w:spacing w:line="240" w:lineRule="atLeast"/>
              <w:jc w:val="both"/>
              <w:rPr>
                <w:rFonts w:eastAsia="Calibri"/>
                <w:bCs/>
                <w:sz w:val="22"/>
                <w:szCs w:val="22"/>
              </w:rPr>
            </w:pPr>
          </w:p>
        </w:tc>
        <w:tc>
          <w:tcPr>
            <w:tcW w:w="3192" w:type="dxa"/>
            <w:vMerge/>
          </w:tcPr>
          <w:p w:rsidR="005615C3" w:rsidRPr="000E508F" w:rsidRDefault="005615C3" w:rsidP="00F612D3">
            <w:pPr>
              <w:widowControl w:val="0"/>
              <w:tabs>
                <w:tab w:val="left" w:pos="851"/>
              </w:tabs>
              <w:spacing w:line="240" w:lineRule="atLeast"/>
              <w:jc w:val="both"/>
              <w:rPr>
                <w:rFonts w:eastAsia="Calibri"/>
                <w:b/>
                <w:bCs/>
                <w:sz w:val="22"/>
                <w:szCs w:val="22"/>
              </w:rPr>
            </w:pPr>
          </w:p>
        </w:tc>
        <w:tc>
          <w:tcPr>
            <w:tcW w:w="7286" w:type="dxa"/>
          </w:tcPr>
          <w:p w:rsidR="005615C3" w:rsidRPr="00D15ECD" w:rsidRDefault="005615C3" w:rsidP="005615C3">
            <w:pPr>
              <w:widowControl w:val="0"/>
              <w:tabs>
                <w:tab w:val="left" w:pos="851"/>
              </w:tabs>
              <w:spacing w:line="240" w:lineRule="atLeast"/>
              <w:jc w:val="both"/>
              <w:rPr>
                <w:rFonts w:eastAsia="Calibri"/>
                <w:bCs/>
                <w:i/>
                <w:sz w:val="22"/>
                <w:szCs w:val="22"/>
              </w:rPr>
            </w:pPr>
            <w:r w:rsidRPr="00D15ECD">
              <w:rPr>
                <w:rFonts w:eastAsia="Calibri"/>
                <w:bCs/>
                <w:i/>
                <w:sz w:val="22"/>
                <w:szCs w:val="22"/>
              </w:rPr>
              <w:t>размещено в полном объеме</w:t>
            </w:r>
          </w:p>
        </w:tc>
        <w:tc>
          <w:tcPr>
            <w:tcW w:w="1399" w:type="dxa"/>
          </w:tcPr>
          <w:p w:rsidR="005615C3" w:rsidRDefault="005615C3" w:rsidP="00CD05BB">
            <w:pPr>
              <w:widowControl w:val="0"/>
              <w:tabs>
                <w:tab w:val="left" w:pos="851"/>
              </w:tabs>
              <w:spacing w:line="240" w:lineRule="atLeast"/>
              <w:jc w:val="center"/>
              <w:rPr>
                <w:rFonts w:eastAsia="Calibri"/>
                <w:bCs/>
                <w:sz w:val="22"/>
                <w:szCs w:val="22"/>
              </w:rPr>
            </w:pPr>
          </w:p>
        </w:tc>
        <w:tc>
          <w:tcPr>
            <w:tcW w:w="2333" w:type="dxa"/>
          </w:tcPr>
          <w:p w:rsidR="005615C3" w:rsidRPr="00E32F85" w:rsidRDefault="005615C3" w:rsidP="00CD05BB">
            <w:pPr>
              <w:widowControl w:val="0"/>
              <w:tabs>
                <w:tab w:val="left" w:pos="851"/>
              </w:tabs>
              <w:spacing w:line="240" w:lineRule="atLeast"/>
              <w:jc w:val="center"/>
              <w:rPr>
                <w:rFonts w:eastAsia="Calibri"/>
                <w:bCs/>
                <w:sz w:val="22"/>
                <w:szCs w:val="22"/>
              </w:rPr>
            </w:pPr>
            <w:r>
              <w:rPr>
                <w:rFonts w:eastAsia="Calibri"/>
                <w:bCs/>
                <w:sz w:val="22"/>
                <w:szCs w:val="22"/>
              </w:rPr>
              <w:t>5</w:t>
            </w:r>
          </w:p>
        </w:tc>
      </w:tr>
      <w:tr w:rsidR="005615C3" w:rsidRPr="00C778F4" w:rsidTr="00C778F4">
        <w:tc>
          <w:tcPr>
            <w:tcW w:w="782" w:type="dxa"/>
            <w:vMerge/>
          </w:tcPr>
          <w:p w:rsidR="005615C3" w:rsidRDefault="005615C3" w:rsidP="00F612D3">
            <w:pPr>
              <w:widowControl w:val="0"/>
              <w:tabs>
                <w:tab w:val="left" w:pos="851"/>
              </w:tabs>
              <w:spacing w:line="240" w:lineRule="atLeast"/>
              <w:jc w:val="both"/>
              <w:rPr>
                <w:rFonts w:eastAsia="Calibri"/>
                <w:bCs/>
                <w:sz w:val="22"/>
                <w:szCs w:val="22"/>
              </w:rPr>
            </w:pPr>
          </w:p>
        </w:tc>
        <w:tc>
          <w:tcPr>
            <w:tcW w:w="3192" w:type="dxa"/>
            <w:vMerge/>
          </w:tcPr>
          <w:p w:rsidR="005615C3" w:rsidRPr="000E508F" w:rsidRDefault="005615C3" w:rsidP="00F612D3">
            <w:pPr>
              <w:widowControl w:val="0"/>
              <w:tabs>
                <w:tab w:val="left" w:pos="851"/>
              </w:tabs>
              <w:spacing w:line="240" w:lineRule="atLeast"/>
              <w:jc w:val="both"/>
              <w:rPr>
                <w:rFonts w:eastAsia="Calibri"/>
                <w:b/>
                <w:bCs/>
                <w:sz w:val="22"/>
                <w:szCs w:val="22"/>
              </w:rPr>
            </w:pPr>
          </w:p>
        </w:tc>
        <w:tc>
          <w:tcPr>
            <w:tcW w:w="7286" w:type="dxa"/>
          </w:tcPr>
          <w:p w:rsidR="005615C3" w:rsidRPr="00D15ECD" w:rsidRDefault="005615C3" w:rsidP="00F612D3">
            <w:pPr>
              <w:widowControl w:val="0"/>
              <w:tabs>
                <w:tab w:val="left" w:pos="851"/>
              </w:tabs>
              <w:spacing w:line="240" w:lineRule="atLeast"/>
              <w:jc w:val="both"/>
              <w:rPr>
                <w:rFonts w:eastAsia="Calibri"/>
                <w:bCs/>
                <w:i/>
                <w:sz w:val="22"/>
                <w:szCs w:val="22"/>
              </w:rPr>
            </w:pPr>
            <w:r w:rsidRPr="00D15ECD">
              <w:rPr>
                <w:rFonts w:eastAsia="Calibri"/>
                <w:bCs/>
                <w:i/>
                <w:sz w:val="22"/>
                <w:szCs w:val="22"/>
              </w:rPr>
              <w:t>размещено не в полном объеме, не размещено</w:t>
            </w:r>
          </w:p>
        </w:tc>
        <w:tc>
          <w:tcPr>
            <w:tcW w:w="1399" w:type="dxa"/>
          </w:tcPr>
          <w:p w:rsidR="005615C3" w:rsidRDefault="005615C3" w:rsidP="00CD05BB">
            <w:pPr>
              <w:widowControl w:val="0"/>
              <w:tabs>
                <w:tab w:val="left" w:pos="851"/>
              </w:tabs>
              <w:spacing w:line="240" w:lineRule="atLeast"/>
              <w:jc w:val="center"/>
              <w:rPr>
                <w:rFonts w:eastAsia="Calibri"/>
                <w:bCs/>
                <w:sz w:val="22"/>
                <w:szCs w:val="22"/>
              </w:rPr>
            </w:pPr>
          </w:p>
        </w:tc>
        <w:tc>
          <w:tcPr>
            <w:tcW w:w="2333" w:type="dxa"/>
          </w:tcPr>
          <w:p w:rsidR="005615C3" w:rsidRPr="00E32F85" w:rsidRDefault="005615C3" w:rsidP="00CD05BB">
            <w:pPr>
              <w:widowControl w:val="0"/>
              <w:tabs>
                <w:tab w:val="left" w:pos="851"/>
              </w:tabs>
              <w:spacing w:line="240" w:lineRule="atLeast"/>
              <w:jc w:val="center"/>
              <w:rPr>
                <w:rFonts w:eastAsia="Calibri"/>
                <w:bCs/>
                <w:sz w:val="22"/>
                <w:szCs w:val="22"/>
              </w:rPr>
            </w:pPr>
            <w:r>
              <w:rPr>
                <w:rFonts w:eastAsia="Calibri"/>
                <w:bCs/>
                <w:sz w:val="22"/>
                <w:szCs w:val="22"/>
              </w:rPr>
              <w:t>0</w:t>
            </w:r>
          </w:p>
        </w:tc>
      </w:tr>
      <w:tr w:rsidR="002B34D0" w:rsidRPr="00C778F4" w:rsidTr="00C778F4">
        <w:tc>
          <w:tcPr>
            <w:tcW w:w="782" w:type="dxa"/>
            <w:vMerge w:val="restart"/>
          </w:tcPr>
          <w:p w:rsidR="002B34D0" w:rsidRPr="00E32F85" w:rsidRDefault="002B34D0" w:rsidP="00F612D3">
            <w:pPr>
              <w:widowControl w:val="0"/>
              <w:tabs>
                <w:tab w:val="left" w:pos="851"/>
              </w:tabs>
              <w:spacing w:line="240" w:lineRule="atLeast"/>
              <w:jc w:val="both"/>
              <w:rPr>
                <w:rFonts w:eastAsia="Calibri"/>
                <w:bCs/>
                <w:sz w:val="22"/>
                <w:szCs w:val="22"/>
              </w:rPr>
            </w:pPr>
            <w:r>
              <w:rPr>
                <w:rFonts w:eastAsia="Calibri"/>
                <w:bCs/>
                <w:sz w:val="22"/>
                <w:szCs w:val="22"/>
              </w:rPr>
              <w:t>21</w:t>
            </w:r>
          </w:p>
        </w:tc>
        <w:tc>
          <w:tcPr>
            <w:tcW w:w="3192" w:type="dxa"/>
            <w:vMerge w:val="restart"/>
          </w:tcPr>
          <w:p w:rsidR="002B34D0" w:rsidRPr="000E508F" w:rsidRDefault="002B34D0" w:rsidP="00F612D3">
            <w:pPr>
              <w:widowControl w:val="0"/>
              <w:tabs>
                <w:tab w:val="left" w:pos="851"/>
              </w:tabs>
              <w:spacing w:line="240" w:lineRule="atLeast"/>
              <w:jc w:val="both"/>
              <w:rPr>
                <w:rFonts w:eastAsia="Calibri"/>
                <w:bCs/>
                <w:sz w:val="22"/>
                <w:szCs w:val="22"/>
              </w:rPr>
            </w:pPr>
            <w:r w:rsidRPr="000E508F">
              <w:rPr>
                <w:rFonts w:eastAsia="Calibri"/>
                <w:b/>
                <w:bCs/>
                <w:sz w:val="22"/>
                <w:szCs w:val="22"/>
              </w:rPr>
              <w:t>Р21</w:t>
            </w:r>
            <w:r>
              <w:rPr>
                <w:rFonts w:eastAsia="Calibri"/>
                <w:b/>
                <w:bCs/>
                <w:sz w:val="22"/>
                <w:szCs w:val="22"/>
              </w:rPr>
              <w:t xml:space="preserve"> </w:t>
            </w:r>
            <w:r>
              <w:rPr>
                <w:rFonts w:eastAsia="Calibri"/>
                <w:bCs/>
                <w:sz w:val="22"/>
                <w:szCs w:val="22"/>
              </w:rPr>
              <w:t>Доля остатков средств субсидий на иные цели, субсидий на осуществление капитальных вложений в объекты капитального строительства или приобретение объектов недвижимого имущества, предоставляемых бюджетным, автономным учреждениям, подведомственным главному распорядителю, к общему объему бюджетных ассигнований на предоставление субсидий на иные цели, субсидий на осуществление капитальных вложений в объекты капитального строительства или приобретение объектов недвижимого имущества</w:t>
            </w:r>
          </w:p>
        </w:tc>
        <w:tc>
          <w:tcPr>
            <w:tcW w:w="7286" w:type="dxa"/>
          </w:tcPr>
          <w:p w:rsidR="002B34D0" w:rsidRDefault="002B34D0" w:rsidP="00F612D3">
            <w:pPr>
              <w:widowControl w:val="0"/>
              <w:tabs>
                <w:tab w:val="left" w:pos="851"/>
              </w:tabs>
              <w:spacing w:line="240" w:lineRule="atLeast"/>
              <w:jc w:val="both"/>
              <w:rPr>
                <w:rFonts w:eastAsia="Calibri"/>
                <w:bCs/>
                <w:sz w:val="22"/>
                <w:szCs w:val="22"/>
              </w:rPr>
            </w:pPr>
            <w:r>
              <w:rPr>
                <w:rFonts w:eastAsia="Calibri"/>
                <w:bCs/>
                <w:sz w:val="22"/>
                <w:szCs w:val="22"/>
              </w:rPr>
              <w:t>Р21 = Рост/Рпл *100%, где:</w:t>
            </w:r>
          </w:p>
          <w:p w:rsidR="002B34D0" w:rsidRDefault="002B34D0" w:rsidP="00F612D3">
            <w:pPr>
              <w:widowControl w:val="0"/>
              <w:tabs>
                <w:tab w:val="left" w:pos="851"/>
              </w:tabs>
              <w:spacing w:line="240" w:lineRule="atLeast"/>
              <w:jc w:val="both"/>
              <w:rPr>
                <w:rFonts w:eastAsia="Calibri"/>
                <w:bCs/>
                <w:sz w:val="22"/>
                <w:szCs w:val="22"/>
              </w:rPr>
            </w:pPr>
          </w:p>
          <w:p w:rsidR="002B34D0" w:rsidRDefault="002B34D0" w:rsidP="00CD05BB">
            <w:pPr>
              <w:widowControl w:val="0"/>
              <w:tabs>
                <w:tab w:val="left" w:pos="851"/>
              </w:tabs>
              <w:spacing w:line="240" w:lineRule="atLeast"/>
              <w:jc w:val="both"/>
              <w:rPr>
                <w:rFonts w:eastAsia="Calibri"/>
                <w:bCs/>
                <w:sz w:val="22"/>
                <w:szCs w:val="22"/>
              </w:rPr>
            </w:pPr>
            <w:r>
              <w:rPr>
                <w:rFonts w:eastAsia="Calibri"/>
                <w:bCs/>
                <w:sz w:val="22"/>
                <w:szCs w:val="22"/>
              </w:rPr>
              <w:t>Рост – сумма остатков средств субсидий на ин</w:t>
            </w:r>
            <w:r w:rsidR="00CA419D">
              <w:rPr>
                <w:rFonts w:eastAsia="Calibri"/>
                <w:bCs/>
                <w:sz w:val="22"/>
                <w:szCs w:val="22"/>
              </w:rPr>
              <w:t>ы</w:t>
            </w:r>
            <w:r>
              <w:rPr>
                <w:rFonts w:eastAsia="Calibri"/>
                <w:bCs/>
                <w:sz w:val="22"/>
                <w:szCs w:val="22"/>
              </w:rPr>
              <w:t>е цели и субсидий на осуществление капитальных вложений в объекты капитального строительства или приобретение объектов недвижимого имущества, предоставляемых бюджетным, автономным учреждениям, подведомственным главному распорядителю, по состоянию на 31 декабря отчетного года;</w:t>
            </w:r>
          </w:p>
          <w:p w:rsidR="002B34D0" w:rsidRDefault="002B34D0" w:rsidP="00CD05BB">
            <w:pPr>
              <w:widowControl w:val="0"/>
              <w:tabs>
                <w:tab w:val="left" w:pos="851"/>
              </w:tabs>
              <w:spacing w:line="240" w:lineRule="atLeast"/>
              <w:jc w:val="both"/>
              <w:rPr>
                <w:rFonts w:eastAsia="Calibri"/>
                <w:bCs/>
                <w:sz w:val="22"/>
                <w:szCs w:val="22"/>
              </w:rPr>
            </w:pPr>
            <w:r>
              <w:rPr>
                <w:rFonts w:eastAsia="Calibri"/>
                <w:bCs/>
                <w:sz w:val="22"/>
                <w:szCs w:val="22"/>
              </w:rPr>
              <w:t>Рпл – общий объем бюджетных ассигнований, предусмотренных на предоставление субсидий на ин</w:t>
            </w:r>
            <w:r w:rsidR="00CA419D">
              <w:rPr>
                <w:rFonts w:eastAsia="Calibri"/>
                <w:bCs/>
                <w:sz w:val="22"/>
                <w:szCs w:val="22"/>
              </w:rPr>
              <w:t>ы</w:t>
            </w:r>
            <w:r>
              <w:rPr>
                <w:rFonts w:eastAsia="Calibri"/>
                <w:bCs/>
                <w:sz w:val="22"/>
                <w:szCs w:val="22"/>
              </w:rPr>
              <w:t>е цели и субсидий на осуществление капитальных вложений в объекты капитального строительства или приобретение объектов недвижимого имущества, предоставляемых бюджетным, автономным учреждениям, подведомственным главному распорядителю, на отчетный год</w:t>
            </w:r>
          </w:p>
          <w:p w:rsidR="002B34D0" w:rsidRPr="00E32F85" w:rsidRDefault="002B34D0" w:rsidP="00CD05BB">
            <w:pPr>
              <w:widowControl w:val="0"/>
              <w:tabs>
                <w:tab w:val="left" w:pos="851"/>
              </w:tabs>
              <w:spacing w:line="240" w:lineRule="atLeast"/>
              <w:jc w:val="both"/>
              <w:rPr>
                <w:rFonts w:eastAsia="Calibri"/>
                <w:bCs/>
                <w:sz w:val="22"/>
                <w:szCs w:val="22"/>
              </w:rPr>
            </w:pPr>
          </w:p>
        </w:tc>
        <w:tc>
          <w:tcPr>
            <w:tcW w:w="1399" w:type="dxa"/>
            <w:vMerge w:val="restart"/>
          </w:tcPr>
          <w:p w:rsidR="002B34D0" w:rsidRPr="00E32F85" w:rsidRDefault="002B34D0" w:rsidP="00CD05BB">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2B34D0" w:rsidRPr="00E32F85" w:rsidRDefault="002B34D0" w:rsidP="00CD05BB">
            <w:pPr>
              <w:widowControl w:val="0"/>
              <w:tabs>
                <w:tab w:val="left" w:pos="851"/>
              </w:tabs>
              <w:spacing w:line="240" w:lineRule="atLeast"/>
              <w:jc w:val="center"/>
              <w:rPr>
                <w:rFonts w:eastAsia="Calibri"/>
                <w:bCs/>
                <w:sz w:val="22"/>
                <w:szCs w:val="22"/>
              </w:rPr>
            </w:pP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Pr="00E32F85" w:rsidRDefault="002B34D0" w:rsidP="00F612D3">
            <w:pPr>
              <w:widowControl w:val="0"/>
              <w:tabs>
                <w:tab w:val="left" w:pos="851"/>
              </w:tabs>
              <w:spacing w:line="240" w:lineRule="atLeast"/>
              <w:jc w:val="both"/>
              <w:rPr>
                <w:rFonts w:eastAsia="Calibri"/>
                <w:bCs/>
                <w:sz w:val="22"/>
                <w:szCs w:val="22"/>
              </w:rPr>
            </w:pPr>
            <w:r>
              <w:rPr>
                <w:rFonts w:eastAsia="Calibri"/>
                <w:bCs/>
                <w:sz w:val="22"/>
                <w:szCs w:val="22"/>
              </w:rPr>
              <w:t>Р21 = 0</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5</w:t>
            </w: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Pr="002B34D0" w:rsidRDefault="002B34D0" w:rsidP="00CD05BB">
            <w:pPr>
              <w:widowControl w:val="0"/>
              <w:tabs>
                <w:tab w:val="left" w:pos="851"/>
              </w:tabs>
              <w:spacing w:line="240" w:lineRule="atLeast"/>
              <w:jc w:val="both"/>
              <w:rPr>
                <w:rFonts w:eastAsia="Calibri"/>
                <w:bCs/>
                <w:sz w:val="22"/>
                <w:szCs w:val="22"/>
              </w:rPr>
            </w:pPr>
            <w:r>
              <w:rPr>
                <w:rFonts w:eastAsia="Calibri"/>
                <w:bCs/>
                <w:sz w:val="22"/>
                <w:szCs w:val="22"/>
              </w:rPr>
              <w:t xml:space="preserve">0 </w:t>
            </w:r>
            <w:r>
              <w:rPr>
                <w:rFonts w:eastAsia="Calibri"/>
                <w:bCs/>
                <w:sz w:val="22"/>
                <w:szCs w:val="22"/>
                <w:lang w:val="en-US"/>
              </w:rPr>
              <w:t xml:space="preserve">&lt; </w:t>
            </w:r>
            <w:r>
              <w:rPr>
                <w:rFonts w:eastAsia="Calibri"/>
                <w:bCs/>
                <w:sz w:val="22"/>
                <w:szCs w:val="22"/>
              </w:rPr>
              <w:t>Р21 ≤</w:t>
            </w:r>
            <w:r>
              <w:rPr>
                <w:rFonts w:eastAsia="Calibri"/>
                <w:bCs/>
                <w:sz w:val="22"/>
                <w:szCs w:val="22"/>
                <w:lang w:val="en-US"/>
              </w:rPr>
              <w:t xml:space="preserve"> 5</w:t>
            </w:r>
            <w:r>
              <w:rPr>
                <w:rFonts w:eastAsia="Calibri"/>
                <w:bCs/>
                <w:sz w:val="22"/>
                <w:szCs w:val="22"/>
              </w:rPr>
              <w:t>%</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4</w:t>
            </w: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Default="002B34D0" w:rsidP="002B34D0">
            <w:r>
              <w:rPr>
                <w:rFonts w:eastAsia="Calibri"/>
                <w:bCs/>
                <w:sz w:val="22"/>
                <w:szCs w:val="22"/>
              </w:rPr>
              <w:t>5</w:t>
            </w:r>
            <w:r w:rsidRPr="00000DEB">
              <w:rPr>
                <w:rFonts w:eastAsia="Calibri"/>
                <w:bCs/>
                <w:sz w:val="22"/>
                <w:szCs w:val="22"/>
              </w:rPr>
              <w:t xml:space="preserve"> </w:t>
            </w:r>
            <w:r w:rsidRPr="00000DEB">
              <w:rPr>
                <w:rFonts w:eastAsia="Calibri"/>
                <w:bCs/>
                <w:sz w:val="22"/>
                <w:szCs w:val="22"/>
                <w:lang w:val="en-US"/>
              </w:rPr>
              <w:t xml:space="preserve">&lt; </w:t>
            </w:r>
            <w:r w:rsidRPr="00000DEB">
              <w:rPr>
                <w:rFonts w:eastAsia="Calibri"/>
                <w:bCs/>
                <w:sz w:val="22"/>
                <w:szCs w:val="22"/>
              </w:rPr>
              <w:t>Р21 ≤</w:t>
            </w:r>
            <w:r w:rsidRPr="00000DEB">
              <w:rPr>
                <w:rFonts w:eastAsia="Calibri"/>
                <w:bCs/>
                <w:sz w:val="22"/>
                <w:szCs w:val="22"/>
                <w:lang w:val="en-US"/>
              </w:rPr>
              <w:t xml:space="preserve"> </w:t>
            </w:r>
            <w:r>
              <w:rPr>
                <w:rFonts w:eastAsia="Calibri"/>
                <w:bCs/>
                <w:sz w:val="22"/>
                <w:szCs w:val="22"/>
              </w:rPr>
              <w:t>10</w:t>
            </w:r>
            <w:r w:rsidRPr="00000DEB">
              <w:rPr>
                <w:rFonts w:eastAsia="Calibri"/>
                <w:bCs/>
                <w:sz w:val="22"/>
                <w:szCs w:val="22"/>
              </w:rPr>
              <w:t>%</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3</w:t>
            </w: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Default="002B34D0">
            <w:r>
              <w:rPr>
                <w:rFonts w:eastAsia="Calibri"/>
                <w:bCs/>
                <w:sz w:val="22"/>
                <w:szCs w:val="22"/>
              </w:rPr>
              <w:t>1</w:t>
            </w:r>
            <w:r w:rsidRPr="00000DEB">
              <w:rPr>
                <w:rFonts w:eastAsia="Calibri"/>
                <w:bCs/>
                <w:sz w:val="22"/>
                <w:szCs w:val="22"/>
              </w:rPr>
              <w:t xml:space="preserve">0 </w:t>
            </w:r>
            <w:r w:rsidRPr="00000DEB">
              <w:rPr>
                <w:rFonts w:eastAsia="Calibri"/>
                <w:bCs/>
                <w:sz w:val="22"/>
                <w:szCs w:val="22"/>
                <w:lang w:val="en-US"/>
              </w:rPr>
              <w:t xml:space="preserve">&lt; </w:t>
            </w:r>
            <w:r w:rsidRPr="00000DEB">
              <w:rPr>
                <w:rFonts w:eastAsia="Calibri"/>
                <w:bCs/>
                <w:sz w:val="22"/>
                <w:szCs w:val="22"/>
              </w:rPr>
              <w:t>Р21 ≤</w:t>
            </w:r>
            <w:r w:rsidRPr="00000DEB">
              <w:rPr>
                <w:rFonts w:eastAsia="Calibri"/>
                <w:bCs/>
                <w:sz w:val="22"/>
                <w:szCs w:val="22"/>
                <w:lang w:val="en-US"/>
              </w:rPr>
              <w:t xml:space="preserve"> </w:t>
            </w:r>
            <w:r>
              <w:rPr>
                <w:rFonts w:eastAsia="Calibri"/>
                <w:bCs/>
                <w:sz w:val="22"/>
                <w:szCs w:val="22"/>
              </w:rPr>
              <w:t>1</w:t>
            </w:r>
            <w:r w:rsidRPr="00000DEB">
              <w:rPr>
                <w:rFonts w:eastAsia="Calibri"/>
                <w:bCs/>
                <w:sz w:val="22"/>
                <w:szCs w:val="22"/>
                <w:lang w:val="en-US"/>
              </w:rPr>
              <w:t>5</w:t>
            </w:r>
            <w:r w:rsidRPr="00000DEB">
              <w:rPr>
                <w:rFonts w:eastAsia="Calibri"/>
                <w:bCs/>
                <w:sz w:val="22"/>
                <w:szCs w:val="22"/>
              </w:rPr>
              <w:t>%</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2</w:t>
            </w: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Default="002B34D0" w:rsidP="002B34D0">
            <w:r>
              <w:rPr>
                <w:rFonts w:eastAsia="Calibri"/>
                <w:bCs/>
                <w:sz w:val="22"/>
                <w:szCs w:val="22"/>
              </w:rPr>
              <w:t>15</w:t>
            </w:r>
            <w:r w:rsidRPr="00000DEB">
              <w:rPr>
                <w:rFonts w:eastAsia="Calibri"/>
                <w:bCs/>
                <w:sz w:val="22"/>
                <w:szCs w:val="22"/>
              </w:rPr>
              <w:t xml:space="preserve"> </w:t>
            </w:r>
            <w:r w:rsidRPr="00000DEB">
              <w:rPr>
                <w:rFonts w:eastAsia="Calibri"/>
                <w:bCs/>
                <w:sz w:val="22"/>
                <w:szCs w:val="22"/>
                <w:lang w:val="en-US"/>
              </w:rPr>
              <w:t xml:space="preserve">&lt; </w:t>
            </w:r>
            <w:r w:rsidRPr="00000DEB">
              <w:rPr>
                <w:rFonts w:eastAsia="Calibri"/>
                <w:bCs/>
                <w:sz w:val="22"/>
                <w:szCs w:val="22"/>
              </w:rPr>
              <w:t>Р21 ≤</w:t>
            </w:r>
            <w:r>
              <w:rPr>
                <w:rFonts w:eastAsia="Calibri"/>
                <w:bCs/>
                <w:sz w:val="22"/>
                <w:szCs w:val="22"/>
                <w:lang w:val="en-US"/>
              </w:rPr>
              <w:t xml:space="preserve"> </w:t>
            </w:r>
            <w:r>
              <w:rPr>
                <w:rFonts w:eastAsia="Calibri"/>
                <w:bCs/>
                <w:sz w:val="22"/>
                <w:szCs w:val="22"/>
              </w:rPr>
              <w:t>20</w:t>
            </w:r>
            <w:r w:rsidRPr="00000DEB">
              <w:rPr>
                <w:rFonts w:eastAsia="Calibri"/>
                <w:bCs/>
                <w:sz w:val="22"/>
                <w:szCs w:val="22"/>
              </w:rPr>
              <w:t>%</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1</w:t>
            </w:r>
          </w:p>
        </w:tc>
      </w:tr>
      <w:tr w:rsidR="002B34D0" w:rsidRPr="00C778F4" w:rsidTr="00C778F4">
        <w:tc>
          <w:tcPr>
            <w:tcW w:w="78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3192"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7286" w:type="dxa"/>
          </w:tcPr>
          <w:p w:rsidR="002B34D0" w:rsidRPr="007A2FE1" w:rsidRDefault="002B34D0" w:rsidP="007A2FE1">
            <w:r w:rsidRPr="00000DEB">
              <w:rPr>
                <w:rFonts w:eastAsia="Calibri"/>
                <w:bCs/>
                <w:sz w:val="22"/>
                <w:szCs w:val="22"/>
              </w:rPr>
              <w:t>Р21</w:t>
            </w:r>
            <w:r w:rsidR="007A2FE1" w:rsidRPr="007A2FE1">
              <w:rPr>
                <w:rFonts w:eastAsia="Calibri"/>
                <w:bCs/>
                <w:sz w:val="22"/>
                <w:szCs w:val="22"/>
                <w:highlight w:val="yellow"/>
                <w:lang w:val="en-US"/>
              </w:rPr>
              <w:t>&gt;</w:t>
            </w:r>
            <w:r w:rsidRPr="007A2FE1">
              <w:rPr>
                <w:rFonts w:eastAsia="Calibri"/>
                <w:bCs/>
                <w:sz w:val="22"/>
                <w:szCs w:val="22"/>
                <w:lang w:val="en-US"/>
              </w:rPr>
              <w:t xml:space="preserve"> 20</w:t>
            </w:r>
            <w:r w:rsidRPr="007A2FE1">
              <w:rPr>
                <w:rFonts w:eastAsia="Calibri"/>
                <w:bCs/>
                <w:sz w:val="22"/>
                <w:szCs w:val="22"/>
              </w:rPr>
              <w:t>%</w:t>
            </w:r>
            <w:r w:rsidR="007A2FE1" w:rsidRPr="007A2FE1">
              <w:rPr>
                <w:rFonts w:eastAsia="Calibri"/>
                <w:bCs/>
                <w:strike/>
                <w:sz w:val="22"/>
                <w:szCs w:val="22"/>
              </w:rPr>
              <w:t xml:space="preserve"> </w:t>
            </w:r>
          </w:p>
        </w:tc>
        <w:tc>
          <w:tcPr>
            <w:tcW w:w="1399" w:type="dxa"/>
            <w:vMerge/>
          </w:tcPr>
          <w:p w:rsidR="002B34D0" w:rsidRPr="00E32F85" w:rsidRDefault="002B34D0" w:rsidP="00F612D3">
            <w:pPr>
              <w:widowControl w:val="0"/>
              <w:tabs>
                <w:tab w:val="left" w:pos="851"/>
              </w:tabs>
              <w:spacing w:line="240" w:lineRule="atLeast"/>
              <w:jc w:val="both"/>
              <w:rPr>
                <w:rFonts w:eastAsia="Calibri"/>
                <w:bCs/>
                <w:sz w:val="22"/>
                <w:szCs w:val="22"/>
              </w:rPr>
            </w:pPr>
          </w:p>
        </w:tc>
        <w:tc>
          <w:tcPr>
            <w:tcW w:w="2333" w:type="dxa"/>
          </w:tcPr>
          <w:p w:rsidR="002B34D0" w:rsidRPr="002B34D0" w:rsidRDefault="002B34D0"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0</w:t>
            </w:r>
          </w:p>
        </w:tc>
      </w:tr>
      <w:tr w:rsidR="0021081D" w:rsidRPr="00C778F4" w:rsidTr="00C778F4">
        <w:tc>
          <w:tcPr>
            <w:tcW w:w="782" w:type="dxa"/>
            <w:vMerge w:val="restart"/>
          </w:tcPr>
          <w:p w:rsidR="0021081D" w:rsidRPr="002B34D0" w:rsidRDefault="0021081D" w:rsidP="00F612D3">
            <w:pPr>
              <w:widowControl w:val="0"/>
              <w:tabs>
                <w:tab w:val="left" w:pos="851"/>
              </w:tabs>
              <w:spacing w:line="240" w:lineRule="atLeast"/>
              <w:jc w:val="both"/>
              <w:rPr>
                <w:rFonts w:eastAsia="Calibri"/>
                <w:bCs/>
                <w:sz w:val="22"/>
                <w:szCs w:val="22"/>
                <w:lang w:val="en-US"/>
              </w:rPr>
            </w:pPr>
            <w:r>
              <w:rPr>
                <w:rFonts w:eastAsia="Calibri"/>
                <w:bCs/>
                <w:sz w:val="22"/>
                <w:szCs w:val="22"/>
                <w:lang w:val="en-US"/>
              </w:rPr>
              <w:t>22</w:t>
            </w:r>
          </w:p>
        </w:tc>
        <w:tc>
          <w:tcPr>
            <w:tcW w:w="3192" w:type="dxa"/>
            <w:vMerge w:val="restart"/>
          </w:tcPr>
          <w:p w:rsidR="0021081D" w:rsidRPr="002B34D0" w:rsidRDefault="0021081D" w:rsidP="00F612D3">
            <w:pPr>
              <w:widowControl w:val="0"/>
              <w:tabs>
                <w:tab w:val="left" w:pos="851"/>
              </w:tabs>
              <w:spacing w:line="240" w:lineRule="atLeast"/>
              <w:jc w:val="both"/>
              <w:rPr>
                <w:rFonts w:eastAsia="Calibri"/>
                <w:bCs/>
                <w:sz w:val="22"/>
                <w:szCs w:val="22"/>
              </w:rPr>
            </w:pPr>
            <w:r w:rsidRPr="002B34D0">
              <w:rPr>
                <w:rFonts w:eastAsia="Calibri"/>
                <w:b/>
                <w:bCs/>
                <w:sz w:val="22"/>
                <w:szCs w:val="22"/>
              </w:rPr>
              <w:t>Р22</w:t>
            </w:r>
            <w:r>
              <w:rPr>
                <w:rFonts w:eastAsia="Calibri"/>
                <w:b/>
                <w:bCs/>
                <w:sz w:val="22"/>
                <w:szCs w:val="22"/>
              </w:rPr>
              <w:t xml:space="preserve"> </w:t>
            </w:r>
            <w:r>
              <w:rPr>
                <w:rFonts w:eastAsia="Calibri"/>
                <w:bCs/>
                <w:sz w:val="22"/>
                <w:szCs w:val="22"/>
              </w:rPr>
              <w:t xml:space="preserve">Удельный вес подведомственных главному </w:t>
            </w:r>
            <w:r>
              <w:rPr>
                <w:rFonts w:eastAsia="Calibri"/>
                <w:bCs/>
                <w:sz w:val="22"/>
                <w:szCs w:val="22"/>
              </w:rPr>
              <w:lastRenderedPageBreak/>
              <w:t>распорядителю учреждений, выполнивших муниципальное задание с учетом допустимого отклонения в общем количестве муниципальных учреждений, подведомственных главному распорядителю, которым установлено муниципальное задание с учетом допустимого отклонения</w:t>
            </w:r>
          </w:p>
        </w:tc>
        <w:tc>
          <w:tcPr>
            <w:tcW w:w="7286" w:type="dxa"/>
          </w:tcPr>
          <w:p w:rsidR="0021081D"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Р22 = Кпбс/ Кмуз *100%, где:</w:t>
            </w:r>
          </w:p>
          <w:p w:rsidR="0021081D" w:rsidRDefault="0021081D" w:rsidP="00F612D3">
            <w:pPr>
              <w:widowControl w:val="0"/>
              <w:tabs>
                <w:tab w:val="left" w:pos="851"/>
              </w:tabs>
              <w:spacing w:line="240" w:lineRule="atLeast"/>
              <w:jc w:val="both"/>
              <w:rPr>
                <w:rFonts w:eastAsia="Calibri"/>
                <w:bCs/>
                <w:sz w:val="22"/>
                <w:szCs w:val="22"/>
              </w:rPr>
            </w:pPr>
          </w:p>
          <w:p w:rsidR="0021081D"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lastRenderedPageBreak/>
              <w:t>Кпбс – количество муниципальных подведомственных главному распорядителю учреждений, выполнивших муниципальное задание с учетом допустимого отклонения;</w:t>
            </w:r>
          </w:p>
          <w:p w:rsidR="0021081D" w:rsidRPr="00E32F85" w:rsidRDefault="0021081D" w:rsidP="009A2705">
            <w:pPr>
              <w:widowControl w:val="0"/>
              <w:tabs>
                <w:tab w:val="left" w:pos="851"/>
              </w:tabs>
              <w:spacing w:line="240" w:lineRule="atLeast"/>
              <w:jc w:val="both"/>
              <w:rPr>
                <w:rFonts w:eastAsia="Calibri"/>
                <w:bCs/>
                <w:sz w:val="22"/>
                <w:szCs w:val="22"/>
              </w:rPr>
            </w:pPr>
            <w:r>
              <w:rPr>
                <w:rFonts w:eastAsia="Calibri"/>
                <w:bCs/>
                <w:sz w:val="22"/>
                <w:szCs w:val="22"/>
              </w:rPr>
              <w:t>Кмуз – общее количество муниципальных учреждений, подведомственных главному распорядителю, которым установлено муниципальное задание с учетом допустимого отклонения</w:t>
            </w:r>
          </w:p>
        </w:tc>
        <w:tc>
          <w:tcPr>
            <w:tcW w:w="1399" w:type="dxa"/>
            <w:vMerge w:val="restart"/>
          </w:tcPr>
          <w:p w:rsidR="0021081D" w:rsidRPr="00A169E3" w:rsidRDefault="0021081D" w:rsidP="0021081D">
            <w:pPr>
              <w:widowControl w:val="0"/>
              <w:tabs>
                <w:tab w:val="left" w:pos="851"/>
              </w:tabs>
              <w:spacing w:line="240" w:lineRule="atLeast"/>
              <w:jc w:val="center"/>
              <w:rPr>
                <w:rFonts w:eastAsia="Calibri"/>
                <w:bCs/>
                <w:sz w:val="22"/>
                <w:szCs w:val="22"/>
              </w:rPr>
            </w:pPr>
          </w:p>
          <w:p w:rsidR="0021081D" w:rsidRPr="00A169E3" w:rsidRDefault="0021081D" w:rsidP="0021081D">
            <w:pPr>
              <w:widowControl w:val="0"/>
              <w:tabs>
                <w:tab w:val="left" w:pos="851"/>
              </w:tabs>
              <w:spacing w:line="240" w:lineRule="atLeast"/>
              <w:jc w:val="center"/>
              <w:rPr>
                <w:rFonts w:eastAsia="Calibri"/>
                <w:bCs/>
                <w:sz w:val="22"/>
                <w:szCs w:val="22"/>
              </w:rPr>
            </w:pPr>
          </w:p>
          <w:p w:rsidR="0021081D" w:rsidRPr="00A169E3" w:rsidRDefault="0021081D" w:rsidP="0021081D">
            <w:pPr>
              <w:widowControl w:val="0"/>
              <w:tabs>
                <w:tab w:val="left" w:pos="851"/>
              </w:tabs>
              <w:spacing w:line="240" w:lineRule="atLeast"/>
              <w:jc w:val="center"/>
              <w:rPr>
                <w:rFonts w:eastAsia="Calibri"/>
                <w:bCs/>
                <w:sz w:val="22"/>
                <w:szCs w:val="22"/>
              </w:rPr>
            </w:pPr>
          </w:p>
          <w:p w:rsidR="0021081D" w:rsidRPr="00A169E3" w:rsidRDefault="0021081D" w:rsidP="0021081D">
            <w:pPr>
              <w:widowControl w:val="0"/>
              <w:tabs>
                <w:tab w:val="left" w:pos="851"/>
              </w:tabs>
              <w:spacing w:line="240" w:lineRule="atLeast"/>
              <w:jc w:val="center"/>
              <w:rPr>
                <w:rFonts w:eastAsia="Calibri"/>
                <w:bCs/>
                <w:sz w:val="22"/>
                <w:szCs w:val="22"/>
              </w:rPr>
            </w:pPr>
          </w:p>
          <w:p w:rsidR="0021081D" w:rsidRPr="00E32F85" w:rsidRDefault="0021081D" w:rsidP="0021081D">
            <w:pPr>
              <w:widowControl w:val="0"/>
              <w:tabs>
                <w:tab w:val="left" w:pos="851"/>
              </w:tabs>
              <w:spacing w:line="240" w:lineRule="atLeast"/>
              <w:jc w:val="center"/>
              <w:rPr>
                <w:rFonts w:eastAsia="Calibri"/>
                <w:bCs/>
                <w:sz w:val="22"/>
                <w:szCs w:val="22"/>
              </w:rPr>
            </w:pPr>
            <w:r>
              <w:rPr>
                <w:rFonts w:eastAsia="Calibri"/>
                <w:bCs/>
                <w:sz w:val="22"/>
                <w:szCs w:val="22"/>
              </w:rPr>
              <w:t>%</w:t>
            </w: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E32F85"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t>Р22 = 100%</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r>
              <w:rPr>
                <w:rFonts w:eastAsia="Calibri"/>
                <w:bCs/>
                <w:sz w:val="22"/>
                <w:szCs w:val="22"/>
              </w:rPr>
              <w:t>5</w:t>
            </w: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E32F85" w:rsidRDefault="0021081D" w:rsidP="005615C3">
            <w:pPr>
              <w:widowControl w:val="0"/>
              <w:tabs>
                <w:tab w:val="left" w:pos="851"/>
              </w:tabs>
              <w:spacing w:line="240" w:lineRule="atLeast"/>
              <w:jc w:val="both"/>
              <w:rPr>
                <w:rFonts w:eastAsia="Calibri"/>
                <w:bCs/>
                <w:sz w:val="22"/>
                <w:szCs w:val="22"/>
              </w:rPr>
            </w:pPr>
            <w:r>
              <w:rPr>
                <w:rFonts w:eastAsia="Calibri"/>
                <w:bCs/>
                <w:sz w:val="22"/>
                <w:szCs w:val="22"/>
              </w:rPr>
              <w:t>90 ≤</w:t>
            </w:r>
            <w:r>
              <w:rPr>
                <w:rFonts w:eastAsia="Calibri"/>
                <w:bCs/>
                <w:sz w:val="22"/>
                <w:szCs w:val="22"/>
                <w:lang w:val="en-US"/>
              </w:rPr>
              <w:t xml:space="preserve"> </w:t>
            </w:r>
            <w:r>
              <w:rPr>
                <w:rFonts w:eastAsia="Calibri"/>
                <w:bCs/>
                <w:sz w:val="22"/>
                <w:szCs w:val="22"/>
              </w:rPr>
              <w:t>Р2</w:t>
            </w:r>
            <w:r w:rsidR="005615C3">
              <w:rPr>
                <w:rFonts w:eastAsia="Calibri"/>
                <w:bCs/>
                <w:sz w:val="22"/>
                <w:szCs w:val="22"/>
              </w:rPr>
              <w:t>2</w:t>
            </w:r>
            <w:r>
              <w:rPr>
                <w:rFonts w:eastAsia="Calibri"/>
                <w:bCs/>
                <w:sz w:val="22"/>
                <w:szCs w:val="22"/>
              </w:rPr>
              <w:t xml:space="preserve"> </w:t>
            </w:r>
            <w:r>
              <w:rPr>
                <w:rFonts w:eastAsia="Calibri"/>
                <w:bCs/>
                <w:sz w:val="22"/>
                <w:szCs w:val="22"/>
                <w:lang w:val="en-US"/>
              </w:rPr>
              <w:t xml:space="preserve">&lt; </w:t>
            </w:r>
            <w:r>
              <w:rPr>
                <w:rFonts w:eastAsia="Calibri"/>
                <w:bCs/>
                <w:sz w:val="22"/>
                <w:szCs w:val="22"/>
              </w:rPr>
              <w:t>100%</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21081D" w:rsidRDefault="0021081D"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3</w:t>
            </w: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21081D" w:rsidRDefault="0021081D" w:rsidP="00F612D3">
            <w:pPr>
              <w:widowControl w:val="0"/>
              <w:tabs>
                <w:tab w:val="left" w:pos="851"/>
              </w:tabs>
              <w:spacing w:line="240" w:lineRule="atLeast"/>
              <w:jc w:val="both"/>
              <w:rPr>
                <w:rFonts w:eastAsia="Calibri"/>
                <w:bCs/>
                <w:sz w:val="22"/>
                <w:szCs w:val="22"/>
                <w:lang w:val="en-US"/>
              </w:rPr>
            </w:pPr>
            <w:r>
              <w:rPr>
                <w:rFonts w:eastAsia="Calibri"/>
                <w:bCs/>
                <w:sz w:val="22"/>
                <w:szCs w:val="22"/>
              </w:rPr>
              <w:t xml:space="preserve">Р22 </w:t>
            </w:r>
            <w:r>
              <w:rPr>
                <w:rFonts w:eastAsia="Calibri"/>
                <w:bCs/>
                <w:sz w:val="22"/>
                <w:szCs w:val="22"/>
                <w:lang w:val="en-US"/>
              </w:rPr>
              <w:t>&lt; 90%</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21081D" w:rsidRDefault="0021081D"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0</w:t>
            </w:r>
          </w:p>
        </w:tc>
      </w:tr>
      <w:tr w:rsidR="0021081D" w:rsidRPr="00C778F4" w:rsidTr="00C778F4">
        <w:tc>
          <w:tcPr>
            <w:tcW w:w="782" w:type="dxa"/>
            <w:vMerge w:val="restart"/>
          </w:tcPr>
          <w:p w:rsidR="0021081D" w:rsidRPr="0021081D" w:rsidRDefault="0021081D" w:rsidP="00F612D3">
            <w:pPr>
              <w:widowControl w:val="0"/>
              <w:tabs>
                <w:tab w:val="left" w:pos="851"/>
              </w:tabs>
              <w:spacing w:line="240" w:lineRule="atLeast"/>
              <w:jc w:val="both"/>
              <w:rPr>
                <w:rFonts w:eastAsia="Calibri"/>
                <w:bCs/>
                <w:sz w:val="22"/>
                <w:szCs w:val="22"/>
                <w:lang w:val="en-US"/>
              </w:rPr>
            </w:pPr>
            <w:r>
              <w:rPr>
                <w:rFonts w:eastAsia="Calibri"/>
                <w:bCs/>
                <w:sz w:val="22"/>
                <w:szCs w:val="22"/>
                <w:lang w:val="en-US"/>
              </w:rPr>
              <w:t>23</w:t>
            </w:r>
          </w:p>
        </w:tc>
        <w:tc>
          <w:tcPr>
            <w:tcW w:w="3192" w:type="dxa"/>
            <w:vMerge w:val="restart"/>
          </w:tcPr>
          <w:p w:rsidR="0021081D" w:rsidRPr="0021081D" w:rsidRDefault="0021081D" w:rsidP="00F612D3">
            <w:pPr>
              <w:widowControl w:val="0"/>
              <w:tabs>
                <w:tab w:val="left" w:pos="851"/>
              </w:tabs>
              <w:spacing w:line="240" w:lineRule="atLeast"/>
              <w:jc w:val="both"/>
              <w:rPr>
                <w:rFonts w:eastAsia="Calibri"/>
                <w:bCs/>
                <w:sz w:val="22"/>
                <w:szCs w:val="22"/>
              </w:rPr>
            </w:pPr>
            <w:r w:rsidRPr="0021081D">
              <w:rPr>
                <w:rFonts w:eastAsia="Calibri"/>
                <w:b/>
                <w:bCs/>
                <w:sz w:val="22"/>
                <w:szCs w:val="22"/>
              </w:rPr>
              <w:t>Р</w:t>
            </w:r>
            <w:r w:rsidRPr="0021081D">
              <w:rPr>
                <w:rFonts w:eastAsia="Calibri"/>
                <w:b/>
                <w:bCs/>
                <w:sz w:val="22"/>
                <w:szCs w:val="22"/>
                <w:lang w:val="en-US"/>
              </w:rPr>
              <w:t>23</w:t>
            </w:r>
            <w:r>
              <w:rPr>
                <w:rFonts w:eastAsia="Calibri"/>
                <w:b/>
                <w:bCs/>
                <w:sz w:val="22"/>
                <w:szCs w:val="22"/>
              </w:rPr>
              <w:t xml:space="preserve"> </w:t>
            </w:r>
            <w:r>
              <w:rPr>
                <w:rFonts w:eastAsia="Calibri"/>
                <w:bCs/>
                <w:sz w:val="22"/>
                <w:szCs w:val="22"/>
              </w:rPr>
              <w:t>Количество подведомственных учреждений</w:t>
            </w:r>
          </w:p>
        </w:tc>
        <w:tc>
          <w:tcPr>
            <w:tcW w:w="7286" w:type="dxa"/>
          </w:tcPr>
          <w:p w:rsidR="0021081D"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t>Р23 = Кпбс, где:</w:t>
            </w:r>
          </w:p>
          <w:p w:rsidR="0021081D" w:rsidRPr="00E32F85"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t>Кпбс  - количество подведомственных главному распорядителю учреждений</w:t>
            </w:r>
          </w:p>
        </w:tc>
        <w:tc>
          <w:tcPr>
            <w:tcW w:w="1399" w:type="dxa"/>
            <w:vMerge w:val="restart"/>
          </w:tcPr>
          <w:p w:rsidR="00643C8B" w:rsidRDefault="00643C8B" w:rsidP="0021081D">
            <w:pPr>
              <w:widowControl w:val="0"/>
              <w:tabs>
                <w:tab w:val="left" w:pos="851"/>
              </w:tabs>
              <w:spacing w:line="240" w:lineRule="atLeast"/>
              <w:jc w:val="center"/>
              <w:rPr>
                <w:rFonts w:eastAsia="Calibri"/>
                <w:bCs/>
                <w:sz w:val="22"/>
                <w:szCs w:val="22"/>
              </w:rPr>
            </w:pPr>
          </w:p>
          <w:p w:rsidR="00643C8B" w:rsidRDefault="00643C8B" w:rsidP="0021081D">
            <w:pPr>
              <w:widowControl w:val="0"/>
              <w:tabs>
                <w:tab w:val="left" w:pos="851"/>
              </w:tabs>
              <w:spacing w:line="240" w:lineRule="atLeast"/>
              <w:jc w:val="center"/>
              <w:rPr>
                <w:rFonts w:eastAsia="Calibri"/>
                <w:bCs/>
                <w:sz w:val="22"/>
                <w:szCs w:val="22"/>
              </w:rPr>
            </w:pPr>
          </w:p>
          <w:p w:rsidR="0021081D" w:rsidRPr="00E32F85" w:rsidRDefault="0021081D" w:rsidP="0021081D">
            <w:pPr>
              <w:widowControl w:val="0"/>
              <w:tabs>
                <w:tab w:val="left" w:pos="851"/>
              </w:tabs>
              <w:spacing w:line="240" w:lineRule="atLeast"/>
              <w:jc w:val="center"/>
              <w:rPr>
                <w:rFonts w:eastAsia="Calibri"/>
                <w:bCs/>
                <w:sz w:val="22"/>
                <w:szCs w:val="22"/>
              </w:rPr>
            </w:pPr>
            <w:r>
              <w:rPr>
                <w:rFonts w:eastAsia="Calibri"/>
                <w:bCs/>
                <w:sz w:val="22"/>
                <w:szCs w:val="22"/>
              </w:rPr>
              <w:t>Шт.</w:t>
            </w: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E32F85" w:rsidRDefault="0021081D" w:rsidP="0021081D">
            <w:pPr>
              <w:widowControl w:val="0"/>
              <w:tabs>
                <w:tab w:val="left" w:pos="851"/>
              </w:tabs>
              <w:spacing w:line="240" w:lineRule="atLeast"/>
              <w:jc w:val="both"/>
              <w:rPr>
                <w:rFonts w:eastAsia="Calibri"/>
                <w:bCs/>
                <w:sz w:val="22"/>
                <w:szCs w:val="22"/>
              </w:rPr>
            </w:pPr>
            <w:r>
              <w:rPr>
                <w:rFonts w:eastAsia="Calibri"/>
                <w:bCs/>
                <w:sz w:val="22"/>
                <w:szCs w:val="22"/>
              </w:rPr>
              <w:t>15 ≤ Р23</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r>
              <w:rPr>
                <w:rFonts w:eastAsia="Calibri"/>
                <w:bCs/>
                <w:sz w:val="22"/>
                <w:szCs w:val="22"/>
              </w:rPr>
              <w:t>5</w:t>
            </w: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21081D" w:rsidRDefault="0021081D" w:rsidP="0021081D">
            <w:pPr>
              <w:widowControl w:val="0"/>
              <w:tabs>
                <w:tab w:val="left" w:pos="851"/>
              </w:tabs>
              <w:spacing w:line="240" w:lineRule="atLeast"/>
              <w:jc w:val="both"/>
              <w:rPr>
                <w:rFonts w:eastAsia="Calibri"/>
                <w:bCs/>
                <w:sz w:val="22"/>
                <w:szCs w:val="22"/>
                <w:lang w:val="en-US"/>
              </w:rPr>
            </w:pPr>
            <w:r>
              <w:rPr>
                <w:rFonts w:eastAsia="Calibri"/>
                <w:bCs/>
                <w:sz w:val="22"/>
                <w:szCs w:val="22"/>
              </w:rPr>
              <w:t xml:space="preserve">5 ≤ Р23 </w:t>
            </w:r>
            <w:r>
              <w:rPr>
                <w:rFonts w:eastAsia="Calibri"/>
                <w:bCs/>
                <w:sz w:val="22"/>
                <w:szCs w:val="22"/>
                <w:lang w:val="en-US"/>
              </w:rPr>
              <w:t>&lt;</w:t>
            </w:r>
            <w:r>
              <w:rPr>
                <w:rFonts w:eastAsia="Calibri"/>
                <w:bCs/>
                <w:sz w:val="22"/>
                <w:szCs w:val="22"/>
              </w:rPr>
              <w:t>14</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r>
              <w:rPr>
                <w:rFonts w:eastAsia="Calibri"/>
                <w:bCs/>
                <w:sz w:val="22"/>
                <w:szCs w:val="22"/>
              </w:rPr>
              <w:t>4</w:t>
            </w:r>
          </w:p>
        </w:tc>
      </w:tr>
      <w:tr w:rsidR="0021081D" w:rsidRPr="00C778F4" w:rsidTr="00C778F4">
        <w:tc>
          <w:tcPr>
            <w:tcW w:w="78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3192"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7286" w:type="dxa"/>
          </w:tcPr>
          <w:p w:rsidR="0021081D" w:rsidRPr="0021081D" w:rsidRDefault="0021081D" w:rsidP="00F612D3">
            <w:pPr>
              <w:widowControl w:val="0"/>
              <w:tabs>
                <w:tab w:val="left" w:pos="851"/>
              </w:tabs>
              <w:spacing w:line="240" w:lineRule="atLeast"/>
              <w:jc w:val="both"/>
              <w:rPr>
                <w:rFonts w:eastAsia="Calibri"/>
                <w:bCs/>
                <w:sz w:val="22"/>
                <w:szCs w:val="22"/>
              </w:rPr>
            </w:pPr>
            <w:r>
              <w:rPr>
                <w:rFonts w:eastAsia="Calibri"/>
                <w:bCs/>
                <w:sz w:val="22"/>
                <w:szCs w:val="22"/>
              </w:rPr>
              <w:t>Р23 ≤ 4</w:t>
            </w:r>
          </w:p>
        </w:tc>
        <w:tc>
          <w:tcPr>
            <w:tcW w:w="1399" w:type="dxa"/>
            <w:vMerge/>
          </w:tcPr>
          <w:p w:rsidR="0021081D" w:rsidRPr="00E32F85" w:rsidRDefault="0021081D" w:rsidP="00F612D3">
            <w:pPr>
              <w:widowControl w:val="0"/>
              <w:tabs>
                <w:tab w:val="left" w:pos="851"/>
              </w:tabs>
              <w:spacing w:line="240" w:lineRule="atLeast"/>
              <w:jc w:val="both"/>
              <w:rPr>
                <w:rFonts w:eastAsia="Calibri"/>
                <w:bCs/>
                <w:sz w:val="22"/>
                <w:szCs w:val="22"/>
              </w:rPr>
            </w:pPr>
          </w:p>
        </w:tc>
        <w:tc>
          <w:tcPr>
            <w:tcW w:w="2333" w:type="dxa"/>
          </w:tcPr>
          <w:p w:rsidR="0021081D" w:rsidRPr="00E32F85" w:rsidRDefault="0021081D" w:rsidP="00EE771F">
            <w:pPr>
              <w:widowControl w:val="0"/>
              <w:tabs>
                <w:tab w:val="left" w:pos="851"/>
              </w:tabs>
              <w:spacing w:line="240" w:lineRule="atLeast"/>
              <w:jc w:val="center"/>
              <w:rPr>
                <w:rFonts w:eastAsia="Calibri"/>
                <w:bCs/>
                <w:sz w:val="22"/>
                <w:szCs w:val="22"/>
              </w:rPr>
            </w:pPr>
            <w:r>
              <w:rPr>
                <w:rFonts w:eastAsia="Calibri"/>
                <w:bCs/>
                <w:sz w:val="22"/>
                <w:szCs w:val="22"/>
              </w:rPr>
              <w:t>3</w:t>
            </w:r>
          </w:p>
        </w:tc>
      </w:tr>
      <w:tr w:rsidR="0021081D" w:rsidRPr="00C778F4" w:rsidTr="006C0EA4">
        <w:tc>
          <w:tcPr>
            <w:tcW w:w="12659" w:type="dxa"/>
            <w:gridSpan w:val="4"/>
          </w:tcPr>
          <w:p w:rsidR="0021081D" w:rsidRPr="0021081D" w:rsidRDefault="0021081D" w:rsidP="0021081D">
            <w:pPr>
              <w:pStyle w:val="ab"/>
              <w:widowControl w:val="0"/>
              <w:numPr>
                <w:ilvl w:val="0"/>
                <w:numId w:val="18"/>
              </w:numPr>
              <w:tabs>
                <w:tab w:val="left" w:pos="851"/>
              </w:tabs>
              <w:spacing w:line="240" w:lineRule="atLeast"/>
              <w:rPr>
                <w:rFonts w:eastAsia="Calibri"/>
                <w:b/>
                <w:bCs/>
                <w:sz w:val="22"/>
                <w:szCs w:val="22"/>
              </w:rPr>
            </w:pPr>
            <w:r w:rsidRPr="0021081D">
              <w:rPr>
                <w:rFonts w:eastAsia="Calibri"/>
                <w:b/>
                <w:bCs/>
                <w:sz w:val="22"/>
                <w:szCs w:val="22"/>
              </w:rPr>
              <w:t>Оценка качества осуществления закупок товаров, работ, услуг для обеспечения муниципальных нужд</w:t>
            </w:r>
          </w:p>
        </w:tc>
        <w:tc>
          <w:tcPr>
            <w:tcW w:w="2333" w:type="dxa"/>
          </w:tcPr>
          <w:p w:rsidR="0021081D" w:rsidRPr="00400EE5" w:rsidRDefault="00400EE5" w:rsidP="00EE771F">
            <w:pPr>
              <w:widowControl w:val="0"/>
              <w:tabs>
                <w:tab w:val="left" w:pos="851"/>
              </w:tabs>
              <w:spacing w:line="240" w:lineRule="atLeast"/>
              <w:jc w:val="center"/>
              <w:rPr>
                <w:rFonts w:eastAsia="Calibri"/>
                <w:b/>
                <w:bCs/>
                <w:sz w:val="22"/>
                <w:szCs w:val="22"/>
                <w:lang w:val="en-US"/>
              </w:rPr>
            </w:pPr>
            <w:r w:rsidRPr="00400EE5">
              <w:rPr>
                <w:rFonts w:eastAsia="Calibri"/>
                <w:b/>
                <w:bCs/>
                <w:sz w:val="22"/>
                <w:szCs w:val="22"/>
                <w:lang w:val="en-US"/>
              </w:rPr>
              <w:t>10</w:t>
            </w:r>
          </w:p>
        </w:tc>
      </w:tr>
      <w:tr w:rsidR="00643C8B" w:rsidRPr="00C778F4" w:rsidTr="00C778F4">
        <w:tc>
          <w:tcPr>
            <w:tcW w:w="782" w:type="dxa"/>
            <w:vMerge w:val="restart"/>
          </w:tcPr>
          <w:p w:rsidR="00643C8B" w:rsidRPr="00E32F85" w:rsidRDefault="00643C8B" w:rsidP="00F612D3">
            <w:pPr>
              <w:widowControl w:val="0"/>
              <w:tabs>
                <w:tab w:val="left" w:pos="851"/>
              </w:tabs>
              <w:spacing w:line="240" w:lineRule="atLeast"/>
              <w:jc w:val="both"/>
              <w:rPr>
                <w:rFonts w:eastAsia="Calibri"/>
                <w:bCs/>
                <w:sz w:val="22"/>
                <w:szCs w:val="22"/>
              </w:rPr>
            </w:pPr>
            <w:r>
              <w:rPr>
                <w:rFonts w:eastAsia="Calibri"/>
                <w:bCs/>
                <w:sz w:val="22"/>
                <w:szCs w:val="22"/>
              </w:rPr>
              <w:t>24</w:t>
            </w:r>
          </w:p>
        </w:tc>
        <w:tc>
          <w:tcPr>
            <w:tcW w:w="3192" w:type="dxa"/>
            <w:vMerge w:val="restart"/>
          </w:tcPr>
          <w:p w:rsidR="00643C8B" w:rsidRPr="00E32F85" w:rsidRDefault="00643C8B" w:rsidP="00F612D3">
            <w:pPr>
              <w:widowControl w:val="0"/>
              <w:tabs>
                <w:tab w:val="left" w:pos="851"/>
              </w:tabs>
              <w:spacing w:line="240" w:lineRule="atLeast"/>
              <w:jc w:val="both"/>
              <w:rPr>
                <w:rFonts w:eastAsia="Calibri"/>
                <w:bCs/>
                <w:sz w:val="22"/>
                <w:szCs w:val="22"/>
              </w:rPr>
            </w:pPr>
            <w:r w:rsidRPr="00A13311">
              <w:rPr>
                <w:rFonts w:eastAsia="Calibri"/>
                <w:b/>
                <w:bCs/>
                <w:sz w:val="22"/>
                <w:szCs w:val="22"/>
              </w:rPr>
              <w:t>Р24</w:t>
            </w:r>
            <w:r>
              <w:rPr>
                <w:rFonts w:eastAsia="Calibri"/>
                <w:bCs/>
                <w:sz w:val="22"/>
                <w:szCs w:val="22"/>
              </w:rPr>
              <w:t xml:space="preserve"> Отсутствие фактов нарушения законодательства в сфере закупок, установленных контролирующими органами</w:t>
            </w:r>
          </w:p>
        </w:tc>
        <w:tc>
          <w:tcPr>
            <w:tcW w:w="7286" w:type="dxa"/>
          </w:tcPr>
          <w:p w:rsidR="00643C8B" w:rsidRDefault="00643C8B" w:rsidP="00F612D3">
            <w:pPr>
              <w:widowControl w:val="0"/>
              <w:tabs>
                <w:tab w:val="left" w:pos="851"/>
              </w:tabs>
              <w:spacing w:line="240" w:lineRule="atLeast"/>
              <w:jc w:val="both"/>
              <w:rPr>
                <w:rFonts w:eastAsia="Calibri"/>
                <w:bCs/>
                <w:sz w:val="22"/>
                <w:szCs w:val="22"/>
              </w:rPr>
            </w:pPr>
            <w:r>
              <w:rPr>
                <w:rFonts w:eastAsia="Calibri"/>
                <w:bCs/>
                <w:sz w:val="22"/>
                <w:szCs w:val="22"/>
              </w:rPr>
              <w:t xml:space="preserve">Р24 = </w:t>
            </w:r>
            <w:r>
              <w:rPr>
                <w:rFonts w:eastAsia="Calibri"/>
                <w:bCs/>
                <w:sz w:val="22"/>
                <w:szCs w:val="22"/>
                <w:lang w:val="en-US"/>
              </w:rPr>
              <w:t>n</w:t>
            </w:r>
            <w:r>
              <w:rPr>
                <w:rFonts w:eastAsia="Calibri"/>
                <w:bCs/>
                <w:sz w:val="22"/>
                <w:szCs w:val="22"/>
              </w:rPr>
              <w:t xml:space="preserve"> , где:</w:t>
            </w:r>
          </w:p>
          <w:p w:rsidR="00643C8B" w:rsidRPr="00643C8B" w:rsidRDefault="00643C8B" w:rsidP="00643C8B">
            <w:pPr>
              <w:widowControl w:val="0"/>
              <w:tabs>
                <w:tab w:val="left" w:pos="851"/>
              </w:tabs>
              <w:spacing w:line="240" w:lineRule="atLeast"/>
              <w:jc w:val="both"/>
              <w:rPr>
                <w:rFonts w:eastAsia="Calibri"/>
                <w:bCs/>
                <w:sz w:val="22"/>
                <w:szCs w:val="22"/>
              </w:rPr>
            </w:pPr>
            <w:r>
              <w:rPr>
                <w:rFonts w:eastAsia="Calibri"/>
                <w:bCs/>
                <w:sz w:val="22"/>
                <w:szCs w:val="22"/>
                <w:lang w:val="en-US"/>
              </w:rPr>
              <w:t>n</w:t>
            </w:r>
            <w:r>
              <w:rPr>
                <w:rFonts w:eastAsia="Calibri"/>
                <w:bCs/>
                <w:sz w:val="22"/>
                <w:szCs w:val="22"/>
              </w:rPr>
              <w:t xml:space="preserve"> – количество нарушений в сфере закупок, установленных контролирующими органами </w:t>
            </w:r>
          </w:p>
        </w:tc>
        <w:tc>
          <w:tcPr>
            <w:tcW w:w="1399" w:type="dxa"/>
            <w:vMerge w:val="restart"/>
          </w:tcPr>
          <w:p w:rsidR="00643C8B" w:rsidRDefault="00643C8B" w:rsidP="00643C8B">
            <w:pPr>
              <w:widowControl w:val="0"/>
              <w:tabs>
                <w:tab w:val="left" w:pos="851"/>
              </w:tabs>
              <w:spacing w:line="240" w:lineRule="atLeast"/>
              <w:jc w:val="center"/>
              <w:rPr>
                <w:rFonts w:eastAsia="Calibri"/>
                <w:bCs/>
                <w:sz w:val="22"/>
                <w:szCs w:val="22"/>
              </w:rPr>
            </w:pPr>
          </w:p>
          <w:p w:rsidR="00643C8B" w:rsidRDefault="00643C8B" w:rsidP="00643C8B">
            <w:pPr>
              <w:widowControl w:val="0"/>
              <w:tabs>
                <w:tab w:val="left" w:pos="851"/>
              </w:tabs>
              <w:spacing w:line="240" w:lineRule="atLeast"/>
              <w:jc w:val="center"/>
              <w:rPr>
                <w:rFonts w:eastAsia="Calibri"/>
                <w:bCs/>
                <w:sz w:val="22"/>
                <w:szCs w:val="22"/>
              </w:rPr>
            </w:pPr>
          </w:p>
          <w:p w:rsidR="00643C8B" w:rsidRPr="00643C8B" w:rsidRDefault="00643C8B" w:rsidP="00643C8B">
            <w:pPr>
              <w:widowControl w:val="0"/>
              <w:tabs>
                <w:tab w:val="left" w:pos="851"/>
              </w:tabs>
              <w:spacing w:line="240" w:lineRule="atLeast"/>
              <w:jc w:val="center"/>
              <w:rPr>
                <w:rFonts w:eastAsia="Calibri"/>
                <w:bCs/>
                <w:sz w:val="22"/>
                <w:szCs w:val="22"/>
              </w:rPr>
            </w:pPr>
            <w:r>
              <w:rPr>
                <w:rFonts w:eastAsia="Calibri"/>
                <w:bCs/>
                <w:sz w:val="22"/>
                <w:szCs w:val="22"/>
              </w:rPr>
              <w:t>Ед.</w:t>
            </w:r>
          </w:p>
        </w:tc>
        <w:tc>
          <w:tcPr>
            <w:tcW w:w="2333" w:type="dxa"/>
          </w:tcPr>
          <w:p w:rsidR="00643C8B" w:rsidRPr="00E32F85" w:rsidRDefault="00643C8B" w:rsidP="00EE771F">
            <w:pPr>
              <w:widowControl w:val="0"/>
              <w:tabs>
                <w:tab w:val="left" w:pos="851"/>
              </w:tabs>
              <w:spacing w:line="240" w:lineRule="atLeast"/>
              <w:jc w:val="center"/>
              <w:rPr>
                <w:rFonts w:eastAsia="Calibri"/>
                <w:bCs/>
                <w:sz w:val="22"/>
                <w:szCs w:val="22"/>
              </w:rPr>
            </w:pPr>
          </w:p>
        </w:tc>
      </w:tr>
      <w:tr w:rsidR="00643C8B" w:rsidRPr="00C778F4" w:rsidTr="00C778F4">
        <w:tc>
          <w:tcPr>
            <w:tcW w:w="782"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3192"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7286" w:type="dxa"/>
          </w:tcPr>
          <w:p w:rsidR="00643C8B" w:rsidRPr="00E32F85" w:rsidRDefault="00643C8B" w:rsidP="00F612D3">
            <w:pPr>
              <w:widowControl w:val="0"/>
              <w:tabs>
                <w:tab w:val="left" w:pos="851"/>
              </w:tabs>
              <w:spacing w:line="240" w:lineRule="atLeast"/>
              <w:jc w:val="both"/>
              <w:rPr>
                <w:rFonts w:eastAsia="Calibri"/>
                <w:bCs/>
                <w:sz w:val="22"/>
                <w:szCs w:val="22"/>
              </w:rPr>
            </w:pPr>
            <w:r>
              <w:rPr>
                <w:rFonts w:eastAsia="Calibri"/>
                <w:bCs/>
                <w:sz w:val="22"/>
                <w:szCs w:val="22"/>
              </w:rPr>
              <w:t>Р24</w:t>
            </w:r>
            <w:r>
              <w:rPr>
                <w:rFonts w:eastAsia="Calibri"/>
                <w:bCs/>
                <w:sz w:val="22"/>
                <w:szCs w:val="22"/>
                <w:lang w:val="en-US"/>
              </w:rPr>
              <w:t xml:space="preserve"> </w:t>
            </w:r>
            <w:r>
              <w:rPr>
                <w:rFonts w:eastAsia="Calibri"/>
                <w:bCs/>
                <w:sz w:val="22"/>
                <w:szCs w:val="22"/>
              </w:rPr>
              <w:t>=</w:t>
            </w:r>
            <w:r>
              <w:rPr>
                <w:rFonts w:eastAsia="Calibri"/>
                <w:bCs/>
                <w:sz w:val="22"/>
                <w:szCs w:val="22"/>
                <w:lang w:val="en-US"/>
              </w:rPr>
              <w:t xml:space="preserve"> </w:t>
            </w:r>
            <w:r>
              <w:rPr>
                <w:rFonts w:eastAsia="Calibri"/>
                <w:bCs/>
                <w:sz w:val="22"/>
                <w:szCs w:val="22"/>
              </w:rPr>
              <w:t>0</w:t>
            </w:r>
          </w:p>
        </w:tc>
        <w:tc>
          <w:tcPr>
            <w:tcW w:w="1399"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2333" w:type="dxa"/>
          </w:tcPr>
          <w:p w:rsidR="00643C8B" w:rsidRPr="00643C8B" w:rsidRDefault="00643C8B"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5</w:t>
            </w:r>
          </w:p>
        </w:tc>
      </w:tr>
      <w:tr w:rsidR="00643C8B" w:rsidRPr="00C778F4" w:rsidTr="00C778F4">
        <w:tc>
          <w:tcPr>
            <w:tcW w:w="782"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3192"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7286" w:type="dxa"/>
          </w:tcPr>
          <w:p w:rsidR="00643C8B" w:rsidRPr="00643C8B" w:rsidRDefault="00643C8B" w:rsidP="00F612D3">
            <w:pPr>
              <w:widowControl w:val="0"/>
              <w:tabs>
                <w:tab w:val="left" w:pos="851"/>
              </w:tabs>
              <w:spacing w:line="240" w:lineRule="atLeast"/>
              <w:jc w:val="both"/>
              <w:rPr>
                <w:rFonts w:eastAsia="Calibri"/>
                <w:bCs/>
                <w:sz w:val="22"/>
                <w:szCs w:val="22"/>
                <w:lang w:val="en-US"/>
              </w:rPr>
            </w:pPr>
            <w:r>
              <w:rPr>
                <w:rFonts w:eastAsia="Calibri"/>
                <w:bCs/>
                <w:sz w:val="22"/>
                <w:szCs w:val="22"/>
              </w:rPr>
              <w:t>Р24</w:t>
            </w:r>
            <w:r>
              <w:rPr>
                <w:rFonts w:eastAsia="Calibri"/>
                <w:bCs/>
                <w:sz w:val="22"/>
                <w:szCs w:val="22"/>
                <w:lang w:val="en-US"/>
              </w:rPr>
              <w:t xml:space="preserve"> &gt; 0</w:t>
            </w:r>
          </w:p>
        </w:tc>
        <w:tc>
          <w:tcPr>
            <w:tcW w:w="1399" w:type="dxa"/>
            <w:vMerge/>
          </w:tcPr>
          <w:p w:rsidR="00643C8B" w:rsidRPr="00E32F85" w:rsidRDefault="00643C8B" w:rsidP="00F612D3">
            <w:pPr>
              <w:widowControl w:val="0"/>
              <w:tabs>
                <w:tab w:val="left" w:pos="851"/>
              </w:tabs>
              <w:spacing w:line="240" w:lineRule="atLeast"/>
              <w:jc w:val="both"/>
              <w:rPr>
                <w:rFonts w:eastAsia="Calibri"/>
                <w:bCs/>
                <w:sz w:val="22"/>
                <w:szCs w:val="22"/>
              </w:rPr>
            </w:pPr>
          </w:p>
        </w:tc>
        <w:tc>
          <w:tcPr>
            <w:tcW w:w="2333" w:type="dxa"/>
          </w:tcPr>
          <w:p w:rsidR="00643C8B" w:rsidRPr="00643C8B" w:rsidRDefault="00643C8B" w:rsidP="00EE771F">
            <w:pPr>
              <w:widowControl w:val="0"/>
              <w:tabs>
                <w:tab w:val="left" w:pos="851"/>
              </w:tabs>
              <w:spacing w:line="240" w:lineRule="atLeast"/>
              <w:jc w:val="center"/>
              <w:rPr>
                <w:rFonts w:eastAsia="Calibri"/>
                <w:bCs/>
                <w:sz w:val="22"/>
                <w:szCs w:val="22"/>
                <w:lang w:val="en-US"/>
              </w:rPr>
            </w:pPr>
            <w:r>
              <w:rPr>
                <w:rFonts w:eastAsia="Calibri"/>
                <w:bCs/>
                <w:sz w:val="22"/>
                <w:szCs w:val="22"/>
                <w:lang w:val="en-US"/>
              </w:rPr>
              <w:t>0</w:t>
            </w:r>
          </w:p>
        </w:tc>
      </w:tr>
      <w:tr w:rsidR="00400EE5" w:rsidRPr="00C778F4" w:rsidTr="00C778F4">
        <w:tc>
          <w:tcPr>
            <w:tcW w:w="782" w:type="dxa"/>
            <w:vMerge w:val="restart"/>
          </w:tcPr>
          <w:p w:rsidR="00400EE5" w:rsidRPr="00E32F85" w:rsidRDefault="00400EE5" w:rsidP="00F612D3">
            <w:pPr>
              <w:widowControl w:val="0"/>
              <w:tabs>
                <w:tab w:val="left" w:pos="851"/>
              </w:tabs>
              <w:spacing w:line="240" w:lineRule="atLeast"/>
              <w:jc w:val="both"/>
              <w:rPr>
                <w:rFonts w:eastAsia="Calibri"/>
                <w:bCs/>
                <w:sz w:val="22"/>
                <w:szCs w:val="22"/>
              </w:rPr>
            </w:pPr>
            <w:r>
              <w:rPr>
                <w:rFonts w:eastAsia="Calibri"/>
                <w:bCs/>
                <w:sz w:val="22"/>
                <w:szCs w:val="22"/>
              </w:rPr>
              <w:t>25</w:t>
            </w:r>
          </w:p>
        </w:tc>
        <w:tc>
          <w:tcPr>
            <w:tcW w:w="3192" w:type="dxa"/>
            <w:vMerge w:val="restart"/>
          </w:tcPr>
          <w:p w:rsidR="00400EE5" w:rsidRDefault="00400EE5" w:rsidP="00F612D3">
            <w:pPr>
              <w:widowControl w:val="0"/>
              <w:tabs>
                <w:tab w:val="left" w:pos="851"/>
              </w:tabs>
              <w:spacing w:line="240" w:lineRule="atLeast"/>
              <w:jc w:val="both"/>
              <w:rPr>
                <w:rFonts w:eastAsia="Calibri"/>
                <w:bCs/>
                <w:strike/>
                <w:color w:val="FF0000"/>
                <w:sz w:val="22"/>
                <w:szCs w:val="22"/>
              </w:rPr>
            </w:pPr>
            <w:r w:rsidRPr="00A13311">
              <w:rPr>
                <w:rFonts w:eastAsia="Calibri"/>
                <w:b/>
                <w:bCs/>
                <w:sz w:val="22"/>
                <w:szCs w:val="22"/>
              </w:rPr>
              <w:t>Р25</w:t>
            </w:r>
            <w:r>
              <w:rPr>
                <w:rFonts w:eastAsia="Calibri"/>
                <w:bCs/>
                <w:sz w:val="22"/>
                <w:szCs w:val="22"/>
              </w:rPr>
              <w:t xml:space="preserve"> </w:t>
            </w:r>
            <w:r w:rsidRPr="008B2E2A">
              <w:rPr>
                <w:rFonts w:eastAsia="Calibri"/>
                <w:bCs/>
                <w:strike/>
                <w:color w:val="FF0000"/>
                <w:sz w:val="22"/>
                <w:szCs w:val="22"/>
              </w:rPr>
              <w:t>Доля поставленных на учет главным распорядителем бюджетных обязательств на закупку товаров, работ и услуг для обеспечения муниципальных нужд в отчетном финансовом году к совокупному годовому объему закупок, утвержденному главным распорядителем на отчетный финансовый год</w:t>
            </w:r>
          </w:p>
          <w:p w:rsidR="008B2E2A" w:rsidRPr="00E32F85" w:rsidRDefault="008B2E2A" w:rsidP="005257C8">
            <w:pPr>
              <w:widowControl w:val="0"/>
              <w:tabs>
                <w:tab w:val="left" w:pos="851"/>
              </w:tabs>
              <w:spacing w:line="240" w:lineRule="atLeast"/>
              <w:jc w:val="both"/>
              <w:rPr>
                <w:rFonts w:eastAsia="Calibri"/>
                <w:bCs/>
                <w:sz w:val="22"/>
                <w:szCs w:val="22"/>
              </w:rPr>
            </w:pPr>
            <w:r w:rsidRPr="005257C8">
              <w:rPr>
                <w:rStyle w:val="FontStyle34"/>
                <w:i/>
                <w:sz w:val="22"/>
                <w:szCs w:val="22"/>
              </w:rPr>
              <w:t xml:space="preserve">Доля  неосвоенных </w:t>
            </w:r>
            <w:r w:rsidRPr="005257C8">
              <w:rPr>
                <w:rStyle w:val="FontStyle34"/>
                <w:i/>
                <w:sz w:val="22"/>
                <w:szCs w:val="22"/>
              </w:rPr>
              <w:lastRenderedPageBreak/>
              <w:t>бюджетных ассигнований на конец отчетного финансового года</w:t>
            </w:r>
            <w:r w:rsidR="005257C8" w:rsidRPr="005257C8">
              <w:rPr>
                <w:rStyle w:val="FontStyle34"/>
                <w:i/>
                <w:sz w:val="22"/>
                <w:szCs w:val="22"/>
              </w:rPr>
              <w:t xml:space="preserve"> </w:t>
            </w:r>
            <w:r w:rsidR="00F87656" w:rsidRPr="00210FDF">
              <w:rPr>
                <w:rFonts w:eastAsia="Calibri"/>
                <w:b/>
                <w:bCs/>
                <w:i/>
                <w:color w:val="0000FF"/>
                <w:sz w:val="20"/>
                <w:szCs w:val="20"/>
              </w:rPr>
              <w:t>(</w:t>
            </w:r>
            <w:proofErr w:type="spellStart"/>
            <w:r w:rsidR="00F87656" w:rsidRPr="00210FDF">
              <w:rPr>
                <w:rFonts w:eastAsia="Calibri"/>
                <w:b/>
                <w:bCs/>
                <w:i/>
                <w:color w:val="0000FF"/>
                <w:sz w:val="20"/>
                <w:szCs w:val="20"/>
              </w:rPr>
              <w:t>изм</w:t>
            </w:r>
            <w:proofErr w:type="spellEnd"/>
            <w:r w:rsidR="00F87656" w:rsidRPr="00210FDF">
              <w:rPr>
                <w:rFonts w:eastAsia="Calibri"/>
                <w:b/>
                <w:bCs/>
                <w:i/>
                <w:color w:val="0000FF"/>
                <w:sz w:val="20"/>
                <w:szCs w:val="20"/>
              </w:rPr>
              <w:t xml:space="preserve"> от 17.04.2024 № 63)</w:t>
            </w:r>
          </w:p>
        </w:tc>
        <w:tc>
          <w:tcPr>
            <w:tcW w:w="7286" w:type="dxa"/>
          </w:tcPr>
          <w:p w:rsidR="00400EE5" w:rsidRPr="008B2E2A" w:rsidRDefault="00400EE5" w:rsidP="00F612D3">
            <w:pPr>
              <w:widowControl w:val="0"/>
              <w:tabs>
                <w:tab w:val="left" w:pos="851"/>
              </w:tabs>
              <w:spacing w:line="240" w:lineRule="atLeast"/>
              <w:jc w:val="both"/>
              <w:rPr>
                <w:rFonts w:eastAsia="Calibri"/>
                <w:bCs/>
                <w:strike/>
                <w:color w:val="FF0000"/>
                <w:sz w:val="22"/>
                <w:szCs w:val="22"/>
              </w:rPr>
            </w:pPr>
            <w:r w:rsidRPr="008B2E2A">
              <w:rPr>
                <w:rFonts w:eastAsia="Calibri"/>
                <w:bCs/>
                <w:strike/>
                <w:color w:val="FF0000"/>
                <w:sz w:val="22"/>
                <w:szCs w:val="22"/>
              </w:rPr>
              <w:lastRenderedPageBreak/>
              <w:t xml:space="preserve">Р25 = </w:t>
            </w:r>
            <w:proofErr w:type="spellStart"/>
            <w:r w:rsidRPr="008B2E2A">
              <w:rPr>
                <w:rFonts w:eastAsia="Calibri"/>
                <w:bCs/>
                <w:strike/>
                <w:color w:val="FF0000"/>
                <w:sz w:val="22"/>
                <w:szCs w:val="22"/>
              </w:rPr>
              <w:t>Робяз</w:t>
            </w:r>
            <w:proofErr w:type="spellEnd"/>
            <w:r w:rsidRPr="008B2E2A">
              <w:rPr>
                <w:rFonts w:eastAsia="Calibri"/>
                <w:bCs/>
                <w:strike/>
                <w:color w:val="FF0000"/>
                <w:sz w:val="22"/>
                <w:szCs w:val="22"/>
              </w:rPr>
              <w:t>/</w:t>
            </w:r>
            <w:proofErr w:type="spellStart"/>
            <w:r w:rsidRPr="008B2E2A">
              <w:rPr>
                <w:rFonts w:eastAsia="Calibri"/>
                <w:bCs/>
                <w:strike/>
                <w:color w:val="FF0000"/>
                <w:sz w:val="22"/>
                <w:szCs w:val="22"/>
              </w:rPr>
              <w:t>Рпл</w:t>
            </w:r>
            <w:proofErr w:type="spellEnd"/>
            <w:r w:rsidRPr="008B2E2A">
              <w:rPr>
                <w:rFonts w:eastAsia="Calibri"/>
                <w:bCs/>
                <w:strike/>
                <w:color w:val="FF0000"/>
                <w:sz w:val="22"/>
                <w:szCs w:val="22"/>
              </w:rPr>
              <w:t xml:space="preserve"> *100%, где:</w:t>
            </w:r>
          </w:p>
          <w:p w:rsidR="00400EE5" w:rsidRPr="008B2E2A" w:rsidRDefault="00400EE5" w:rsidP="00F612D3">
            <w:pPr>
              <w:widowControl w:val="0"/>
              <w:tabs>
                <w:tab w:val="left" w:pos="851"/>
              </w:tabs>
              <w:spacing w:line="240" w:lineRule="atLeast"/>
              <w:jc w:val="both"/>
              <w:rPr>
                <w:rFonts w:eastAsia="Calibri"/>
                <w:bCs/>
                <w:strike/>
                <w:color w:val="FF0000"/>
                <w:sz w:val="22"/>
                <w:szCs w:val="22"/>
              </w:rPr>
            </w:pPr>
            <w:r w:rsidRPr="008B2E2A">
              <w:rPr>
                <w:rFonts w:eastAsia="Calibri"/>
                <w:bCs/>
                <w:strike/>
                <w:color w:val="FF0000"/>
                <w:sz w:val="22"/>
                <w:szCs w:val="22"/>
              </w:rPr>
              <w:t>Робяз – сумма поставленных на учет главным распорядителем бюджетных обязательств на закупку товаров, работ и услуг для обеспечения муниципальных нужд в отчетном финансовом году;</w:t>
            </w:r>
          </w:p>
          <w:p w:rsidR="00400EE5" w:rsidRDefault="00400EE5" w:rsidP="00400EE5">
            <w:pPr>
              <w:widowControl w:val="0"/>
              <w:tabs>
                <w:tab w:val="left" w:pos="851"/>
              </w:tabs>
              <w:spacing w:line="240" w:lineRule="atLeast"/>
              <w:jc w:val="both"/>
              <w:rPr>
                <w:rFonts w:eastAsia="Calibri"/>
                <w:bCs/>
                <w:strike/>
                <w:color w:val="FF0000"/>
                <w:sz w:val="22"/>
                <w:szCs w:val="22"/>
              </w:rPr>
            </w:pPr>
            <w:r w:rsidRPr="008B2E2A">
              <w:rPr>
                <w:rFonts w:eastAsia="Calibri"/>
                <w:bCs/>
                <w:strike/>
                <w:color w:val="FF0000"/>
                <w:sz w:val="22"/>
                <w:szCs w:val="22"/>
              </w:rPr>
              <w:t>Рпл – совокупный годовой объем закупок, утвержденный главным распорядителем на отчетный финансовый год</w:t>
            </w:r>
          </w:p>
          <w:p w:rsidR="00F87656" w:rsidRPr="00410390" w:rsidRDefault="00F87656" w:rsidP="00F87656">
            <w:pPr>
              <w:widowControl w:val="0"/>
              <w:tabs>
                <w:tab w:val="left" w:pos="851"/>
              </w:tabs>
              <w:spacing w:line="240" w:lineRule="atLeast"/>
              <w:jc w:val="both"/>
              <w:rPr>
                <w:rFonts w:eastAsia="Calibri"/>
                <w:bCs/>
                <w:i/>
                <w:sz w:val="22"/>
                <w:szCs w:val="22"/>
              </w:rPr>
            </w:pPr>
            <w:r w:rsidRPr="00410390">
              <w:rPr>
                <w:rFonts w:eastAsia="Calibri"/>
                <w:bCs/>
                <w:i/>
                <w:sz w:val="22"/>
                <w:szCs w:val="22"/>
              </w:rPr>
              <w:t>Р25 = (</w:t>
            </w:r>
            <w:proofErr w:type="spellStart"/>
            <w:r w:rsidRPr="00410390">
              <w:rPr>
                <w:rFonts w:eastAsia="Calibri"/>
                <w:bCs/>
                <w:i/>
                <w:sz w:val="22"/>
                <w:szCs w:val="22"/>
              </w:rPr>
              <w:t>Рпл</w:t>
            </w:r>
            <w:proofErr w:type="spellEnd"/>
            <w:r w:rsidRPr="00410390">
              <w:rPr>
                <w:rFonts w:eastAsia="Calibri"/>
                <w:bCs/>
                <w:i/>
                <w:sz w:val="22"/>
                <w:szCs w:val="22"/>
              </w:rPr>
              <w:t xml:space="preserve"> – </w:t>
            </w:r>
            <w:proofErr w:type="spellStart"/>
            <w:r w:rsidRPr="00410390">
              <w:rPr>
                <w:rFonts w:eastAsia="Calibri"/>
                <w:bCs/>
                <w:i/>
                <w:sz w:val="22"/>
                <w:szCs w:val="22"/>
              </w:rPr>
              <w:t>Робяз</w:t>
            </w:r>
            <w:proofErr w:type="spellEnd"/>
            <w:r w:rsidRPr="00410390">
              <w:rPr>
                <w:rFonts w:eastAsia="Calibri"/>
                <w:bCs/>
                <w:i/>
                <w:sz w:val="22"/>
                <w:szCs w:val="22"/>
              </w:rPr>
              <w:t>)/</w:t>
            </w:r>
            <w:proofErr w:type="spellStart"/>
            <w:r w:rsidRPr="00410390">
              <w:rPr>
                <w:rFonts w:eastAsia="Calibri"/>
                <w:bCs/>
                <w:i/>
                <w:sz w:val="22"/>
                <w:szCs w:val="22"/>
              </w:rPr>
              <w:t>Рпл</w:t>
            </w:r>
            <w:proofErr w:type="spellEnd"/>
            <w:r w:rsidRPr="00410390">
              <w:rPr>
                <w:rFonts w:eastAsia="Calibri"/>
                <w:bCs/>
                <w:i/>
                <w:sz w:val="22"/>
                <w:szCs w:val="22"/>
              </w:rPr>
              <w:t xml:space="preserve"> *100%, где:</w:t>
            </w:r>
          </w:p>
          <w:p w:rsidR="00F87656" w:rsidRPr="00410390" w:rsidRDefault="00F87656" w:rsidP="00F87656">
            <w:pPr>
              <w:widowControl w:val="0"/>
              <w:tabs>
                <w:tab w:val="left" w:pos="851"/>
              </w:tabs>
              <w:spacing w:line="240" w:lineRule="atLeast"/>
              <w:jc w:val="both"/>
              <w:rPr>
                <w:rFonts w:eastAsia="Calibri"/>
                <w:bCs/>
                <w:i/>
                <w:sz w:val="22"/>
                <w:szCs w:val="22"/>
              </w:rPr>
            </w:pPr>
            <w:proofErr w:type="spellStart"/>
            <w:r w:rsidRPr="00410390">
              <w:rPr>
                <w:rFonts w:eastAsia="Calibri"/>
                <w:bCs/>
                <w:i/>
                <w:sz w:val="22"/>
                <w:szCs w:val="22"/>
              </w:rPr>
              <w:t>Рпл</w:t>
            </w:r>
            <w:proofErr w:type="spellEnd"/>
            <w:r w:rsidRPr="00410390">
              <w:rPr>
                <w:rFonts w:eastAsia="Calibri"/>
                <w:bCs/>
                <w:i/>
                <w:sz w:val="22"/>
                <w:szCs w:val="22"/>
              </w:rPr>
              <w:t xml:space="preserve"> – объем бюджетных ассигнований по главному распорядителю на конец отчетного финансового года;</w:t>
            </w:r>
          </w:p>
          <w:p w:rsidR="00F87656" w:rsidRPr="008B2E2A" w:rsidRDefault="00F87656" w:rsidP="00F87656">
            <w:pPr>
              <w:widowControl w:val="0"/>
              <w:tabs>
                <w:tab w:val="left" w:pos="851"/>
              </w:tabs>
              <w:spacing w:line="240" w:lineRule="atLeast"/>
              <w:jc w:val="both"/>
              <w:rPr>
                <w:rFonts w:eastAsia="Calibri"/>
                <w:bCs/>
                <w:strike/>
                <w:color w:val="FF0000"/>
                <w:sz w:val="22"/>
                <w:szCs w:val="22"/>
              </w:rPr>
            </w:pPr>
            <w:proofErr w:type="spellStart"/>
            <w:r w:rsidRPr="00410390">
              <w:rPr>
                <w:rFonts w:eastAsia="Calibri"/>
                <w:bCs/>
                <w:i/>
                <w:sz w:val="22"/>
                <w:szCs w:val="22"/>
              </w:rPr>
              <w:t>Робяз</w:t>
            </w:r>
            <w:proofErr w:type="spellEnd"/>
            <w:r w:rsidRPr="00410390">
              <w:rPr>
                <w:rFonts w:eastAsia="Calibri"/>
                <w:bCs/>
                <w:i/>
                <w:sz w:val="22"/>
                <w:szCs w:val="22"/>
              </w:rPr>
              <w:t xml:space="preserve"> – сумма поставленных на учет главным распорядителем бюджетных обязательств в отчетном финансовом году </w:t>
            </w:r>
            <w:r w:rsidRPr="00F87656">
              <w:rPr>
                <w:rFonts w:eastAsia="Calibri"/>
                <w:bCs/>
                <w:i/>
                <w:color w:val="0000FF"/>
                <w:sz w:val="22"/>
                <w:szCs w:val="22"/>
              </w:rPr>
              <w:t>(</w:t>
            </w:r>
            <w:proofErr w:type="spellStart"/>
            <w:r w:rsidRPr="00F87656">
              <w:rPr>
                <w:rFonts w:eastAsia="Calibri"/>
                <w:b/>
                <w:bCs/>
                <w:i/>
                <w:color w:val="0000FF"/>
                <w:sz w:val="20"/>
                <w:szCs w:val="20"/>
              </w:rPr>
              <w:t>изм</w:t>
            </w:r>
            <w:proofErr w:type="spellEnd"/>
            <w:r w:rsidRPr="00F87656">
              <w:rPr>
                <w:rFonts w:eastAsia="Calibri"/>
                <w:b/>
                <w:bCs/>
                <w:i/>
                <w:color w:val="0000FF"/>
                <w:sz w:val="20"/>
                <w:szCs w:val="20"/>
              </w:rPr>
              <w:t xml:space="preserve"> </w:t>
            </w:r>
            <w:r w:rsidRPr="00210FDF">
              <w:rPr>
                <w:rFonts w:eastAsia="Calibri"/>
                <w:b/>
                <w:bCs/>
                <w:i/>
                <w:color w:val="0000FF"/>
                <w:sz w:val="20"/>
                <w:szCs w:val="20"/>
              </w:rPr>
              <w:t>от 17.04.2024 № 63)</w:t>
            </w:r>
          </w:p>
        </w:tc>
        <w:tc>
          <w:tcPr>
            <w:tcW w:w="1399" w:type="dxa"/>
            <w:vMerge w:val="restart"/>
          </w:tcPr>
          <w:p w:rsidR="00400EE5" w:rsidRPr="00A169E3" w:rsidRDefault="00400EE5" w:rsidP="00F612D3">
            <w:pPr>
              <w:widowControl w:val="0"/>
              <w:tabs>
                <w:tab w:val="left" w:pos="851"/>
              </w:tabs>
              <w:spacing w:line="240" w:lineRule="atLeast"/>
              <w:jc w:val="both"/>
              <w:rPr>
                <w:rFonts w:eastAsia="Calibri"/>
                <w:bCs/>
                <w:sz w:val="22"/>
                <w:szCs w:val="22"/>
              </w:rPr>
            </w:pPr>
          </w:p>
          <w:p w:rsidR="00400EE5" w:rsidRPr="00A169E3" w:rsidRDefault="00400EE5" w:rsidP="00F612D3">
            <w:pPr>
              <w:widowControl w:val="0"/>
              <w:tabs>
                <w:tab w:val="left" w:pos="851"/>
              </w:tabs>
              <w:spacing w:line="240" w:lineRule="atLeast"/>
              <w:jc w:val="both"/>
              <w:rPr>
                <w:rFonts w:eastAsia="Calibri"/>
                <w:bCs/>
                <w:sz w:val="22"/>
                <w:szCs w:val="22"/>
              </w:rPr>
            </w:pPr>
          </w:p>
          <w:p w:rsidR="00400EE5" w:rsidRPr="00A169E3" w:rsidRDefault="00400EE5" w:rsidP="00F612D3">
            <w:pPr>
              <w:widowControl w:val="0"/>
              <w:tabs>
                <w:tab w:val="left" w:pos="851"/>
              </w:tabs>
              <w:spacing w:line="240" w:lineRule="atLeast"/>
              <w:jc w:val="both"/>
              <w:rPr>
                <w:rFonts w:eastAsia="Calibri"/>
                <w:bCs/>
                <w:sz w:val="22"/>
                <w:szCs w:val="22"/>
              </w:rPr>
            </w:pPr>
          </w:p>
          <w:p w:rsidR="00400EE5" w:rsidRPr="00A169E3" w:rsidRDefault="00400EE5" w:rsidP="00F612D3">
            <w:pPr>
              <w:widowControl w:val="0"/>
              <w:tabs>
                <w:tab w:val="left" w:pos="851"/>
              </w:tabs>
              <w:spacing w:line="240" w:lineRule="atLeast"/>
              <w:jc w:val="both"/>
              <w:rPr>
                <w:rFonts w:eastAsia="Calibri"/>
                <w:bCs/>
                <w:sz w:val="22"/>
                <w:szCs w:val="22"/>
              </w:rPr>
            </w:pPr>
          </w:p>
          <w:p w:rsidR="00400EE5" w:rsidRPr="00400EE5" w:rsidRDefault="00400EE5" w:rsidP="00400EE5">
            <w:pPr>
              <w:widowControl w:val="0"/>
              <w:tabs>
                <w:tab w:val="left" w:pos="851"/>
              </w:tabs>
              <w:spacing w:line="240" w:lineRule="atLeast"/>
              <w:jc w:val="center"/>
              <w:rPr>
                <w:rFonts w:eastAsia="Calibri"/>
                <w:bCs/>
                <w:sz w:val="22"/>
                <w:szCs w:val="22"/>
                <w:lang w:val="en-US"/>
              </w:rPr>
            </w:pPr>
            <w:r>
              <w:rPr>
                <w:rFonts w:eastAsia="Calibri"/>
                <w:bCs/>
                <w:sz w:val="22"/>
                <w:szCs w:val="22"/>
                <w:lang w:val="en-US"/>
              </w:rPr>
              <w:t>%</w:t>
            </w:r>
          </w:p>
        </w:tc>
        <w:tc>
          <w:tcPr>
            <w:tcW w:w="2333" w:type="dxa"/>
          </w:tcPr>
          <w:p w:rsidR="00400EE5" w:rsidRPr="00E32F85" w:rsidRDefault="00400EE5" w:rsidP="00EE771F">
            <w:pPr>
              <w:widowControl w:val="0"/>
              <w:tabs>
                <w:tab w:val="left" w:pos="851"/>
              </w:tabs>
              <w:spacing w:line="240" w:lineRule="atLeast"/>
              <w:jc w:val="center"/>
              <w:rPr>
                <w:rFonts w:eastAsia="Calibri"/>
                <w:bCs/>
                <w:sz w:val="22"/>
                <w:szCs w:val="22"/>
              </w:rPr>
            </w:pPr>
          </w:p>
        </w:tc>
      </w:tr>
      <w:tr w:rsidR="00400EE5" w:rsidRPr="00C778F4" w:rsidTr="00C778F4">
        <w:tc>
          <w:tcPr>
            <w:tcW w:w="78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319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7286" w:type="dxa"/>
          </w:tcPr>
          <w:p w:rsidR="00400EE5" w:rsidRPr="008B2E2A" w:rsidRDefault="00400EE5" w:rsidP="00281D9C">
            <w:pPr>
              <w:widowControl w:val="0"/>
              <w:tabs>
                <w:tab w:val="left" w:pos="851"/>
              </w:tabs>
              <w:spacing w:line="240" w:lineRule="atLeast"/>
              <w:jc w:val="both"/>
              <w:rPr>
                <w:rFonts w:eastAsia="Calibri"/>
                <w:bCs/>
                <w:strike/>
                <w:color w:val="FF0000"/>
                <w:sz w:val="22"/>
                <w:szCs w:val="22"/>
              </w:rPr>
            </w:pPr>
            <w:r w:rsidRPr="008B2E2A">
              <w:rPr>
                <w:rFonts w:eastAsia="Calibri"/>
                <w:bCs/>
                <w:strike/>
                <w:color w:val="FF0000"/>
                <w:sz w:val="22"/>
                <w:szCs w:val="22"/>
              </w:rPr>
              <w:t>Р25 ≥ 95</w:t>
            </w:r>
            <w:r w:rsidRPr="00410390">
              <w:rPr>
                <w:rFonts w:eastAsia="Calibri"/>
                <w:bCs/>
                <w:i/>
                <w:strike/>
                <w:color w:val="FF0000"/>
                <w:sz w:val="22"/>
                <w:szCs w:val="22"/>
              </w:rPr>
              <w:t>%</w:t>
            </w:r>
            <w:r w:rsidR="00281D9C" w:rsidRPr="00410390">
              <w:rPr>
                <w:rFonts w:eastAsia="Calibri"/>
                <w:bCs/>
                <w:i/>
                <w:color w:val="FF0000"/>
                <w:sz w:val="22"/>
                <w:szCs w:val="22"/>
              </w:rPr>
              <w:t xml:space="preserve">   </w:t>
            </w:r>
            <w:r w:rsidR="00281D9C" w:rsidRPr="00410390">
              <w:rPr>
                <w:rFonts w:eastAsia="Calibri"/>
                <w:bCs/>
                <w:i/>
                <w:sz w:val="22"/>
                <w:szCs w:val="22"/>
              </w:rPr>
              <w:t>Р25 ≤</w:t>
            </w:r>
            <w:r w:rsidR="00281D9C" w:rsidRPr="00410390">
              <w:rPr>
                <w:rFonts w:eastAsia="Calibri"/>
                <w:bCs/>
                <w:i/>
                <w:sz w:val="22"/>
                <w:szCs w:val="22"/>
                <w:lang w:val="en-US"/>
              </w:rPr>
              <w:t xml:space="preserve"> 5</w:t>
            </w:r>
            <w:r w:rsidR="00281D9C" w:rsidRPr="00410390">
              <w:rPr>
                <w:rFonts w:eastAsia="Calibri"/>
                <w:bCs/>
                <w:i/>
                <w:sz w:val="22"/>
                <w:szCs w:val="22"/>
              </w:rPr>
              <w:t>%</w:t>
            </w:r>
          </w:p>
        </w:tc>
        <w:tc>
          <w:tcPr>
            <w:tcW w:w="1399"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2333" w:type="dxa"/>
          </w:tcPr>
          <w:p w:rsidR="00400EE5" w:rsidRPr="00410390" w:rsidRDefault="00400EE5" w:rsidP="00EE771F">
            <w:pPr>
              <w:widowControl w:val="0"/>
              <w:tabs>
                <w:tab w:val="left" w:pos="851"/>
              </w:tabs>
              <w:spacing w:line="240" w:lineRule="atLeast"/>
              <w:jc w:val="center"/>
              <w:rPr>
                <w:rFonts w:eastAsia="Calibri"/>
                <w:bCs/>
                <w:i/>
                <w:sz w:val="22"/>
                <w:szCs w:val="22"/>
                <w:lang w:val="en-US"/>
              </w:rPr>
            </w:pPr>
            <w:r w:rsidRPr="00410390">
              <w:rPr>
                <w:rFonts w:eastAsia="Calibri"/>
                <w:bCs/>
                <w:i/>
                <w:sz w:val="22"/>
                <w:szCs w:val="22"/>
                <w:lang w:val="en-US"/>
              </w:rPr>
              <w:t>5</w:t>
            </w:r>
          </w:p>
        </w:tc>
      </w:tr>
      <w:tr w:rsidR="00400EE5" w:rsidRPr="00C778F4" w:rsidTr="00C778F4">
        <w:tc>
          <w:tcPr>
            <w:tcW w:w="78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319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7286" w:type="dxa"/>
          </w:tcPr>
          <w:p w:rsidR="00400EE5" w:rsidRPr="00281D9C" w:rsidRDefault="00400EE5" w:rsidP="00281D9C">
            <w:pPr>
              <w:widowControl w:val="0"/>
              <w:tabs>
                <w:tab w:val="left" w:pos="851"/>
              </w:tabs>
              <w:spacing w:line="240" w:lineRule="atLeast"/>
              <w:jc w:val="both"/>
              <w:rPr>
                <w:rFonts w:eastAsia="Calibri"/>
                <w:bCs/>
                <w:strike/>
                <w:color w:val="FF0000"/>
                <w:sz w:val="22"/>
                <w:szCs w:val="22"/>
              </w:rPr>
            </w:pPr>
            <w:r w:rsidRPr="008B2E2A">
              <w:rPr>
                <w:rFonts w:eastAsia="Calibri"/>
                <w:bCs/>
                <w:strike/>
                <w:color w:val="FF0000"/>
                <w:sz w:val="22"/>
                <w:szCs w:val="22"/>
              </w:rPr>
              <w:t xml:space="preserve">90% ≤ Р25 </w:t>
            </w:r>
            <w:r w:rsidRPr="008B2E2A">
              <w:rPr>
                <w:rFonts w:eastAsia="Calibri"/>
                <w:bCs/>
                <w:strike/>
                <w:color w:val="FF0000"/>
                <w:sz w:val="22"/>
                <w:szCs w:val="22"/>
                <w:lang w:val="en-US"/>
              </w:rPr>
              <w:t>&lt; 95%</w:t>
            </w:r>
            <w:r w:rsidR="00281D9C">
              <w:rPr>
                <w:rFonts w:eastAsia="Calibri"/>
                <w:bCs/>
                <w:strike/>
                <w:color w:val="FF0000"/>
                <w:sz w:val="22"/>
                <w:szCs w:val="22"/>
              </w:rPr>
              <w:t xml:space="preserve"> </w:t>
            </w:r>
            <w:r w:rsidR="00281D9C" w:rsidRPr="00281D9C">
              <w:rPr>
                <w:rFonts w:eastAsia="Calibri"/>
                <w:bCs/>
                <w:sz w:val="22"/>
                <w:szCs w:val="22"/>
              </w:rPr>
              <w:t xml:space="preserve">  </w:t>
            </w:r>
            <w:r w:rsidR="00281D9C" w:rsidRPr="00410390">
              <w:rPr>
                <w:rFonts w:eastAsia="Calibri"/>
                <w:bCs/>
                <w:i/>
                <w:sz w:val="22"/>
                <w:szCs w:val="22"/>
                <w:lang w:val="en-US"/>
              </w:rPr>
              <w:t>6</w:t>
            </w:r>
            <w:r w:rsidR="00281D9C" w:rsidRPr="00410390">
              <w:rPr>
                <w:rFonts w:eastAsia="Calibri"/>
                <w:bCs/>
                <w:i/>
                <w:sz w:val="22"/>
                <w:szCs w:val="22"/>
              </w:rPr>
              <w:t xml:space="preserve">% </w:t>
            </w:r>
            <w:r w:rsidR="00281D9C" w:rsidRPr="00410390">
              <w:rPr>
                <w:rFonts w:eastAsia="Calibri"/>
                <w:bCs/>
                <w:i/>
                <w:sz w:val="22"/>
                <w:szCs w:val="22"/>
                <w:lang w:val="en-US"/>
              </w:rPr>
              <w:t xml:space="preserve">&lt; </w:t>
            </w:r>
            <w:r w:rsidR="00281D9C" w:rsidRPr="00410390">
              <w:rPr>
                <w:rFonts w:eastAsia="Calibri"/>
                <w:bCs/>
                <w:i/>
                <w:sz w:val="22"/>
                <w:szCs w:val="22"/>
              </w:rPr>
              <w:t xml:space="preserve">Р25 ≤ </w:t>
            </w:r>
            <w:r w:rsidR="00281D9C" w:rsidRPr="00410390">
              <w:rPr>
                <w:rFonts w:eastAsia="Calibri"/>
                <w:bCs/>
                <w:i/>
                <w:sz w:val="22"/>
                <w:szCs w:val="22"/>
                <w:lang w:val="en-US"/>
              </w:rPr>
              <w:t xml:space="preserve"> </w:t>
            </w:r>
            <w:r w:rsidR="00281D9C" w:rsidRPr="00410390">
              <w:rPr>
                <w:rFonts w:eastAsia="Calibri"/>
                <w:bCs/>
                <w:i/>
                <w:sz w:val="22"/>
                <w:szCs w:val="22"/>
              </w:rPr>
              <w:t>1</w:t>
            </w:r>
            <w:r w:rsidR="00410390" w:rsidRPr="00410390">
              <w:rPr>
                <w:rFonts w:eastAsia="Calibri"/>
                <w:bCs/>
                <w:i/>
                <w:sz w:val="22"/>
                <w:szCs w:val="22"/>
                <w:lang w:val="en-US"/>
              </w:rPr>
              <w:t>5</w:t>
            </w:r>
            <w:r w:rsidR="00281D9C" w:rsidRPr="00410390">
              <w:rPr>
                <w:rFonts w:eastAsia="Calibri"/>
                <w:bCs/>
                <w:i/>
                <w:sz w:val="22"/>
                <w:szCs w:val="22"/>
                <w:lang w:val="en-US"/>
              </w:rPr>
              <w:t>%</w:t>
            </w:r>
          </w:p>
        </w:tc>
        <w:tc>
          <w:tcPr>
            <w:tcW w:w="1399"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2333" w:type="dxa"/>
          </w:tcPr>
          <w:p w:rsidR="00400EE5" w:rsidRPr="00410390" w:rsidRDefault="00410390" w:rsidP="00410390">
            <w:pPr>
              <w:widowControl w:val="0"/>
              <w:tabs>
                <w:tab w:val="left" w:pos="851"/>
              </w:tabs>
              <w:spacing w:line="240" w:lineRule="atLeast"/>
              <w:jc w:val="center"/>
              <w:rPr>
                <w:rFonts w:eastAsia="Calibri"/>
                <w:bCs/>
                <w:i/>
                <w:sz w:val="22"/>
                <w:szCs w:val="22"/>
                <w:lang w:val="en-US"/>
              </w:rPr>
            </w:pPr>
            <w:r w:rsidRPr="00410390">
              <w:rPr>
                <w:rFonts w:eastAsia="Calibri"/>
                <w:bCs/>
                <w:i/>
                <w:sz w:val="22"/>
                <w:szCs w:val="22"/>
                <w:lang w:val="en-US"/>
              </w:rPr>
              <w:t>4</w:t>
            </w:r>
          </w:p>
        </w:tc>
      </w:tr>
      <w:tr w:rsidR="00400EE5" w:rsidRPr="00C778F4" w:rsidTr="00C778F4">
        <w:tc>
          <w:tcPr>
            <w:tcW w:w="78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319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7286" w:type="dxa"/>
          </w:tcPr>
          <w:p w:rsidR="00400EE5" w:rsidRPr="008B2E2A" w:rsidRDefault="00400EE5" w:rsidP="00410390">
            <w:pPr>
              <w:rPr>
                <w:strike/>
                <w:color w:val="FF0000"/>
              </w:rPr>
            </w:pPr>
            <w:r w:rsidRPr="008B2E2A">
              <w:rPr>
                <w:rFonts w:eastAsia="Calibri"/>
                <w:bCs/>
                <w:strike/>
                <w:color w:val="FF0000"/>
                <w:sz w:val="22"/>
                <w:szCs w:val="22"/>
                <w:lang w:val="en-US"/>
              </w:rPr>
              <w:t>85</w:t>
            </w:r>
            <w:r w:rsidRPr="008B2E2A">
              <w:rPr>
                <w:rFonts w:eastAsia="Calibri"/>
                <w:bCs/>
                <w:strike/>
                <w:color w:val="FF0000"/>
                <w:sz w:val="22"/>
                <w:szCs w:val="22"/>
              </w:rPr>
              <w:t xml:space="preserve">% ≤ Р25 </w:t>
            </w:r>
            <w:r w:rsidRPr="008B2E2A">
              <w:rPr>
                <w:rFonts w:eastAsia="Calibri"/>
                <w:bCs/>
                <w:strike/>
                <w:color w:val="FF0000"/>
                <w:sz w:val="22"/>
                <w:szCs w:val="22"/>
                <w:lang w:val="en-US"/>
              </w:rPr>
              <w:t>&lt; 90%</w:t>
            </w:r>
            <w:r w:rsidR="00410390">
              <w:rPr>
                <w:rFonts w:eastAsia="Calibri"/>
                <w:bCs/>
                <w:strike/>
                <w:color w:val="FF0000"/>
                <w:sz w:val="22"/>
                <w:szCs w:val="22"/>
                <w:lang w:val="en-US"/>
              </w:rPr>
              <w:t xml:space="preserve">     </w:t>
            </w:r>
            <w:r w:rsidR="00410390" w:rsidRPr="00410390">
              <w:rPr>
                <w:rFonts w:eastAsia="Calibri"/>
                <w:bCs/>
                <w:i/>
                <w:sz w:val="22"/>
                <w:szCs w:val="22"/>
              </w:rPr>
              <w:t xml:space="preserve">Р25 </w:t>
            </w:r>
            <w:r w:rsidR="00410390" w:rsidRPr="00410390">
              <w:rPr>
                <w:rFonts w:eastAsia="Calibri"/>
                <w:bCs/>
                <w:i/>
                <w:sz w:val="22"/>
                <w:szCs w:val="22"/>
                <w:lang w:val="en-US"/>
              </w:rPr>
              <w:t>&gt; 16%</w:t>
            </w:r>
          </w:p>
        </w:tc>
        <w:tc>
          <w:tcPr>
            <w:tcW w:w="1399"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2333" w:type="dxa"/>
          </w:tcPr>
          <w:p w:rsidR="00400EE5" w:rsidRPr="00410390" w:rsidRDefault="00410390" w:rsidP="00410390">
            <w:pPr>
              <w:widowControl w:val="0"/>
              <w:tabs>
                <w:tab w:val="left" w:pos="851"/>
              </w:tabs>
              <w:spacing w:line="240" w:lineRule="atLeast"/>
              <w:jc w:val="center"/>
              <w:rPr>
                <w:rFonts w:eastAsia="Calibri"/>
                <w:bCs/>
                <w:i/>
                <w:sz w:val="22"/>
                <w:szCs w:val="22"/>
                <w:lang w:val="en-US"/>
              </w:rPr>
            </w:pPr>
            <w:r w:rsidRPr="00410390">
              <w:rPr>
                <w:rFonts w:eastAsia="Calibri"/>
                <w:bCs/>
                <w:i/>
                <w:sz w:val="22"/>
                <w:szCs w:val="22"/>
                <w:lang w:val="en-US"/>
              </w:rPr>
              <w:t>3</w:t>
            </w:r>
          </w:p>
        </w:tc>
      </w:tr>
      <w:tr w:rsidR="00400EE5" w:rsidRPr="00C778F4" w:rsidTr="00C778F4">
        <w:tc>
          <w:tcPr>
            <w:tcW w:w="78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3192"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7286" w:type="dxa"/>
          </w:tcPr>
          <w:p w:rsidR="008B2E2A" w:rsidRPr="00410390" w:rsidRDefault="00400EE5" w:rsidP="008B2E2A">
            <w:pPr>
              <w:rPr>
                <w:rFonts w:eastAsia="Calibri"/>
                <w:bCs/>
                <w:sz w:val="22"/>
                <w:szCs w:val="22"/>
                <w:lang w:val="en-US"/>
              </w:rPr>
            </w:pPr>
            <w:r w:rsidRPr="008B2E2A">
              <w:rPr>
                <w:rFonts w:eastAsia="Calibri"/>
                <w:bCs/>
                <w:strike/>
                <w:color w:val="FF0000"/>
                <w:sz w:val="22"/>
                <w:szCs w:val="22"/>
              </w:rPr>
              <w:t xml:space="preserve">Р25 </w:t>
            </w:r>
            <w:r w:rsidRPr="008B2E2A">
              <w:rPr>
                <w:rFonts w:eastAsia="Calibri"/>
                <w:bCs/>
                <w:strike/>
                <w:color w:val="FF0000"/>
                <w:sz w:val="22"/>
                <w:szCs w:val="22"/>
                <w:lang w:val="en-US"/>
              </w:rPr>
              <w:t>&lt; 85</w:t>
            </w:r>
            <w:r w:rsidRPr="00410390">
              <w:rPr>
                <w:rFonts w:eastAsia="Calibri"/>
                <w:bCs/>
                <w:strike/>
                <w:color w:val="FF0000"/>
                <w:sz w:val="22"/>
                <w:szCs w:val="22"/>
                <w:lang w:val="en-US"/>
              </w:rPr>
              <w:t>%</w:t>
            </w:r>
            <w:r w:rsidR="00281D9C" w:rsidRPr="00410390">
              <w:rPr>
                <w:rFonts w:eastAsia="Calibri"/>
                <w:bCs/>
                <w:strike/>
                <w:color w:val="FF0000"/>
                <w:sz w:val="22"/>
                <w:szCs w:val="22"/>
                <w:lang w:val="en-US"/>
              </w:rPr>
              <w:t xml:space="preserve"> </w:t>
            </w:r>
            <w:r w:rsidR="00281D9C" w:rsidRPr="00281D9C">
              <w:rPr>
                <w:rFonts w:eastAsia="Calibri"/>
                <w:bCs/>
                <w:sz w:val="22"/>
                <w:szCs w:val="22"/>
                <w:lang w:val="en-US"/>
              </w:rPr>
              <w:t xml:space="preserve">        </w:t>
            </w:r>
          </w:p>
        </w:tc>
        <w:tc>
          <w:tcPr>
            <w:tcW w:w="1399" w:type="dxa"/>
            <w:vMerge/>
          </w:tcPr>
          <w:p w:rsidR="00400EE5" w:rsidRPr="00E32F85" w:rsidRDefault="00400EE5" w:rsidP="00F612D3">
            <w:pPr>
              <w:widowControl w:val="0"/>
              <w:tabs>
                <w:tab w:val="left" w:pos="851"/>
              </w:tabs>
              <w:spacing w:line="240" w:lineRule="atLeast"/>
              <w:jc w:val="both"/>
              <w:rPr>
                <w:rFonts w:eastAsia="Calibri"/>
                <w:bCs/>
                <w:sz w:val="22"/>
                <w:szCs w:val="22"/>
              </w:rPr>
            </w:pPr>
          </w:p>
        </w:tc>
        <w:tc>
          <w:tcPr>
            <w:tcW w:w="2333" w:type="dxa"/>
          </w:tcPr>
          <w:p w:rsidR="00400EE5" w:rsidRPr="00400EE5" w:rsidRDefault="00400EE5" w:rsidP="00EE771F">
            <w:pPr>
              <w:widowControl w:val="0"/>
              <w:tabs>
                <w:tab w:val="left" w:pos="851"/>
              </w:tabs>
              <w:spacing w:line="240" w:lineRule="atLeast"/>
              <w:jc w:val="center"/>
              <w:rPr>
                <w:rFonts w:eastAsia="Calibri"/>
                <w:bCs/>
                <w:sz w:val="22"/>
                <w:szCs w:val="22"/>
                <w:lang w:val="en-US"/>
              </w:rPr>
            </w:pPr>
          </w:p>
        </w:tc>
      </w:tr>
    </w:tbl>
    <w:p w:rsidR="00C778F4" w:rsidRDefault="00C778F4" w:rsidP="00F612D3">
      <w:pPr>
        <w:widowControl w:val="0"/>
        <w:tabs>
          <w:tab w:val="left" w:pos="851"/>
        </w:tabs>
        <w:spacing w:line="240" w:lineRule="atLeast"/>
        <w:ind w:firstLine="425"/>
        <w:jc w:val="both"/>
        <w:rPr>
          <w:rFonts w:eastAsia="Calibri"/>
          <w:bCs/>
          <w:sz w:val="22"/>
          <w:szCs w:val="22"/>
          <w:vertAlign w:val="subscript"/>
          <w:lang w:val="en-US"/>
        </w:rPr>
      </w:pPr>
    </w:p>
    <w:p w:rsidR="006622A4" w:rsidRPr="00F612D3" w:rsidRDefault="006622A4" w:rsidP="006622A4">
      <w:pPr>
        <w:widowControl w:val="0"/>
        <w:tabs>
          <w:tab w:val="left" w:pos="851"/>
        </w:tabs>
        <w:spacing w:line="240" w:lineRule="atLeast"/>
        <w:ind w:firstLine="425"/>
        <w:jc w:val="right"/>
        <w:rPr>
          <w:rFonts w:eastAsia="Calibri"/>
          <w:b/>
          <w:bCs/>
          <w:sz w:val="28"/>
          <w:szCs w:val="28"/>
          <w:vertAlign w:val="subscript"/>
        </w:rPr>
      </w:pPr>
      <w:r w:rsidRPr="00F612D3">
        <w:rPr>
          <w:rFonts w:eastAsia="Calibri"/>
          <w:b/>
          <w:bCs/>
          <w:sz w:val="28"/>
          <w:szCs w:val="28"/>
          <w:vertAlign w:val="subscript"/>
        </w:rPr>
        <w:t xml:space="preserve">Приложение </w:t>
      </w:r>
      <w:r w:rsidRPr="00410390">
        <w:rPr>
          <w:rFonts w:eastAsia="Calibri"/>
          <w:b/>
          <w:bCs/>
          <w:sz w:val="28"/>
          <w:szCs w:val="28"/>
          <w:vertAlign w:val="subscript"/>
        </w:rPr>
        <w:t>4</w:t>
      </w:r>
      <w:r w:rsidRPr="00F612D3">
        <w:rPr>
          <w:rFonts w:eastAsia="Calibri"/>
          <w:b/>
          <w:bCs/>
          <w:sz w:val="28"/>
          <w:szCs w:val="28"/>
          <w:vertAlign w:val="subscript"/>
        </w:rPr>
        <w:t xml:space="preserve"> </w:t>
      </w:r>
    </w:p>
    <w:p w:rsidR="006622A4" w:rsidRDefault="006622A4" w:rsidP="006622A4">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к Порядку, утвержденному приказом</w:t>
      </w:r>
    </w:p>
    <w:p w:rsidR="006622A4" w:rsidRPr="00410390" w:rsidRDefault="006622A4" w:rsidP="006622A4">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 xml:space="preserve"> финансового управления от 16.08.2022 № 104</w:t>
      </w:r>
    </w:p>
    <w:p w:rsidR="006622A4" w:rsidRPr="00410390" w:rsidRDefault="006622A4" w:rsidP="006622A4">
      <w:pPr>
        <w:widowControl w:val="0"/>
        <w:tabs>
          <w:tab w:val="left" w:pos="851"/>
        </w:tabs>
        <w:spacing w:line="240" w:lineRule="atLeast"/>
        <w:ind w:firstLine="425"/>
        <w:jc w:val="both"/>
        <w:rPr>
          <w:rFonts w:eastAsia="Calibri"/>
          <w:bCs/>
          <w:sz w:val="28"/>
          <w:szCs w:val="28"/>
          <w:vertAlign w:val="subscript"/>
        </w:rPr>
      </w:pPr>
    </w:p>
    <w:p w:rsidR="006622A4" w:rsidRDefault="006622A4" w:rsidP="006622A4">
      <w:pPr>
        <w:widowControl w:val="0"/>
        <w:tabs>
          <w:tab w:val="left" w:pos="851"/>
        </w:tabs>
        <w:spacing w:line="240" w:lineRule="atLeast"/>
        <w:ind w:firstLine="425"/>
        <w:jc w:val="center"/>
        <w:rPr>
          <w:rFonts w:eastAsia="Calibri"/>
          <w:b/>
          <w:bCs/>
          <w:sz w:val="28"/>
          <w:szCs w:val="28"/>
        </w:rPr>
      </w:pPr>
      <w:r w:rsidRPr="006622A4">
        <w:rPr>
          <w:rFonts w:eastAsia="Calibri"/>
          <w:b/>
          <w:bCs/>
          <w:sz w:val="28"/>
          <w:szCs w:val="28"/>
        </w:rPr>
        <w:t>РЕЙТИНГ</w:t>
      </w:r>
    </w:p>
    <w:p w:rsidR="006622A4" w:rsidRPr="006622A4" w:rsidRDefault="006622A4" w:rsidP="006622A4">
      <w:pPr>
        <w:widowControl w:val="0"/>
        <w:tabs>
          <w:tab w:val="left" w:pos="851"/>
        </w:tabs>
        <w:spacing w:line="240" w:lineRule="atLeast"/>
        <w:ind w:firstLine="425"/>
        <w:jc w:val="center"/>
        <w:rPr>
          <w:rFonts w:eastAsia="Calibri"/>
          <w:b/>
          <w:bCs/>
          <w:sz w:val="28"/>
          <w:szCs w:val="28"/>
        </w:rPr>
      </w:pPr>
      <w:r>
        <w:rPr>
          <w:rFonts w:eastAsia="Calibri"/>
          <w:b/>
          <w:bCs/>
          <w:sz w:val="28"/>
          <w:szCs w:val="28"/>
        </w:rPr>
        <w:t>Главных распорядителей средств бюджета округа по качеству финансового менеджмента</w:t>
      </w:r>
    </w:p>
    <w:p w:rsidR="006622A4" w:rsidRPr="006622A4" w:rsidRDefault="006622A4" w:rsidP="006622A4">
      <w:pPr>
        <w:widowControl w:val="0"/>
        <w:tabs>
          <w:tab w:val="left" w:pos="851"/>
        </w:tabs>
        <w:spacing w:line="240" w:lineRule="atLeast"/>
        <w:ind w:firstLine="425"/>
        <w:jc w:val="both"/>
        <w:rPr>
          <w:rFonts w:eastAsia="Calibri"/>
          <w:bCs/>
          <w:sz w:val="28"/>
          <w:szCs w:val="28"/>
          <w:vertAlign w:val="subscript"/>
        </w:rPr>
      </w:pPr>
    </w:p>
    <w:tbl>
      <w:tblPr>
        <w:tblStyle w:val="a9"/>
        <w:tblW w:w="0" w:type="auto"/>
        <w:tblLook w:val="04A0" w:firstRow="1" w:lastRow="0" w:firstColumn="1" w:lastColumn="0" w:noHBand="0" w:noVBand="1"/>
      </w:tblPr>
      <w:tblGrid>
        <w:gridCol w:w="1384"/>
        <w:gridCol w:w="2464"/>
        <w:gridCol w:w="3206"/>
        <w:gridCol w:w="2464"/>
        <w:gridCol w:w="2639"/>
        <w:gridCol w:w="2552"/>
      </w:tblGrid>
      <w:tr w:rsidR="006622A4" w:rsidRPr="006622A4" w:rsidTr="0079115D">
        <w:tc>
          <w:tcPr>
            <w:tcW w:w="1384" w:type="dxa"/>
          </w:tcPr>
          <w:p w:rsidR="006622A4" w:rsidRPr="006622A4" w:rsidRDefault="006622A4" w:rsidP="006622A4">
            <w:pPr>
              <w:widowControl w:val="0"/>
              <w:tabs>
                <w:tab w:val="left" w:pos="851"/>
              </w:tabs>
              <w:spacing w:line="240" w:lineRule="atLeast"/>
              <w:jc w:val="center"/>
              <w:rPr>
                <w:rFonts w:eastAsia="Calibri"/>
                <w:b/>
                <w:bCs/>
              </w:rPr>
            </w:pPr>
            <w:r w:rsidRPr="006622A4">
              <w:rPr>
                <w:rFonts w:eastAsia="Calibri"/>
                <w:b/>
                <w:bCs/>
              </w:rPr>
              <w:t>Место в рейтинге</w:t>
            </w:r>
          </w:p>
        </w:tc>
        <w:tc>
          <w:tcPr>
            <w:tcW w:w="2464" w:type="dxa"/>
          </w:tcPr>
          <w:p w:rsidR="006622A4" w:rsidRPr="006622A4" w:rsidRDefault="006622A4" w:rsidP="006622A4">
            <w:pPr>
              <w:widowControl w:val="0"/>
              <w:tabs>
                <w:tab w:val="left" w:pos="851"/>
              </w:tabs>
              <w:spacing w:line="240" w:lineRule="atLeast"/>
              <w:jc w:val="center"/>
              <w:rPr>
                <w:rFonts w:eastAsia="Calibri"/>
                <w:b/>
                <w:bCs/>
              </w:rPr>
            </w:pPr>
            <w:r>
              <w:rPr>
                <w:rFonts w:eastAsia="Calibri"/>
                <w:b/>
                <w:bCs/>
              </w:rPr>
              <w:t>Наименование главного распорядителя</w:t>
            </w:r>
          </w:p>
        </w:tc>
        <w:tc>
          <w:tcPr>
            <w:tcW w:w="3206" w:type="dxa"/>
          </w:tcPr>
          <w:p w:rsidR="006622A4" w:rsidRPr="006622A4" w:rsidRDefault="006622A4" w:rsidP="006622A4">
            <w:pPr>
              <w:widowControl w:val="0"/>
              <w:tabs>
                <w:tab w:val="left" w:pos="851"/>
              </w:tabs>
              <w:spacing w:line="240" w:lineRule="atLeast"/>
              <w:jc w:val="center"/>
              <w:rPr>
                <w:rFonts w:eastAsia="Calibri"/>
                <w:b/>
                <w:bCs/>
              </w:rPr>
            </w:pPr>
            <w:r>
              <w:rPr>
                <w:rFonts w:eastAsia="Calibri"/>
                <w:b/>
                <w:bCs/>
              </w:rPr>
              <w:t>Максимальный балл (по числу показателей, применимых для данного конкретного главного распорядителя)</w:t>
            </w:r>
          </w:p>
        </w:tc>
        <w:tc>
          <w:tcPr>
            <w:tcW w:w="2464" w:type="dxa"/>
          </w:tcPr>
          <w:p w:rsidR="006622A4" w:rsidRPr="006622A4" w:rsidRDefault="006622A4" w:rsidP="006622A4">
            <w:pPr>
              <w:widowControl w:val="0"/>
              <w:tabs>
                <w:tab w:val="left" w:pos="851"/>
              </w:tabs>
              <w:spacing w:line="240" w:lineRule="atLeast"/>
              <w:jc w:val="center"/>
              <w:rPr>
                <w:rFonts w:eastAsia="Calibri"/>
                <w:b/>
                <w:bCs/>
              </w:rPr>
            </w:pPr>
            <w:r>
              <w:rPr>
                <w:rFonts w:eastAsia="Calibri"/>
                <w:b/>
                <w:bCs/>
              </w:rPr>
              <w:t>Суммарная оценка качества финансового менеджмента (КФМ), баллов</w:t>
            </w:r>
          </w:p>
        </w:tc>
        <w:tc>
          <w:tcPr>
            <w:tcW w:w="2639" w:type="dxa"/>
          </w:tcPr>
          <w:p w:rsidR="006622A4" w:rsidRPr="006622A4" w:rsidRDefault="006622A4" w:rsidP="006622A4">
            <w:pPr>
              <w:widowControl w:val="0"/>
              <w:tabs>
                <w:tab w:val="left" w:pos="851"/>
              </w:tabs>
              <w:spacing w:line="240" w:lineRule="atLeast"/>
              <w:jc w:val="center"/>
              <w:rPr>
                <w:rFonts w:eastAsia="Calibri"/>
                <w:b/>
                <w:bCs/>
              </w:rPr>
            </w:pPr>
            <w:r>
              <w:rPr>
                <w:rFonts w:eastAsia="Calibri"/>
                <w:b/>
                <w:bCs/>
              </w:rPr>
              <w:t>Уровень качества финансового менеджмента (</w:t>
            </w:r>
            <w:r>
              <w:rPr>
                <w:rFonts w:eastAsia="Calibri"/>
                <w:b/>
                <w:bCs/>
                <w:lang w:val="en-US"/>
              </w:rPr>
              <w:t>Q</w:t>
            </w:r>
            <w:r>
              <w:rPr>
                <w:rFonts w:eastAsia="Calibri"/>
                <w:b/>
                <w:bCs/>
              </w:rPr>
              <w:t xml:space="preserve">) </w:t>
            </w:r>
            <w:r w:rsidRPr="006622A4">
              <w:rPr>
                <w:rFonts w:eastAsia="Calibri"/>
                <w:b/>
                <w:bCs/>
                <w:i/>
              </w:rPr>
              <w:t>Максимальный уровень качества = 1</w:t>
            </w:r>
          </w:p>
        </w:tc>
        <w:tc>
          <w:tcPr>
            <w:tcW w:w="2552" w:type="dxa"/>
          </w:tcPr>
          <w:p w:rsidR="006622A4" w:rsidRDefault="006622A4" w:rsidP="006622A4">
            <w:pPr>
              <w:widowControl w:val="0"/>
              <w:tabs>
                <w:tab w:val="left" w:pos="851"/>
              </w:tabs>
              <w:spacing w:line="240" w:lineRule="atLeast"/>
              <w:jc w:val="center"/>
              <w:rPr>
                <w:rFonts w:eastAsia="Calibri"/>
                <w:b/>
                <w:bCs/>
              </w:rPr>
            </w:pPr>
            <w:r>
              <w:rPr>
                <w:rFonts w:eastAsia="Calibri"/>
                <w:b/>
                <w:bCs/>
              </w:rPr>
              <w:t>Рейтинговая оценка (</w:t>
            </w:r>
            <w:r>
              <w:rPr>
                <w:rFonts w:eastAsia="Calibri"/>
                <w:b/>
                <w:bCs/>
                <w:lang w:val="en-US"/>
              </w:rPr>
              <w:t>R</w:t>
            </w:r>
            <w:r>
              <w:rPr>
                <w:rFonts w:eastAsia="Calibri"/>
                <w:b/>
                <w:bCs/>
              </w:rPr>
              <w:t>)</w:t>
            </w:r>
          </w:p>
          <w:p w:rsidR="0079115D" w:rsidRPr="006622A4" w:rsidRDefault="0079115D" w:rsidP="0079115D">
            <w:pPr>
              <w:widowControl w:val="0"/>
              <w:tabs>
                <w:tab w:val="left" w:pos="851"/>
              </w:tabs>
              <w:spacing w:line="240" w:lineRule="atLeast"/>
              <w:jc w:val="center"/>
              <w:rPr>
                <w:rFonts w:eastAsia="Calibri"/>
                <w:b/>
                <w:bCs/>
              </w:rPr>
            </w:pPr>
            <w:r w:rsidRPr="006622A4">
              <w:rPr>
                <w:rFonts w:eastAsia="Calibri"/>
                <w:b/>
                <w:bCs/>
                <w:i/>
              </w:rPr>
              <w:t>Максимальн</w:t>
            </w:r>
            <w:r>
              <w:rPr>
                <w:rFonts w:eastAsia="Calibri"/>
                <w:b/>
                <w:bCs/>
                <w:i/>
              </w:rPr>
              <w:t xml:space="preserve">ая рейтинговая оценка </w:t>
            </w:r>
            <w:r w:rsidRPr="006622A4">
              <w:rPr>
                <w:rFonts w:eastAsia="Calibri"/>
                <w:b/>
                <w:bCs/>
                <w:i/>
              </w:rPr>
              <w:t>=</w:t>
            </w:r>
            <w:r>
              <w:rPr>
                <w:rFonts w:eastAsia="Calibri"/>
                <w:b/>
                <w:bCs/>
                <w:i/>
              </w:rPr>
              <w:t>5</w:t>
            </w: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r w:rsidR="006622A4" w:rsidRPr="006622A4" w:rsidTr="0079115D">
        <w:tc>
          <w:tcPr>
            <w:tcW w:w="1384"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79115D" w:rsidP="006622A4">
            <w:pPr>
              <w:widowControl w:val="0"/>
              <w:tabs>
                <w:tab w:val="left" w:pos="851"/>
              </w:tabs>
              <w:spacing w:line="240" w:lineRule="atLeast"/>
              <w:jc w:val="both"/>
              <w:rPr>
                <w:rFonts w:eastAsia="Calibri"/>
                <w:b/>
                <w:bCs/>
              </w:rPr>
            </w:pPr>
            <w:r>
              <w:rPr>
                <w:rFonts w:eastAsia="Calibri"/>
                <w:b/>
                <w:bCs/>
              </w:rPr>
              <w:t>Среднее значение</w:t>
            </w:r>
          </w:p>
        </w:tc>
        <w:tc>
          <w:tcPr>
            <w:tcW w:w="3206" w:type="dxa"/>
          </w:tcPr>
          <w:p w:rsidR="006622A4" w:rsidRPr="006622A4" w:rsidRDefault="006622A4" w:rsidP="006622A4">
            <w:pPr>
              <w:widowControl w:val="0"/>
              <w:tabs>
                <w:tab w:val="left" w:pos="851"/>
              </w:tabs>
              <w:spacing w:line="240" w:lineRule="atLeast"/>
              <w:jc w:val="both"/>
              <w:rPr>
                <w:rFonts w:eastAsia="Calibri"/>
                <w:b/>
                <w:bCs/>
              </w:rPr>
            </w:pPr>
          </w:p>
        </w:tc>
        <w:tc>
          <w:tcPr>
            <w:tcW w:w="2464" w:type="dxa"/>
          </w:tcPr>
          <w:p w:rsidR="006622A4" w:rsidRPr="006622A4" w:rsidRDefault="006622A4" w:rsidP="006622A4">
            <w:pPr>
              <w:widowControl w:val="0"/>
              <w:tabs>
                <w:tab w:val="left" w:pos="851"/>
              </w:tabs>
              <w:spacing w:line="240" w:lineRule="atLeast"/>
              <w:jc w:val="both"/>
              <w:rPr>
                <w:rFonts w:eastAsia="Calibri"/>
                <w:b/>
                <w:bCs/>
              </w:rPr>
            </w:pPr>
          </w:p>
        </w:tc>
        <w:tc>
          <w:tcPr>
            <w:tcW w:w="2639" w:type="dxa"/>
          </w:tcPr>
          <w:p w:rsidR="006622A4" w:rsidRPr="006622A4" w:rsidRDefault="006622A4" w:rsidP="006622A4">
            <w:pPr>
              <w:widowControl w:val="0"/>
              <w:tabs>
                <w:tab w:val="left" w:pos="851"/>
              </w:tabs>
              <w:spacing w:line="240" w:lineRule="atLeast"/>
              <w:jc w:val="both"/>
              <w:rPr>
                <w:rFonts w:eastAsia="Calibri"/>
                <w:b/>
                <w:bCs/>
              </w:rPr>
            </w:pPr>
          </w:p>
        </w:tc>
        <w:tc>
          <w:tcPr>
            <w:tcW w:w="2552" w:type="dxa"/>
          </w:tcPr>
          <w:p w:rsidR="006622A4" w:rsidRPr="006622A4" w:rsidRDefault="006622A4" w:rsidP="006622A4">
            <w:pPr>
              <w:widowControl w:val="0"/>
              <w:tabs>
                <w:tab w:val="left" w:pos="851"/>
              </w:tabs>
              <w:spacing w:line="240" w:lineRule="atLeast"/>
              <w:jc w:val="both"/>
              <w:rPr>
                <w:rFonts w:eastAsia="Calibri"/>
                <w:b/>
                <w:bCs/>
              </w:rPr>
            </w:pPr>
          </w:p>
        </w:tc>
      </w:tr>
    </w:tbl>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EB33D6" w:rsidRDefault="00EB33D6" w:rsidP="00CB6611">
      <w:pPr>
        <w:widowControl w:val="0"/>
        <w:tabs>
          <w:tab w:val="left" w:pos="851"/>
        </w:tabs>
        <w:spacing w:line="240" w:lineRule="atLeast"/>
        <w:ind w:firstLine="425"/>
        <w:jc w:val="right"/>
        <w:rPr>
          <w:rFonts w:eastAsia="Calibri"/>
          <w:b/>
          <w:bCs/>
          <w:sz w:val="28"/>
          <w:szCs w:val="28"/>
          <w:vertAlign w:val="subscript"/>
        </w:rPr>
      </w:pPr>
    </w:p>
    <w:p w:rsidR="00CB6611" w:rsidRPr="00F612D3" w:rsidRDefault="00CB6611" w:rsidP="00CB6611">
      <w:pPr>
        <w:widowControl w:val="0"/>
        <w:tabs>
          <w:tab w:val="left" w:pos="851"/>
        </w:tabs>
        <w:spacing w:line="240" w:lineRule="atLeast"/>
        <w:ind w:firstLine="425"/>
        <w:jc w:val="right"/>
        <w:rPr>
          <w:rFonts w:eastAsia="Calibri"/>
          <w:b/>
          <w:bCs/>
          <w:sz w:val="28"/>
          <w:szCs w:val="28"/>
          <w:vertAlign w:val="subscript"/>
        </w:rPr>
      </w:pPr>
      <w:r w:rsidRPr="00F612D3">
        <w:rPr>
          <w:rFonts w:eastAsia="Calibri"/>
          <w:b/>
          <w:bCs/>
          <w:sz w:val="28"/>
          <w:szCs w:val="28"/>
          <w:vertAlign w:val="subscript"/>
        </w:rPr>
        <w:lastRenderedPageBreak/>
        <w:t>Приложение</w:t>
      </w:r>
      <w:r>
        <w:rPr>
          <w:rFonts w:eastAsia="Calibri"/>
          <w:b/>
          <w:bCs/>
          <w:sz w:val="28"/>
          <w:szCs w:val="28"/>
          <w:vertAlign w:val="subscript"/>
        </w:rPr>
        <w:t xml:space="preserve"> 5</w:t>
      </w:r>
      <w:r w:rsidRPr="00F612D3">
        <w:rPr>
          <w:rFonts w:eastAsia="Calibri"/>
          <w:b/>
          <w:bCs/>
          <w:sz w:val="28"/>
          <w:szCs w:val="28"/>
          <w:vertAlign w:val="subscript"/>
        </w:rPr>
        <w:t xml:space="preserve"> </w:t>
      </w:r>
    </w:p>
    <w:p w:rsidR="00CB6611" w:rsidRDefault="00CB6611" w:rsidP="00CB6611">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к Порядку, утвержденному приказом</w:t>
      </w:r>
    </w:p>
    <w:p w:rsidR="00CB6611" w:rsidRDefault="00CB6611" w:rsidP="00CB6611">
      <w:pPr>
        <w:widowControl w:val="0"/>
        <w:tabs>
          <w:tab w:val="left" w:pos="851"/>
        </w:tabs>
        <w:spacing w:line="240" w:lineRule="atLeast"/>
        <w:ind w:firstLine="425"/>
        <w:jc w:val="right"/>
        <w:rPr>
          <w:rFonts w:eastAsia="Calibri"/>
          <w:bCs/>
          <w:sz w:val="28"/>
          <w:szCs w:val="28"/>
          <w:vertAlign w:val="subscript"/>
        </w:rPr>
      </w:pPr>
      <w:r>
        <w:rPr>
          <w:rFonts w:eastAsia="Calibri"/>
          <w:bCs/>
          <w:sz w:val="28"/>
          <w:szCs w:val="28"/>
          <w:vertAlign w:val="subscript"/>
        </w:rPr>
        <w:t xml:space="preserve"> финансового управления от 16.08.2022 № 104</w:t>
      </w:r>
    </w:p>
    <w:p w:rsidR="00CA0A64" w:rsidRPr="00CA0A64" w:rsidRDefault="00CA0A64" w:rsidP="00CB6611">
      <w:pPr>
        <w:widowControl w:val="0"/>
        <w:tabs>
          <w:tab w:val="left" w:pos="851"/>
        </w:tabs>
        <w:spacing w:line="240" w:lineRule="atLeast"/>
        <w:ind w:firstLine="425"/>
        <w:jc w:val="right"/>
        <w:rPr>
          <w:rFonts w:eastAsia="Calibri"/>
          <w:b/>
          <w:bCs/>
          <w:i/>
          <w:color w:val="0000FF"/>
          <w:sz w:val="20"/>
          <w:szCs w:val="20"/>
        </w:rPr>
      </w:pPr>
      <w:r w:rsidRPr="00CA0A64">
        <w:rPr>
          <w:rFonts w:eastAsia="Calibri"/>
          <w:b/>
          <w:bCs/>
          <w:i/>
          <w:color w:val="0000FF"/>
          <w:sz w:val="20"/>
          <w:szCs w:val="20"/>
        </w:rPr>
        <w:t>(изм</w:t>
      </w:r>
      <w:r w:rsidR="00326116">
        <w:rPr>
          <w:rFonts w:eastAsia="Calibri"/>
          <w:b/>
          <w:bCs/>
          <w:i/>
          <w:color w:val="0000FF"/>
          <w:sz w:val="20"/>
          <w:szCs w:val="20"/>
        </w:rPr>
        <w:t>.</w:t>
      </w:r>
      <w:r w:rsidRPr="00CA0A64">
        <w:rPr>
          <w:rFonts w:eastAsia="Calibri"/>
          <w:b/>
          <w:bCs/>
          <w:i/>
          <w:color w:val="0000FF"/>
          <w:sz w:val="20"/>
          <w:szCs w:val="20"/>
        </w:rPr>
        <w:t xml:space="preserve"> от 17.04.2024 № 63)</w:t>
      </w:r>
    </w:p>
    <w:p w:rsidR="00CB6611" w:rsidRPr="00CB6611" w:rsidRDefault="00CB6611" w:rsidP="00CB6611">
      <w:pPr>
        <w:widowControl w:val="0"/>
        <w:tabs>
          <w:tab w:val="left" w:pos="851"/>
        </w:tabs>
        <w:spacing w:line="240" w:lineRule="atLeast"/>
        <w:ind w:firstLine="425"/>
        <w:jc w:val="both"/>
        <w:rPr>
          <w:rFonts w:eastAsia="Calibri"/>
          <w:bCs/>
          <w:sz w:val="28"/>
          <w:szCs w:val="28"/>
          <w:vertAlign w:val="subscript"/>
        </w:rPr>
      </w:pPr>
    </w:p>
    <w:p w:rsidR="00CB6611" w:rsidRDefault="00CB6611" w:rsidP="00CB6611">
      <w:pPr>
        <w:widowControl w:val="0"/>
        <w:tabs>
          <w:tab w:val="left" w:pos="851"/>
        </w:tabs>
        <w:spacing w:line="240" w:lineRule="atLeast"/>
        <w:ind w:firstLine="425"/>
        <w:jc w:val="center"/>
        <w:rPr>
          <w:rFonts w:eastAsia="Calibri"/>
          <w:b/>
          <w:bCs/>
          <w:sz w:val="28"/>
          <w:szCs w:val="28"/>
        </w:rPr>
      </w:pPr>
      <w:r>
        <w:rPr>
          <w:rFonts w:eastAsia="Calibri"/>
          <w:b/>
          <w:bCs/>
          <w:sz w:val="28"/>
          <w:szCs w:val="28"/>
        </w:rPr>
        <w:t>СВЕДЕНИЯ</w:t>
      </w:r>
    </w:p>
    <w:p w:rsidR="00CB6611" w:rsidRPr="006622A4" w:rsidRDefault="00CB6611" w:rsidP="00CB6611">
      <w:pPr>
        <w:widowControl w:val="0"/>
        <w:tabs>
          <w:tab w:val="left" w:pos="851"/>
        </w:tabs>
        <w:spacing w:line="240" w:lineRule="atLeast"/>
        <w:ind w:firstLine="425"/>
        <w:jc w:val="center"/>
        <w:rPr>
          <w:rFonts w:eastAsia="Calibri"/>
          <w:b/>
          <w:bCs/>
          <w:sz w:val="28"/>
          <w:szCs w:val="28"/>
        </w:rPr>
      </w:pPr>
      <w:r>
        <w:rPr>
          <w:rFonts w:eastAsia="Calibri"/>
          <w:b/>
          <w:bCs/>
          <w:sz w:val="28"/>
          <w:szCs w:val="28"/>
        </w:rPr>
        <w:t>О ходе реализации мер, направленных на повышение качества финансового менеджмента</w:t>
      </w:r>
    </w:p>
    <w:p w:rsidR="00CB6611" w:rsidRPr="006622A4" w:rsidRDefault="00CB6611" w:rsidP="00CB6611">
      <w:pPr>
        <w:widowControl w:val="0"/>
        <w:tabs>
          <w:tab w:val="left" w:pos="851"/>
        </w:tabs>
        <w:spacing w:line="240" w:lineRule="atLeast"/>
        <w:ind w:firstLine="425"/>
        <w:jc w:val="both"/>
        <w:rPr>
          <w:rFonts w:eastAsia="Calibri"/>
          <w:bCs/>
          <w:sz w:val="28"/>
          <w:szCs w:val="28"/>
          <w:vertAlign w:val="subscript"/>
        </w:rPr>
      </w:pPr>
    </w:p>
    <w:tbl>
      <w:tblPr>
        <w:tblStyle w:val="a9"/>
        <w:tblW w:w="15120" w:type="dxa"/>
        <w:tblLook w:val="04A0" w:firstRow="1" w:lastRow="0" w:firstColumn="1" w:lastColumn="0" w:noHBand="0" w:noVBand="1"/>
      </w:tblPr>
      <w:tblGrid>
        <w:gridCol w:w="2077"/>
        <w:gridCol w:w="1465"/>
        <w:gridCol w:w="2655"/>
        <w:gridCol w:w="4656"/>
        <w:gridCol w:w="4267"/>
      </w:tblGrid>
      <w:tr w:rsidR="007B422A" w:rsidRPr="006622A4" w:rsidTr="009E2019">
        <w:tc>
          <w:tcPr>
            <w:tcW w:w="2093" w:type="dxa"/>
          </w:tcPr>
          <w:p w:rsidR="009E2019" w:rsidRPr="00C536C3" w:rsidRDefault="009E2019" w:rsidP="006C0EA4">
            <w:pPr>
              <w:widowControl w:val="0"/>
              <w:tabs>
                <w:tab w:val="left" w:pos="851"/>
              </w:tabs>
              <w:spacing w:line="240" w:lineRule="atLeast"/>
              <w:jc w:val="center"/>
              <w:rPr>
                <w:rFonts w:eastAsia="Calibri"/>
                <w:b/>
                <w:bCs/>
                <w:i/>
              </w:rPr>
            </w:pPr>
            <w:bookmarkStart w:id="0" w:name="_GoBack" w:colFirst="0" w:colLast="4"/>
            <w:r w:rsidRPr="00C536C3">
              <w:rPr>
                <w:rFonts w:eastAsia="Calibri"/>
                <w:b/>
                <w:bCs/>
                <w:i/>
              </w:rPr>
              <w:t>Наименование показателя</w:t>
            </w:r>
          </w:p>
        </w:tc>
        <w:tc>
          <w:tcPr>
            <w:tcW w:w="1149" w:type="dxa"/>
          </w:tcPr>
          <w:p w:rsidR="009E2019" w:rsidRPr="00C536C3" w:rsidRDefault="009E2019" w:rsidP="009E2019">
            <w:pPr>
              <w:widowControl w:val="0"/>
              <w:tabs>
                <w:tab w:val="left" w:pos="851"/>
              </w:tabs>
              <w:spacing w:line="240" w:lineRule="atLeast"/>
              <w:jc w:val="center"/>
              <w:rPr>
                <w:rFonts w:eastAsia="Calibri"/>
                <w:b/>
                <w:bCs/>
                <w:i/>
              </w:rPr>
            </w:pPr>
            <w:r w:rsidRPr="00C536C3">
              <w:rPr>
                <w:rFonts w:eastAsia="Calibri"/>
                <w:b/>
                <w:bCs/>
                <w:i/>
              </w:rPr>
              <w:t>Среднее значение оценки</w:t>
            </w:r>
          </w:p>
          <w:p w:rsidR="009E2019" w:rsidRPr="00C536C3" w:rsidRDefault="009E2019" w:rsidP="009E2019">
            <w:pPr>
              <w:widowControl w:val="0"/>
              <w:tabs>
                <w:tab w:val="left" w:pos="851"/>
              </w:tabs>
              <w:spacing w:line="240" w:lineRule="atLeast"/>
              <w:jc w:val="center"/>
              <w:rPr>
                <w:rFonts w:eastAsia="Calibri"/>
                <w:b/>
                <w:bCs/>
                <w:i/>
              </w:rPr>
            </w:pPr>
            <w:r w:rsidRPr="00C536C3">
              <w:rPr>
                <w:rFonts w:eastAsia="Calibri"/>
                <w:b/>
                <w:bCs/>
                <w:i/>
              </w:rPr>
              <w:t>показателя</w:t>
            </w:r>
          </w:p>
        </w:tc>
        <w:tc>
          <w:tcPr>
            <w:tcW w:w="2678" w:type="dxa"/>
          </w:tcPr>
          <w:p w:rsidR="009E2019" w:rsidRPr="00C536C3" w:rsidRDefault="009E2019" w:rsidP="007B422A">
            <w:pPr>
              <w:widowControl w:val="0"/>
              <w:tabs>
                <w:tab w:val="left" w:pos="851"/>
              </w:tabs>
              <w:spacing w:line="240" w:lineRule="atLeast"/>
              <w:jc w:val="center"/>
              <w:rPr>
                <w:rFonts w:eastAsia="Calibri"/>
                <w:b/>
                <w:bCs/>
                <w:i/>
              </w:rPr>
            </w:pPr>
            <w:r w:rsidRPr="00C536C3">
              <w:rPr>
                <w:rFonts w:eastAsia="Calibri"/>
                <w:b/>
                <w:bCs/>
                <w:i/>
              </w:rPr>
              <w:t xml:space="preserve">Главные </w:t>
            </w:r>
            <w:r w:rsidR="007B422A" w:rsidRPr="00C536C3">
              <w:rPr>
                <w:rFonts w:eastAsia="Calibri"/>
                <w:b/>
                <w:bCs/>
                <w:i/>
              </w:rPr>
              <w:t>администраторы</w:t>
            </w:r>
            <w:r w:rsidRPr="00C536C3">
              <w:rPr>
                <w:rFonts w:eastAsia="Calibri"/>
                <w:b/>
                <w:bCs/>
                <w:i/>
              </w:rPr>
              <w:t>, у которых оценка по показателю ниже среднего значения оценки</w:t>
            </w:r>
          </w:p>
        </w:tc>
        <w:tc>
          <w:tcPr>
            <w:tcW w:w="4805" w:type="dxa"/>
          </w:tcPr>
          <w:p w:rsidR="009E2019" w:rsidRPr="00C536C3" w:rsidRDefault="009E2019" w:rsidP="006C0EA4">
            <w:pPr>
              <w:widowControl w:val="0"/>
              <w:tabs>
                <w:tab w:val="left" w:pos="851"/>
              </w:tabs>
              <w:spacing w:line="240" w:lineRule="atLeast"/>
              <w:jc w:val="center"/>
              <w:rPr>
                <w:rFonts w:eastAsia="Calibri"/>
                <w:b/>
                <w:bCs/>
                <w:i/>
              </w:rPr>
            </w:pPr>
            <w:r w:rsidRPr="00C536C3">
              <w:rPr>
                <w:rFonts w:eastAsia="Calibri"/>
                <w:b/>
                <w:bCs/>
                <w:i/>
              </w:rPr>
              <w:t>Причина, приведшая к низкой оценке качества финансового менеджмента</w:t>
            </w:r>
          </w:p>
        </w:tc>
        <w:tc>
          <w:tcPr>
            <w:tcW w:w="4395" w:type="dxa"/>
          </w:tcPr>
          <w:p w:rsidR="009E2019" w:rsidRPr="00C536C3" w:rsidRDefault="009E2019" w:rsidP="006C0EA4">
            <w:pPr>
              <w:widowControl w:val="0"/>
              <w:tabs>
                <w:tab w:val="left" w:pos="851"/>
              </w:tabs>
              <w:spacing w:line="240" w:lineRule="atLeast"/>
              <w:jc w:val="center"/>
              <w:rPr>
                <w:rFonts w:eastAsia="Calibri"/>
                <w:b/>
                <w:bCs/>
                <w:i/>
              </w:rPr>
            </w:pPr>
            <w:r w:rsidRPr="00C536C3">
              <w:rPr>
                <w:rFonts w:eastAsia="Calibri"/>
                <w:b/>
                <w:bCs/>
                <w:i/>
              </w:rPr>
              <w:t>Мероприятия, направленные на повышение качества финансового менеджмента</w:t>
            </w:r>
          </w:p>
        </w:tc>
      </w:tr>
      <w:tr w:rsidR="007B422A" w:rsidRPr="006622A4" w:rsidTr="009E2019">
        <w:tc>
          <w:tcPr>
            <w:tcW w:w="2093" w:type="dxa"/>
          </w:tcPr>
          <w:p w:rsidR="009E2019" w:rsidRPr="00C536C3" w:rsidRDefault="009E2019" w:rsidP="00CB6611">
            <w:pPr>
              <w:widowControl w:val="0"/>
              <w:tabs>
                <w:tab w:val="left" w:pos="851"/>
              </w:tabs>
              <w:spacing w:line="240" w:lineRule="atLeast"/>
              <w:jc w:val="center"/>
              <w:rPr>
                <w:rFonts w:eastAsia="Calibri"/>
                <w:b/>
                <w:bCs/>
                <w:i/>
                <w:sz w:val="20"/>
                <w:szCs w:val="20"/>
              </w:rPr>
            </w:pPr>
            <w:r w:rsidRPr="00C536C3">
              <w:rPr>
                <w:rFonts w:eastAsia="Calibri"/>
                <w:b/>
                <w:bCs/>
                <w:i/>
                <w:sz w:val="20"/>
                <w:szCs w:val="20"/>
              </w:rPr>
              <w:t>1</w:t>
            </w:r>
          </w:p>
        </w:tc>
        <w:tc>
          <w:tcPr>
            <w:tcW w:w="1149" w:type="dxa"/>
          </w:tcPr>
          <w:p w:rsidR="009E2019" w:rsidRPr="00C536C3" w:rsidRDefault="009E2019" w:rsidP="00CB6611">
            <w:pPr>
              <w:widowControl w:val="0"/>
              <w:tabs>
                <w:tab w:val="left" w:pos="851"/>
              </w:tabs>
              <w:spacing w:line="240" w:lineRule="atLeast"/>
              <w:jc w:val="center"/>
              <w:rPr>
                <w:rFonts w:eastAsia="Calibri"/>
                <w:b/>
                <w:bCs/>
                <w:i/>
                <w:sz w:val="20"/>
                <w:szCs w:val="20"/>
              </w:rPr>
            </w:pPr>
            <w:r w:rsidRPr="00C536C3">
              <w:rPr>
                <w:rFonts w:eastAsia="Calibri"/>
                <w:b/>
                <w:bCs/>
                <w:i/>
                <w:sz w:val="20"/>
                <w:szCs w:val="20"/>
              </w:rPr>
              <w:t>2</w:t>
            </w:r>
          </w:p>
        </w:tc>
        <w:tc>
          <w:tcPr>
            <w:tcW w:w="2678" w:type="dxa"/>
          </w:tcPr>
          <w:p w:rsidR="009E2019" w:rsidRPr="00C536C3" w:rsidRDefault="009E2019" w:rsidP="00CA0A64">
            <w:pPr>
              <w:widowControl w:val="0"/>
              <w:tabs>
                <w:tab w:val="left" w:pos="851"/>
              </w:tabs>
              <w:spacing w:line="240" w:lineRule="atLeast"/>
              <w:jc w:val="center"/>
              <w:rPr>
                <w:rFonts w:eastAsia="Calibri"/>
                <w:b/>
                <w:bCs/>
                <w:i/>
                <w:sz w:val="20"/>
                <w:szCs w:val="20"/>
              </w:rPr>
            </w:pPr>
            <w:r w:rsidRPr="00C536C3">
              <w:rPr>
                <w:rFonts w:eastAsia="Calibri"/>
                <w:b/>
                <w:bCs/>
                <w:i/>
                <w:sz w:val="20"/>
                <w:szCs w:val="20"/>
              </w:rPr>
              <w:t>3</w:t>
            </w:r>
          </w:p>
        </w:tc>
        <w:tc>
          <w:tcPr>
            <w:tcW w:w="4805" w:type="dxa"/>
          </w:tcPr>
          <w:p w:rsidR="009E2019" w:rsidRPr="00C536C3" w:rsidRDefault="009E2019" w:rsidP="009E2019">
            <w:pPr>
              <w:widowControl w:val="0"/>
              <w:tabs>
                <w:tab w:val="left" w:pos="851"/>
              </w:tabs>
              <w:spacing w:line="240" w:lineRule="atLeast"/>
              <w:jc w:val="center"/>
              <w:rPr>
                <w:rFonts w:eastAsia="Calibri"/>
                <w:b/>
                <w:bCs/>
                <w:i/>
                <w:sz w:val="20"/>
                <w:szCs w:val="20"/>
              </w:rPr>
            </w:pPr>
            <w:r w:rsidRPr="00C536C3">
              <w:rPr>
                <w:rFonts w:eastAsia="Calibri"/>
                <w:b/>
                <w:bCs/>
                <w:i/>
                <w:sz w:val="20"/>
                <w:szCs w:val="20"/>
              </w:rPr>
              <w:t>4</w:t>
            </w:r>
          </w:p>
        </w:tc>
        <w:tc>
          <w:tcPr>
            <w:tcW w:w="4395" w:type="dxa"/>
          </w:tcPr>
          <w:p w:rsidR="009E2019" w:rsidRPr="00C536C3" w:rsidRDefault="009E2019" w:rsidP="00CA0A64">
            <w:pPr>
              <w:widowControl w:val="0"/>
              <w:tabs>
                <w:tab w:val="left" w:pos="851"/>
              </w:tabs>
              <w:spacing w:line="240" w:lineRule="atLeast"/>
              <w:jc w:val="center"/>
              <w:rPr>
                <w:rFonts w:eastAsia="Calibri"/>
                <w:b/>
                <w:bCs/>
                <w:i/>
                <w:sz w:val="20"/>
                <w:szCs w:val="20"/>
              </w:rPr>
            </w:pPr>
            <w:r w:rsidRPr="00C536C3">
              <w:rPr>
                <w:rFonts w:eastAsia="Calibri"/>
                <w:b/>
                <w:bCs/>
                <w:i/>
                <w:sz w:val="20"/>
                <w:szCs w:val="20"/>
              </w:rPr>
              <w:t>5</w:t>
            </w:r>
          </w:p>
        </w:tc>
      </w:tr>
      <w:bookmarkEnd w:id="0"/>
      <w:tr w:rsidR="007B422A" w:rsidRPr="006622A4" w:rsidTr="009E2019">
        <w:tc>
          <w:tcPr>
            <w:tcW w:w="2093" w:type="dxa"/>
          </w:tcPr>
          <w:p w:rsidR="009E2019" w:rsidRPr="006622A4" w:rsidRDefault="009E2019" w:rsidP="006C0EA4">
            <w:pPr>
              <w:widowControl w:val="0"/>
              <w:tabs>
                <w:tab w:val="left" w:pos="851"/>
              </w:tabs>
              <w:spacing w:line="240" w:lineRule="atLeast"/>
              <w:jc w:val="both"/>
              <w:rPr>
                <w:rFonts w:eastAsia="Calibri"/>
                <w:b/>
                <w:bCs/>
              </w:rPr>
            </w:pPr>
          </w:p>
        </w:tc>
        <w:tc>
          <w:tcPr>
            <w:tcW w:w="1149" w:type="dxa"/>
          </w:tcPr>
          <w:p w:rsidR="009E2019" w:rsidRPr="006622A4" w:rsidRDefault="009E2019" w:rsidP="006C0EA4">
            <w:pPr>
              <w:widowControl w:val="0"/>
              <w:tabs>
                <w:tab w:val="left" w:pos="851"/>
              </w:tabs>
              <w:spacing w:line="240" w:lineRule="atLeast"/>
              <w:jc w:val="both"/>
              <w:rPr>
                <w:rFonts w:eastAsia="Calibri"/>
                <w:b/>
                <w:bCs/>
              </w:rPr>
            </w:pPr>
          </w:p>
        </w:tc>
        <w:tc>
          <w:tcPr>
            <w:tcW w:w="2678" w:type="dxa"/>
          </w:tcPr>
          <w:p w:rsidR="009E2019" w:rsidRPr="006622A4" w:rsidRDefault="009E2019" w:rsidP="006C0EA4">
            <w:pPr>
              <w:widowControl w:val="0"/>
              <w:tabs>
                <w:tab w:val="left" w:pos="851"/>
              </w:tabs>
              <w:spacing w:line="240" w:lineRule="atLeast"/>
              <w:jc w:val="both"/>
              <w:rPr>
                <w:rFonts w:eastAsia="Calibri"/>
                <w:b/>
                <w:bCs/>
              </w:rPr>
            </w:pPr>
          </w:p>
        </w:tc>
        <w:tc>
          <w:tcPr>
            <w:tcW w:w="4805" w:type="dxa"/>
          </w:tcPr>
          <w:p w:rsidR="009E2019" w:rsidRPr="006622A4" w:rsidRDefault="009E2019" w:rsidP="006C0EA4">
            <w:pPr>
              <w:widowControl w:val="0"/>
              <w:tabs>
                <w:tab w:val="left" w:pos="851"/>
              </w:tabs>
              <w:spacing w:line="240" w:lineRule="atLeast"/>
              <w:jc w:val="both"/>
              <w:rPr>
                <w:rFonts w:eastAsia="Calibri"/>
                <w:b/>
                <w:bCs/>
              </w:rPr>
            </w:pPr>
          </w:p>
        </w:tc>
        <w:tc>
          <w:tcPr>
            <w:tcW w:w="4395" w:type="dxa"/>
          </w:tcPr>
          <w:p w:rsidR="009E2019" w:rsidRPr="006622A4" w:rsidRDefault="009E2019" w:rsidP="006C0EA4">
            <w:pPr>
              <w:widowControl w:val="0"/>
              <w:tabs>
                <w:tab w:val="left" w:pos="851"/>
              </w:tabs>
              <w:spacing w:line="240" w:lineRule="atLeast"/>
              <w:jc w:val="both"/>
              <w:rPr>
                <w:rFonts w:eastAsia="Calibri"/>
                <w:b/>
                <w:bCs/>
              </w:rPr>
            </w:pPr>
          </w:p>
        </w:tc>
      </w:tr>
    </w:tbl>
    <w:p w:rsidR="00CB6611" w:rsidRPr="006622A4" w:rsidRDefault="00CB6611" w:rsidP="00CB6611">
      <w:pPr>
        <w:widowControl w:val="0"/>
        <w:tabs>
          <w:tab w:val="left" w:pos="851"/>
        </w:tabs>
        <w:spacing w:line="240" w:lineRule="atLeast"/>
        <w:ind w:firstLine="425"/>
        <w:jc w:val="both"/>
        <w:rPr>
          <w:rFonts w:eastAsia="Calibri"/>
          <w:bCs/>
          <w:sz w:val="28"/>
          <w:szCs w:val="28"/>
          <w:vertAlign w:val="subscript"/>
        </w:rPr>
      </w:pPr>
    </w:p>
    <w:p w:rsidR="006622A4" w:rsidRPr="006622A4" w:rsidRDefault="006622A4" w:rsidP="00F612D3">
      <w:pPr>
        <w:widowControl w:val="0"/>
        <w:tabs>
          <w:tab w:val="left" w:pos="851"/>
        </w:tabs>
        <w:spacing w:line="240" w:lineRule="atLeast"/>
        <w:ind w:firstLine="425"/>
        <w:jc w:val="both"/>
        <w:rPr>
          <w:rFonts w:eastAsia="Calibri"/>
          <w:bCs/>
          <w:sz w:val="22"/>
          <w:szCs w:val="22"/>
          <w:vertAlign w:val="subscript"/>
        </w:rPr>
      </w:pPr>
    </w:p>
    <w:sectPr w:rsidR="006622A4" w:rsidRPr="006622A4" w:rsidSect="00F645B4">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DB3"/>
    <w:multiLevelType w:val="hybridMultilevel"/>
    <w:tmpl w:val="5D421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CC60C6"/>
    <w:multiLevelType w:val="hybridMultilevel"/>
    <w:tmpl w:val="CD76B75E"/>
    <w:lvl w:ilvl="0" w:tplc="F0F0ABC8">
      <w:start w:val="6"/>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E0613C3"/>
    <w:multiLevelType w:val="multilevel"/>
    <w:tmpl w:val="8BB2B2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C43868"/>
    <w:multiLevelType w:val="multilevel"/>
    <w:tmpl w:val="32E03DFC"/>
    <w:lvl w:ilvl="0">
      <w:start w:val="1"/>
      <w:numFmt w:val="decimal"/>
      <w:lvlText w:val="%1."/>
      <w:lvlJc w:val="left"/>
      <w:pPr>
        <w:ind w:left="720" w:hanging="360"/>
      </w:pPr>
      <w:rPr>
        <w:rFonts w:hint="default"/>
      </w:rPr>
    </w:lvl>
    <w:lvl w:ilvl="1">
      <w:start w:val="4"/>
      <w:numFmt w:val="decimal"/>
      <w:isLgl/>
      <w:lvlText w:val="%1.%2."/>
      <w:lvlJc w:val="left"/>
      <w:pPr>
        <w:ind w:left="1978" w:hanging="1410"/>
      </w:pPr>
      <w:rPr>
        <w:rFonts w:hint="default"/>
      </w:rPr>
    </w:lvl>
    <w:lvl w:ilvl="2">
      <w:start w:val="1"/>
      <w:numFmt w:val="decimal"/>
      <w:isLgl/>
      <w:lvlText w:val="%1.%2.%3."/>
      <w:lvlJc w:val="left"/>
      <w:pPr>
        <w:ind w:left="2468" w:hanging="1410"/>
      </w:pPr>
      <w:rPr>
        <w:rFonts w:hint="default"/>
      </w:rPr>
    </w:lvl>
    <w:lvl w:ilvl="3">
      <w:start w:val="1"/>
      <w:numFmt w:val="decimal"/>
      <w:isLgl/>
      <w:lvlText w:val="%1.%2.%3.%4."/>
      <w:lvlJc w:val="left"/>
      <w:pPr>
        <w:ind w:left="2817" w:hanging="1410"/>
      </w:pPr>
      <w:rPr>
        <w:rFonts w:hint="default"/>
      </w:rPr>
    </w:lvl>
    <w:lvl w:ilvl="4">
      <w:start w:val="1"/>
      <w:numFmt w:val="decimal"/>
      <w:isLgl/>
      <w:lvlText w:val="%1.%2.%3.%4.%5."/>
      <w:lvlJc w:val="left"/>
      <w:pPr>
        <w:ind w:left="3166" w:hanging="141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32D251A8"/>
    <w:multiLevelType w:val="hybridMultilevel"/>
    <w:tmpl w:val="27E26100"/>
    <w:lvl w:ilvl="0" w:tplc="440872CA">
      <w:start w:val="2"/>
      <w:numFmt w:val="decimal"/>
      <w:lvlText w:val="%1."/>
      <w:lvlJc w:val="left"/>
      <w:pPr>
        <w:ind w:left="1789" w:hanging="360"/>
      </w:pPr>
      <w:rPr>
        <w:rFonts w:hint="default"/>
        <w:b w:val="0"/>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36E22D0B"/>
    <w:multiLevelType w:val="hybridMultilevel"/>
    <w:tmpl w:val="06901804"/>
    <w:lvl w:ilvl="0" w:tplc="A1E2DC68">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D505894"/>
    <w:multiLevelType w:val="hybridMultilevel"/>
    <w:tmpl w:val="B762B506"/>
    <w:lvl w:ilvl="0" w:tplc="2C2049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286C97"/>
    <w:multiLevelType w:val="hybridMultilevel"/>
    <w:tmpl w:val="A684B818"/>
    <w:lvl w:ilvl="0" w:tplc="9882386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4963144C"/>
    <w:multiLevelType w:val="hybridMultilevel"/>
    <w:tmpl w:val="358A5912"/>
    <w:lvl w:ilvl="0" w:tplc="B22482BE">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A6E17B7"/>
    <w:multiLevelType w:val="hybridMultilevel"/>
    <w:tmpl w:val="064CD6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B6245CE"/>
    <w:multiLevelType w:val="hybridMultilevel"/>
    <w:tmpl w:val="165078C0"/>
    <w:lvl w:ilvl="0" w:tplc="9A40F7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54D3D7C"/>
    <w:multiLevelType w:val="hybridMultilevel"/>
    <w:tmpl w:val="4AAC0FF2"/>
    <w:lvl w:ilvl="0" w:tplc="02409E1C">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5903F09"/>
    <w:multiLevelType w:val="hybridMultilevel"/>
    <w:tmpl w:val="603669DE"/>
    <w:lvl w:ilvl="0" w:tplc="E91A49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A64136"/>
    <w:multiLevelType w:val="hybridMultilevel"/>
    <w:tmpl w:val="F388561A"/>
    <w:lvl w:ilvl="0" w:tplc="440872CA">
      <w:start w:val="2"/>
      <w:numFmt w:val="decimal"/>
      <w:lvlText w:val="%1."/>
      <w:lvlJc w:val="left"/>
      <w:pPr>
        <w:ind w:left="2498"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CA5430F"/>
    <w:multiLevelType w:val="hybridMultilevel"/>
    <w:tmpl w:val="73642F6A"/>
    <w:lvl w:ilvl="0" w:tplc="C818E930">
      <w:start w:val="1"/>
      <w:numFmt w:val="decimal"/>
      <w:lvlText w:val="%1."/>
      <w:lvlJc w:val="center"/>
      <w:pPr>
        <w:ind w:left="397" w:hanging="397"/>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EA70ED1"/>
    <w:multiLevelType w:val="hybridMultilevel"/>
    <w:tmpl w:val="68305D58"/>
    <w:lvl w:ilvl="0" w:tplc="BAB2E1F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3"/>
  </w:num>
  <w:num w:numId="2">
    <w:abstractNumId w:val="10"/>
  </w:num>
  <w:num w:numId="3">
    <w:abstractNumId w:val="12"/>
  </w:num>
  <w:num w:numId="4">
    <w:abstractNumId w:val="5"/>
  </w:num>
  <w:num w:numId="5">
    <w:abstractNumId w:val="6"/>
  </w:num>
  <w:num w:numId="6">
    <w:abstractNumId w:val="9"/>
  </w:num>
  <w:num w:numId="7">
    <w:abstractNumId w:val="4"/>
  </w:num>
  <w:num w:numId="8">
    <w:abstractNumId w:val="14"/>
  </w:num>
  <w:num w:numId="9">
    <w:abstractNumId w:val="8"/>
  </w:num>
  <w:num w:numId="10">
    <w:abstractNumId w:val="15"/>
  </w:num>
  <w:num w:numId="11">
    <w:abstractNumId w:val="11"/>
  </w:num>
  <w:num w:numId="12">
    <w:abstractNumId w:val="7"/>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0B8"/>
    <w:rsid w:val="00011630"/>
    <w:rsid w:val="00022268"/>
    <w:rsid w:val="000265B6"/>
    <w:rsid w:val="00042E3F"/>
    <w:rsid w:val="00047ED0"/>
    <w:rsid w:val="00061CE0"/>
    <w:rsid w:val="000661D6"/>
    <w:rsid w:val="00071392"/>
    <w:rsid w:val="00071801"/>
    <w:rsid w:val="00073845"/>
    <w:rsid w:val="00073B50"/>
    <w:rsid w:val="000747BF"/>
    <w:rsid w:val="0007553A"/>
    <w:rsid w:val="000810B8"/>
    <w:rsid w:val="0008126E"/>
    <w:rsid w:val="0008343B"/>
    <w:rsid w:val="000874D0"/>
    <w:rsid w:val="000931D6"/>
    <w:rsid w:val="00094E0E"/>
    <w:rsid w:val="00096F9F"/>
    <w:rsid w:val="000A4098"/>
    <w:rsid w:val="000A58C1"/>
    <w:rsid w:val="000B3E34"/>
    <w:rsid w:val="000C6383"/>
    <w:rsid w:val="000C7FEE"/>
    <w:rsid w:val="000E4E55"/>
    <w:rsid w:val="000E508F"/>
    <w:rsid w:val="000E662B"/>
    <w:rsid w:val="000F4DC1"/>
    <w:rsid w:val="000F4DC7"/>
    <w:rsid w:val="000F6D13"/>
    <w:rsid w:val="00101C3C"/>
    <w:rsid w:val="001041CD"/>
    <w:rsid w:val="001132A1"/>
    <w:rsid w:val="001153A2"/>
    <w:rsid w:val="00116FDB"/>
    <w:rsid w:val="00117E25"/>
    <w:rsid w:val="00123EFB"/>
    <w:rsid w:val="00126BB1"/>
    <w:rsid w:val="00132081"/>
    <w:rsid w:val="00132341"/>
    <w:rsid w:val="00135E13"/>
    <w:rsid w:val="0013621D"/>
    <w:rsid w:val="001364AD"/>
    <w:rsid w:val="0013759A"/>
    <w:rsid w:val="00141A32"/>
    <w:rsid w:val="001425F3"/>
    <w:rsid w:val="00143AFD"/>
    <w:rsid w:val="00154567"/>
    <w:rsid w:val="001609DB"/>
    <w:rsid w:val="0016250C"/>
    <w:rsid w:val="0016591D"/>
    <w:rsid w:val="00172A2E"/>
    <w:rsid w:val="001831B1"/>
    <w:rsid w:val="00184772"/>
    <w:rsid w:val="00186121"/>
    <w:rsid w:val="0019572D"/>
    <w:rsid w:val="001966CF"/>
    <w:rsid w:val="00197569"/>
    <w:rsid w:val="001A4E7A"/>
    <w:rsid w:val="001A7399"/>
    <w:rsid w:val="001B2DC4"/>
    <w:rsid w:val="001C00B4"/>
    <w:rsid w:val="001C33D4"/>
    <w:rsid w:val="001C633B"/>
    <w:rsid w:val="001D0B62"/>
    <w:rsid w:val="001D373B"/>
    <w:rsid w:val="001D50D8"/>
    <w:rsid w:val="001D5579"/>
    <w:rsid w:val="001D5B88"/>
    <w:rsid w:val="001E205B"/>
    <w:rsid w:val="001F2922"/>
    <w:rsid w:val="001F585F"/>
    <w:rsid w:val="00200C29"/>
    <w:rsid w:val="0021033D"/>
    <w:rsid w:val="0021081D"/>
    <w:rsid w:val="00210FDF"/>
    <w:rsid w:val="0021385E"/>
    <w:rsid w:val="00216D8D"/>
    <w:rsid w:val="00226AB0"/>
    <w:rsid w:val="00231EB3"/>
    <w:rsid w:val="00233292"/>
    <w:rsid w:val="00240E5F"/>
    <w:rsid w:val="00243CCF"/>
    <w:rsid w:val="00246487"/>
    <w:rsid w:val="002550D9"/>
    <w:rsid w:val="00261727"/>
    <w:rsid w:val="002658E8"/>
    <w:rsid w:val="00270012"/>
    <w:rsid w:val="0027005E"/>
    <w:rsid w:val="00274DDE"/>
    <w:rsid w:val="00275E8D"/>
    <w:rsid w:val="00277C3E"/>
    <w:rsid w:val="00281D9C"/>
    <w:rsid w:val="00287567"/>
    <w:rsid w:val="002A040B"/>
    <w:rsid w:val="002B04C7"/>
    <w:rsid w:val="002B34D0"/>
    <w:rsid w:val="002B543F"/>
    <w:rsid w:val="002B7725"/>
    <w:rsid w:val="002C2CE2"/>
    <w:rsid w:val="002C7C87"/>
    <w:rsid w:val="002D75E9"/>
    <w:rsid w:val="002E5895"/>
    <w:rsid w:val="002E6351"/>
    <w:rsid w:val="00302E0A"/>
    <w:rsid w:val="003146FF"/>
    <w:rsid w:val="003205A7"/>
    <w:rsid w:val="00322B83"/>
    <w:rsid w:val="00323FF6"/>
    <w:rsid w:val="003254C6"/>
    <w:rsid w:val="00326116"/>
    <w:rsid w:val="0034630B"/>
    <w:rsid w:val="00347792"/>
    <w:rsid w:val="00347D05"/>
    <w:rsid w:val="00364817"/>
    <w:rsid w:val="00376CB6"/>
    <w:rsid w:val="0038041A"/>
    <w:rsid w:val="003966AF"/>
    <w:rsid w:val="003A4961"/>
    <w:rsid w:val="003B1BE8"/>
    <w:rsid w:val="003B1E4C"/>
    <w:rsid w:val="003C42EC"/>
    <w:rsid w:val="003C4A61"/>
    <w:rsid w:val="003D4837"/>
    <w:rsid w:val="003D696F"/>
    <w:rsid w:val="003F4293"/>
    <w:rsid w:val="00400EE5"/>
    <w:rsid w:val="0040452C"/>
    <w:rsid w:val="00410390"/>
    <w:rsid w:val="00410599"/>
    <w:rsid w:val="00410A69"/>
    <w:rsid w:val="00411C7D"/>
    <w:rsid w:val="00417AFF"/>
    <w:rsid w:val="00422278"/>
    <w:rsid w:val="004265AD"/>
    <w:rsid w:val="00433474"/>
    <w:rsid w:val="0043710F"/>
    <w:rsid w:val="00440BEA"/>
    <w:rsid w:val="00440C16"/>
    <w:rsid w:val="0044313F"/>
    <w:rsid w:val="0044612D"/>
    <w:rsid w:val="004572A0"/>
    <w:rsid w:val="00465B56"/>
    <w:rsid w:val="004753DC"/>
    <w:rsid w:val="00475B8F"/>
    <w:rsid w:val="0047705B"/>
    <w:rsid w:val="00481DE5"/>
    <w:rsid w:val="00483275"/>
    <w:rsid w:val="004833D7"/>
    <w:rsid w:val="004852CB"/>
    <w:rsid w:val="004867FE"/>
    <w:rsid w:val="00487535"/>
    <w:rsid w:val="00490282"/>
    <w:rsid w:val="00492301"/>
    <w:rsid w:val="00493F64"/>
    <w:rsid w:val="00495191"/>
    <w:rsid w:val="004A1A54"/>
    <w:rsid w:val="004B0366"/>
    <w:rsid w:val="004B61A0"/>
    <w:rsid w:val="004C3DD1"/>
    <w:rsid w:val="004C4FA9"/>
    <w:rsid w:val="004C5AB8"/>
    <w:rsid w:val="004D3CF3"/>
    <w:rsid w:val="004E1EE4"/>
    <w:rsid w:val="004E6284"/>
    <w:rsid w:val="004F0C9A"/>
    <w:rsid w:val="004F3C6D"/>
    <w:rsid w:val="004F5626"/>
    <w:rsid w:val="004F6008"/>
    <w:rsid w:val="004F7823"/>
    <w:rsid w:val="004F7CCF"/>
    <w:rsid w:val="00500CDF"/>
    <w:rsid w:val="00501DE7"/>
    <w:rsid w:val="005025D6"/>
    <w:rsid w:val="00504234"/>
    <w:rsid w:val="005060D0"/>
    <w:rsid w:val="0050782F"/>
    <w:rsid w:val="00516EB6"/>
    <w:rsid w:val="0052157D"/>
    <w:rsid w:val="005257C8"/>
    <w:rsid w:val="0053072F"/>
    <w:rsid w:val="005324B9"/>
    <w:rsid w:val="00533B4A"/>
    <w:rsid w:val="005341E4"/>
    <w:rsid w:val="005615C3"/>
    <w:rsid w:val="0056681E"/>
    <w:rsid w:val="005677BE"/>
    <w:rsid w:val="005715C9"/>
    <w:rsid w:val="0057286B"/>
    <w:rsid w:val="005766E2"/>
    <w:rsid w:val="0059278C"/>
    <w:rsid w:val="00594144"/>
    <w:rsid w:val="005A008B"/>
    <w:rsid w:val="005B16C5"/>
    <w:rsid w:val="005B45B6"/>
    <w:rsid w:val="005C7687"/>
    <w:rsid w:val="005D013A"/>
    <w:rsid w:val="005D3580"/>
    <w:rsid w:val="005D3A82"/>
    <w:rsid w:val="005D6437"/>
    <w:rsid w:val="005D6823"/>
    <w:rsid w:val="005E199E"/>
    <w:rsid w:val="005E7D0C"/>
    <w:rsid w:val="005E7EF9"/>
    <w:rsid w:val="005F57E1"/>
    <w:rsid w:val="006002FB"/>
    <w:rsid w:val="0060743A"/>
    <w:rsid w:val="006141B2"/>
    <w:rsid w:val="006177C6"/>
    <w:rsid w:val="006179C0"/>
    <w:rsid w:val="0062031D"/>
    <w:rsid w:val="006206B7"/>
    <w:rsid w:val="0062742C"/>
    <w:rsid w:val="0063217C"/>
    <w:rsid w:val="006344AF"/>
    <w:rsid w:val="00635FC0"/>
    <w:rsid w:val="00643C8B"/>
    <w:rsid w:val="006466A0"/>
    <w:rsid w:val="00661DF0"/>
    <w:rsid w:val="006622A4"/>
    <w:rsid w:val="00663AFF"/>
    <w:rsid w:val="00664222"/>
    <w:rsid w:val="00672DF3"/>
    <w:rsid w:val="00683230"/>
    <w:rsid w:val="006942AF"/>
    <w:rsid w:val="006A0BCD"/>
    <w:rsid w:val="006C0EA4"/>
    <w:rsid w:val="006C4F7C"/>
    <w:rsid w:val="006C6F04"/>
    <w:rsid w:val="006E06A2"/>
    <w:rsid w:val="006E1CB2"/>
    <w:rsid w:val="006E32C1"/>
    <w:rsid w:val="006E4220"/>
    <w:rsid w:val="006E6CA9"/>
    <w:rsid w:val="006F29BC"/>
    <w:rsid w:val="006F3E62"/>
    <w:rsid w:val="00702DD9"/>
    <w:rsid w:val="00705BA3"/>
    <w:rsid w:val="0070682B"/>
    <w:rsid w:val="00715928"/>
    <w:rsid w:val="00716CE0"/>
    <w:rsid w:val="007211A1"/>
    <w:rsid w:val="00723388"/>
    <w:rsid w:val="007241AB"/>
    <w:rsid w:val="00724D4E"/>
    <w:rsid w:val="00736FD5"/>
    <w:rsid w:val="00741BE0"/>
    <w:rsid w:val="0074572C"/>
    <w:rsid w:val="00753495"/>
    <w:rsid w:val="00757512"/>
    <w:rsid w:val="00762CAC"/>
    <w:rsid w:val="0076414B"/>
    <w:rsid w:val="00764571"/>
    <w:rsid w:val="007729BE"/>
    <w:rsid w:val="007824BB"/>
    <w:rsid w:val="007838A4"/>
    <w:rsid w:val="0079115D"/>
    <w:rsid w:val="0079232B"/>
    <w:rsid w:val="007A2FE1"/>
    <w:rsid w:val="007A4AF7"/>
    <w:rsid w:val="007A4FCA"/>
    <w:rsid w:val="007A59D3"/>
    <w:rsid w:val="007B2F27"/>
    <w:rsid w:val="007B422A"/>
    <w:rsid w:val="007C1619"/>
    <w:rsid w:val="007C6A2E"/>
    <w:rsid w:val="007D0549"/>
    <w:rsid w:val="007D2A83"/>
    <w:rsid w:val="007D3EEF"/>
    <w:rsid w:val="007D5D2A"/>
    <w:rsid w:val="007E6EDC"/>
    <w:rsid w:val="00804236"/>
    <w:rsid w:val="0080457E"/>
    <w:rsid w:val="00804604"/>
    <w:rsid w:val="008051C5"/>
    <w:rsid w:val="0082259C"/>
    <w:rsid w:val="00824396"/>
    <w:rsid w:val="00824C4A"/>
    <w:rsid w:val="00826FB5"/>
    <w:rsid w:val="00836F35"/>
    <w:rsid w:val="00840134"/>
    <w:rsid w:val="008403BD"/>
    <w:rsid w:val="008414B2"/>
    <w:rsid w:val="008508DD"/>
    <w:rsid w:val="008516E9"/>
    <w:rsid w:val="00851D2A"/>
    <w:rsid w:val="008550F5"/>
    <w:rsid w:val="008616B0"/>
    <w:rsid w:val="00863AD3"/>
    <w:rsid w:val="0086537E"/>
    <w:rsid w:val="008825CF"/>
    <w:rsid w:val="00883D92"/>
    <w:rsid w:val="00887ED0"/>
    <w:rsid w:val="00890B3B"/>
    <w:rsid w:val="008B2E2A"/>
    <w:rsid w:val="008B39B5"/>
    <w:rsid w:val="008C7439"/>
    <w:rsid w:val="008D0F37"/>
    <w:rsid w:val="008D1D34"/>
    <w:rsid w:val="008D2DCB"/>
    <w:rsid w:val="008E2AB3"/>
    <w:rsid w:val="008E5E61"/>
    <w:rsid w:val="008F32C2"/>
    <w:rsid w:val="008F3466"/>
    <w:rsid w:val="009019C9"/>
    <w:rsid w:val="00905DCB"/>
    <w:rsid w:val="00906413"/>
    <w:rsid w:val="0091407F"/>
    <w:rsid w:val="00921C96"/>
    <w:rsid w:val="00922557"/>
    <w:rsid w:val="009250B9"/>
    <w:rsid w:val="009314BC"/>
    <w:rsid w:val="009323F4"/>
    <w:rsid w:val="00960F47"/>
    <w:rsid w:val="00963FDA"/>
    <w:rsid w:val="009651EF"/>
    <w:rsid w:val="009755D1"/>
    <w:rsid w:val="00977C28"/>
    <w:rsid w:val="0098023E"/>
    <w:rsid w:val="0098125E"/>
    <w:rsid w:val="00981CB5"/>
    <w:rsid w:val="00986586"/>
    <w:rsid w:val="00994821"/>
    <w:rsid w:val="009A2705"/>
    <w:rsid w:val="009B2804"/>
    <w:rsid w:val="009C5259"/>
    <w:rsid w:val="009D07E6"/>
    <w:rsid w:val="009D71FC"/>
    <w:rsid w:val="009E0E54"/>
    <w:rsid w:val="009E2019"/>
    <w:rsid w:val="009E419F"/>
    <w:rsid w:val="009F474C"/>
    <w:rsid w:val="00A11B29"/>
    <w:rsid w:val="00A13311"/>
    <w:rsid w:val="00A169E3"/>
    <w:rsid w:val="00A17718"/>
    <w:rsid w:val="00A21E39"/>
    <w:rsid w:val="00A31570"/>
    <w:rsid w:val="00A3251D"/>
    <w:rsid w:val="00A327B5"/>
    <w:rsid w:val="00A32B20"/>
    <w:rsid w:val="00A3358C"/>
    <w:rsid w:val="00A4045C"/>
    <w:rsid w:val="00A5251B"/>
    <w:rsid w:val="00A52F5C"/>
    <w:rsid w:val="00A56362"/>
    <w:rsid w:val="00A61FC3"/>
    <w:rsid w:val="00A64382"/>
    <w:rsid w:val="00A75306"/>
    <w:rsid w:val="00A761C1"/>
    <w:rsid w:val="00A80C89"/>
    <w:rsid w:val="00A90C13"/>
    <w:rsid w:val="00A951E8"/>
    <w:rsid w:val="00A95826"/>
    <w:rsid w:val="00AA03A0"/>
    <w:rsid w:val="00AA1454"/>
    <w:rsid w:val="00AC4DB3"/>
    <w:rsid w:val="00AC4DFC"/>
    <w:rsid w:val="00AC5053"/>
    <w:rsid w:val="00AC7956"/>
    <w:rsid w:val="00AD1792"/>
    <w:rsid w:val="00AD44AE"/>
    <w:rsid w:val="00AD52D8"/>
    <w:rsid w:val="00AD5367"/>
    <w:rsid w:val="00AD6F49"/>
    <w:rsid w:val="00AD75BD"/>
    <w:rsid w:val="00AE2800"/>
    <w:rsid w:val="00AE3D47"/>
    <w:rsid w:val="00AE613A"/>
    <w:rsid w:val="00AE7DA8"/>
    <w:rsid w:val="00AF296C"/>
    <w:rsid w:val="00AF31C2"/>
    <w:rsid w:val="00B00AC4"/>
    <w:rsid w:val="00B02A32"/>
    <w:rsid w:val="00B06573"/>
    <w:rsid w:val="00B071C2"/>
    <w:rsid w:val="00B11CE4"/>
    <w:rsid w:val="00B14235"/>
    <w:rsid w:val="00B15416"/>
    <w:rsid w:val="00B200FB"/>
    <w:rsid w:val="00B2175B"/>
    <w:rsid w:val="00B31D5C"/>
    <w:rsid w:val="00B32EB9"/>
    <w:rsid w:val="00B35386"/>
    <w:rsid w:val="00B40355"/>
    <w:rsid w:val="00B41E0D"/>
    <w:rsid w:val="00B42A6D"/>
    <w:rsid w:val="00B447F2"/>
    <w:rsid w:val="00B4548B"/>
    <w:rsid w:val="00B4757C"/>
    <w:rsid w:val="00B578A2"/>
    <w:rsid w:val="00B579E3"/>
    <w:rsid w:val="00B65DE6"/>
    <w:rsid w:val="00B66465"/>
    <w:rsid w:val="00B676E2"/>
    <w:rsid w:val="00B73CAB"/>
    <w:rsid w:val="00B73EB5"/>
    <w:rsid w:val="00B80BFB"/>
    <w:rsid w:val="00B84C2F"/>
    <w:rsid w:val="00BA6822"/>
    <w:rsid w:val="00BA6D87"/>
    <w:rsid w:val="00BA6E2F"/>
    <w:rsid w:val="00BA7553"/>
    <w:rsid w:val="00BB343E"/>
    <w:rsid w:val="00BB72BD"/>
    <w:rsid w:val="00BC00C2"/>
    <w:rsid w:val="00BC0AE5"/>
    <w:rsid w:val="00BC29BB"/>
    <w:rsid w:val="00BC7296"/>
    <w:rsid w:val="00BD475E"/>
    <w:rsid w:val="00BD5364"/>
    <w:rsid w:val="00BD78C2"/>
    <w:rsid w:val="00BE3C96"/>
    <w:rsid w:val="00BF0943"/>
    <w:rsid w:val="00BF2A51"/>
    <w:rsid w:val="00BF3BD6"/>
    <w:rsid w:val="00C01CD7"/>
    <w:rsid w:val="00C04768"/>
    <w:rsid w:val="00C20BFD"/>
    <w:rsid w:val="00C24BEC"/>
    <w:rsid w:val="00C24DE1"/>
    <w:rsid w:val="00C25B56"/>
    <w:rsid w:val="00C30D40"/>
    <w:rsid w:val="00C3299D"/>
    <w:rsid w:val="00C4542C"/>
    <w:rsid w:val="00C47824"/>
    <w:rsid w:val="00C536C3"/>
    <w:rsid w:val="00C544CE"/>
    <w:rsid w:val="00C63B52"/>
    <w:rsid w:val="00C6447A"/>
    <w:rsid w:val="00C67F95"/>
    <w:rsid w:val="00C71069"/>
    <w:rsid w:val="00C754BE"/>
    <w:rsid w:val="00C778F4"/>
    <w:rsid w:val="00C80459"/>
    <w:rsid w:val="00C81A27"/>
    <w:rsid w:val="00C95D00"/>
    <w:rsid w:val="00CA0A64"/>
    <w:rsid w:val="00CA1B2C"/>
    <w:rsid w:val="00CA3416"/>
    <w:rsid w:val="00CA3E96"/>
    <w:rsid w:val="00CA419D"/>
    <w:rsid w:val="00CA6F1D"/>
    <w:rsid w:val="00CB1543"/>
    <w:rsid w:val="00CB1CD2"/>
    <w:rsid w:val="00CB37B7"/>
    <w:rsid w:val="00CB61E6"/>
    <w:rsid w:val="00CB6611"/>
    <w:rsid w:val="00CB71BE"/>
    <w:rsid w:val="00CC21FD"/>
    <w:rsid w:val="00CD05BB"/>
    <w:rsid w:val="00CD2D19"/>
    <w:rsid w:val="00CD4B94"/>
    <w:rsid w:val="00CD5A26"/>
    <w:rsid w:val="00CE1355"/>
    <w:rsid w:val="00CE45D5"/>
    <w:rsid w:val="00CE607D"/>
    <w:rsid w:val="00CF2615"/>
    <w:rsid w:val="00CF4286"/>
    <w:rsid w:val="00D15ECD"/>
    <w:rsid w:val="00D42D55"/>
    <w:rsid w:val="00D45141"/>
    <w:rsid w:val="00D5085B"/>
    <w:rsid w:val="00D5261A"/>
    <w:rsid w:val="00D63453"/>
    <w:rsid w:val="00D73FD8"/>
    <w:rsid w:val="00D80596"/>
    <w:rsid w:val="00D825B8"/>
    <w:rsid w:val="00D839C6"/>
    <w:rsid w:val="00D900A5"/>
    <w:rsid w:val="00D96DB0"/>
    <w:rsid w:val="00DA58B1"/>
    <w:rsid w:val="00DA7B8F"/>
    <w:rsid w:val="00DB1C06"/>
    <w:rsid w:val="00DB1C3C"/>
    <w:rsid w:val="00DB53E0"/>
    <w:rsid w:val="00DB735D"/>
    <w:rsid w:val="00DB77A5"/>
    <w:rsid w:val="00DC1C18"/>
    <w:rsid w:val="00DD43A2"/>
    <w:rsid w:val="00DD4726"/>
    <w:rsid w:val="00E102B7"/>
    <w:rsid w:val="00E1321D"/>
    <w:rsid w:val="00E156A3"/>
    <w:rsid w:val="00E159C7"/>
    <w:rsid w:val="00E204B2"/>
    <w:rsid w:val="00E23165"/>
    <w:rsid w:val="00E30C76"/>
    <w:rsid w:val="00E32F85"/>
    <w:rsid w:val="00E34F19"/>
    <w:rsid w:val="00E35863"/>
    <w:rsid w:val="00E361B6"/>
    <w:rsid w:val="00E42ECF"/>
    <w:rsid w:val="00E432A4"/>
    <w:rsid w:val="00E44117"/>
    <w:rsid w:val="00E5081D"/>
    <w:rsid w:val="00E547FC"/>
    <w:rsid w:val="00E60085"/>
    <w:rsid w:val="00E62308"/>
    <w:rsid w:val="00E632F0"/>
    <w:rsid w:val="00E75759"/>
    <w:rsid w:val="00E827E9"/>
    <w:rsid w:val="00E9308E"/>
    <w:rsid w:val="00E941BD"/>
    <w:rsid w:val="00E94FBA"/>
    <w:rsid w:val="00EA1686"/>
    <w:rsid w:val="00EB09F5"/>
    <w:rsid w:val="00EB33D6"/>
    <w:rsid w:val="00EB53A5"/>
    <w:rsid w:val="00EB7EB2"/>
    <w:rsid w:val="00ED097F"/>
    <w:rsid w:val="00ED5DB9"/>
    <w:rsid w:val="00EE5AC3"/>
    <w:rsid w:val="00EE771F"/>
    <w:rsid w:val="00EE7882"/>
    <w:rsid w:val="00EF0848"/>
    <w:rsid w:val="00F02EA4"/>
    <w:rsid w:val="00F1382C"/>
    <w:rsid w:val="00F260FD"/>
    <w:rsid w:val="00F30516"/>
    <w:rsid w:val="00F30DC6"/>
    <w:rsid w:val="00F4222B"/>
    <w:rsid w:val="00F51482"/>
    <w:rsid w:val="00F5413C"/>
    <w:rsid w:val="00F60389"/>
    <w:rsid w:val="00F612D3"/>
    <w:rsid w:val="00F64136"/>
    <w:rsid w:val="00F645B4"/>
    <w:rsid w:val="00F65026"/>
    <w:rsid w:val="00F74978"/>
    <w:rsid w:val="00F76550"/>
    <w:rsid w:val="00F77220"/>
    <w:rsid w:val="00F7784E"/>
    <w:rsid w:val="00F80E39"/>
    <w:rsid w:val="00F839B6"/>
    <w:rsid w:val="00F84FA1"/>
    <w:rsid w:val="00F857E3"/>
    <w:rsid w:val="00F87656"/>
    <w:rsid w:val="00F91341"/>
    <w:rsid w:val="00FA23B4"/>
    <w:rsid w:val="00FA7643"/>
    <w:rsid w:val="00FB6D5A"/>
    <w:rsid w:val="00FD0282"/>
    <w:rsid w:val="00FD2E03"/>
    <w:rsid w:val="00FD5A1A"/>
    <w:rsid w:val="00FE42A9"/>
    <w:rsid w:val="00FE451E"/>
    <w:rsid w:val="00FE77B4"/>
    <w:rsid w:val="00FF2393"/>
    <w:rsid w:val="00FF550E"/>
    <w:rsid w:val="00FF5842"/>
    <w:rsid w:val="00FF595A"/>
    <w:rsid w:val="00FF60CB"/>
    <w:rsid w:val="00FF7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550D9"/>
    <w:rPr>
      <w:sz w:val="24"/>
      <w:szCs w:val="24"/>
    </w:rPr>
  </w:style>
  <w:style w:type="paragraph" w:styleId="1">
    <w:name w:val="heading 1"/>
    <w:basedOn w:val="a"/>
    <w:next w:val="a"/>
    <w:qFormat/>
    <w:pPr>
      <w:keepNext/>
      <w:jc w:val="both"/>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link w:val="30"/>
    <w:semiHidden/>
    <w:unhideWhenUsed/>
    <w:qFormat/>
    <w:rsid w:val="00EB09F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651EF"/>
    <w:pPr>
      <w:keepNext/>
      <w:ind w:firstLine="709"/>
      <w:outlineLvl w:val="3"/>
    </w:pPr>
    <w:rPr>
      <w:sz w:val="28"/>
      <w:szCs w:val="20"/>
    </w:rPr>
  </w:style>
  <w:style w:type="paragraph" w:styleId="5">
    <w:name w:val="heading 5"/>
    <w:basedOn w:val="a"/>
    <w:next w:val="a"/>
    <w:link w:val="50"/>
    <w:semiHidden/>
    <w:unhideWhenUsed/>
    <w:qFormat/>
    <w:rsid w:val="00EB09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jc w:val="center"/>
    </w:pPr>
    <w:rPr>
      <w:b/>
      <w:sz w:val="32"/>
      <w:szCs w:val="20"/>
    </w:rPr>
  </w:style>
  <w:style w:type="paragraph" w:styleId="a4">
    <w:name w:val="Body Text"/>
    <w:basedOn w:val="a"/>
    <w:link w:val="a5"/>
    <w:pPr>
      <w:jc w:val="both"/>
    </w:pPr>
    <w:rPr>
      <w:sz w:val="28"/>
    </w:rPr>
  </w:style>
  <w:style w:type="paragraph" w:styleId="a6">
    <w:name w:val="Body Text Indent"/>
    <w:basedOn w:val="a"/>
    <w:pPr>
      <w:ind w:firstLine="900"/>
      <w:jc w:val="both"/>
    </w:pPr>
    <w:rPr>
      <w:sz w:val="28"/>
    </w:rPr>
  </w:style>
  <w:style w:type="paragraph" w:styleId="a7">
    <w:name w:val="Balloon Text"/>
    <w:basedOn w:val="a"/>
    <w:link w:val="a8"/>
    <w:uiPriority w:val="99"/>
    <w:semiHidden/>
    <w:rsid w:val="00411C7D"/>
    <w:rPr>
      <w:rFonts w:ascii="Tahoma" w:hAnsi="Tahoma" w:cs="Tahoma"/>
      <w:sz w:val="16"/>
      <w:szCs w:val="16"/>
    </w:rPr>
  </w:style>
  <w:style w:type="paragraph" w:styleId="20">
    <w:name w:val="Body Text Indent 2"/>
    <w:basedOn w:val="a"/>
    <w:rsid w:val="00AD44AE"/>
    <w:pPr>
      <w:spacing w:after="120" w:line="480" w:lineRule="auto"/>
      <w:ind w:left="283"/>
    </w:pPr>
  </w:style>
  <w:style w:type="table" w:styleId="a9">
    <w:name w:val="Table Grid"/>
    <w:basedOn w:val="a1"/>
    <w:rsid w:val="00443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сновной текст Знак"/>
    <w:link w:val="a4"/>
    <w:rsid w:val="001966CF"/>
    <w:rPr>
      <w:sz w:val="28"/>
      <w:szCs w:val="24"/>
    </w:rPr>
  </w:style>
  <w:style w:type="character" w:styleId="aa">
    <w:name w:val="Hyperlink"/>
    <w:basedOn w:val="a0"/>
    <w:rsid w:val="00AE613A"/>
    <w:rPr>
      <w:color w:val="0000FF" w:themeColor="hyperlink"/>
      <w:u w:val="single"/>
    </w:rPr>
  </w:style>
  <w:style w:type="table" w:customStyle="1" w:styleId="10">
    <w:name w:val="Сетка таблицы1"/>
    <w:basedOn w:val="a1"/>
    <w:next w:val="a9"/>
    <w:uiPriority w:val="59"/>
    <w:rsid w:val="00AE613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9651EF"/>
    <w:rPr>
      <w:sz w:val="28"/>
    </w:rPr>
  </w:style>
  <w:style w:type="numbering" w:customStyle="1" w:styleId="11">
    <w:name w:val="Нет списка1"/>
    <w:next w:val="a2"/>
    <w:uiPriority w:val="99"/>
    <w:semiHidden/>
    <w:unhideWhenUsed/>
    <w:rsid w:val="009651EF"/>
  </w:style>
  <w:style w:type="paragraph" w:customStyle="1" w:styleId="12">
    <w:name w:val="Стиль1"/>
    <w:basedOn w:val="a"/>
    <w:qFormat/>
    <w:rsid w:val="009651EF"/>
    <w:rPr>
      <w:szCs w:val="20"/>
    </w:rPr>
  </w:style>
  <w:style w:type="paragraph" w:customStyle="1" w:styleId="ConsPlusTitle">
    <w:name w:val="ConsPlusTitle"/>
    <w:rsid w:val="009651EF"/>
    <w:pPr>
      <w:widowControl w:val="0"/>
      <w:autoSpaceDE w:val="0"/>
      <w:autoSpaceDN w:val="0"/>
      <w:adjustRightInd w:val="0"/>
    </w:pPr>
    <w:rPr>
      <w:b/>
      <w:bCs/>
      <w:sz w:val="28"/>
      <w:szCs w:val="28"/>
    </w:rPr>
  </w:style>
  <w:style w:type="character" w:customStyle="1" w:styleId="a8">
    <w:name w:val="Текст выноски Знак"/>
    <w:link w:val="a7"/>
    <w:uiPriority w:val="99"/>
    <w:semiHidden/>
    <w:rsid w:val="009651EF"/>
    <w:rPr>
      <w:rFonts w:ascii="Tahoma" w:hAnsi="Tahoma" w:cs="Tahoma"/>
      <w:sz w:val="16"/>
      <w:szCs w:val="16"/>
    </w:rPr>
  </w:style>
  <w:style w:type="paragraph" w:styleId="ab">
    <w:name w:val="List Paragraph"/>
    <w:basedOn w:val="a"/>
    <w:uiPriority w:val="34"/>
    <w:qFormat/>
    <w:rsid w:val="009651EF"/>
    <w:pPr>
      <w:ind w:left="720"/>
      <w:contextualSpacing/>
    </w:pPr>
    <w:rPr>
      <w:sz w:val="20"/>
      <w:szCs w:val="20"/>
    </w:rPr>
  </w:style>
  <w:style w:type="paragraph" w:customStyle="1" w:styleId="ac">
    <w:name w:val="Знак Знак Знак Знак Знак Знак 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ad">
    <w:name w:val="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13">
    <w:name w:val="Знак Знак1 Знак Знак Знак Знак"/>
    <w:basedOn w:val="a"/>
    <w:rsid w:val="009651EF"/>
    <w:pPr>
      <w:spacing w:after="160" w:line="240" w:lineRule="exact"/>
    </w:pPr>
    <w:rPr>
      <w:rFonts w:ascii="Verdana" w:hAnsi="Verdana" w:cs="Verdana"/>
      <w:sz w:val="20"/>
      <w:szCs w:val="20"/>
      <w:lang w:val="en-US" w:eastAsia="en-US"/>
    </w:rPr>
  </w:style>
  <w:style w:type="table" w:customStyle="1" w:styleId="110">
    <w:name w:val="Сетка таблицы11"/>
    <w:basedOn w:val="a1"/>
    <w:next w:val="a9"/>
    <w:uiPriority w:val="59"/>
    <w:rsid w:val="009651E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9651E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_"/>
    <w:basedOn w:val="a0"/>
    <w:link w:val="14"/>
    <w:rsid w:val="00C544CE"/>
    <w:rPr>
      <w:sz w:val="28"/>
      <w:szCs w:val="28"/>
      <w:shd w:val="clear" w:color="auto" w:fill="FFFFFF"/>
    </w:rPr>
  </w:style>
  <w:style w:type="paragraph" w:customStyle="1" w:styleId="14">
    <w:name w:val="Основной текст1"/>
    <w:basedOn w:val="a"/>
    <w:link w:val="ae"/>
    <w:rsid w:val="00C544CE"/>
    <w:pPr>
      <w:widowControl w:val="0"/>
      <w:shd w:val="clear" w:color="auto" w:fill="FFFFFF"/>
      <w:spacing w:after="320"/>
      <w:ind w:firstLine="400"/>
    </w:pPr>
    <w:rPr>
      <w:sz w:val="28"/>
      <w:szCs w:val="28"/>
    </w:rPr>
  </w:style>
  <w:style w:type="character" w:customStyle="1" w:styleId="30">
    <w:name w:val="Заголовок 3 Знак"/>
    <w:basedOn w:val="a0"/>
    <w:link w:val="3"/>
    <w:semiHidden/>
    <w:rsid w:val="00EB09F5"/>
    <w:rPr>
      <w:rFonts w:asciiTheme="majorHAnsi" w:eastAsiaTheme="majorEastAsia" w:hAnsiTheme="majorHAnsi" w:cstheme="majorBidi"/>
      <w:b/>
      <w:bCs/>
      <w:color w:val="4F81BD" w:themeColor="accent1"/>
      <w:sz w:val="24"/>
      <w:szCs w:val="24"/>
    </w:rPr>
  </w:style>
  <w:style w:type="character" w:customStyle="1" w:styleId="50">
    <w:name w:val="Заголовок 5 Знак"/>
    <w:basedOn w:val="a0"/>
    <w:link w:val="5"/>
    <w:semiHidden/>
    <w:rsid w:val="00EB09F5"/>
    <w:rPr>
      <w:rFonts w:asciiTheme="majorHAnsi" w:eastAsiaTheme="majorEastAsia" w:hAnsiTheme="majorHAnsi" w:cstheme="majorBidi"/>
      <w:color w:val="243F60" w:themeColor="accent1" w:themeShade="7F"/>
      <w:sz w:val="24"/>
      <w:szCs w:val="24"/>
    </w:rPr>
  </w:style>
  <w:style w:type="character" w:styleId="af">
    <w:name w:val="Placeholder Text"/>
    <w:basedOn w:val="a0"/>
    <w:uiPriority w:val="99"/>
    <w:semiHidden/>
    <w:rsid w:val="00DB1C06"/>
    <w:rPr>
      <w:color w:val="808080"/>
    </w:rPr>
  </w:style>
  <w:style w:type="character" w:customStyle="1" w:styleId="FontStyle34">
    <w:name w:val="Font Style34"/>
    <w:basedOn w:val="a0"/>
    <w:uiPriority w:val="99"/>
    <w:rsid w:val="00FD2E03"/>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550D9"/>
    <w:rPr>
      <w:sz w:val="24"/>
      <w:szCs w:val="24"/>
    </w:rPr>
  </w:style>
  <w:style w:type="paragraph" w:styleId="1">
    <w:name w:val="heading 1"/>
    <w:basedOn w:val="a"/>
    <w:next w:val="a"/>
    <w:qFormat/>
    <w:pPr>
      <w:keepNext/>
      <w:jc w:val="both"/>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link w:val="30"/>
    <w:semiHidden/>
    <w:unhideWhenUsed/>
    <w:qFormat/>
    <w:rsid w:val="00EB09F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651EF"/>
    <w:pPr>
      <w:keepNext/>
      <w:ind w:firstLine="709"/>
      <w:outlineLvl w:val="3"/>
    </w:pPr>
    <w:rPr>
      <w:sz w:val="28"/>
      <w:szCs w:val="20"/>
    </w:rPr>
  </w:style>
  <w:style w:type="paragraph" w:styleId="5">
    <w:name w:val="heading 5"/>
    <w:basedOn w:val="a"/>
    <w:next w:val="a"/>
    <w:link w:val="50"/>
    <w:semiHidden/>
    <w:unhideWhenUsed/>
    <w:qFormat/>
    <w:rsid w:val="00EB09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jc w:val="center"/>
    </w:pPr>
    <w:rPr>
      <w:b/>
      <w:sz w:val="32"/>
      <w:szCs w:val="20"/>
    </w:rPr>
  </w:style>
  <w:style w:type="paragraph" w:styleId="a4">
    <w:name w:val="Body Text"/>
    <w:basedOn w:val="a"/>
    <w:link w:val="a5"/>
    <w:pPr>
      <w:jc w:val="both"/>
    </w:pPr>
    <w:rPr>
      <w:sz w:val="28"/>
    </w:rPr>
  </w:style>
  <w:style w:type="paragraph" w:styleId="a6">
    <w:name w:val="Body Text Indent"/>
    <w:basedOn w:val="a"/>
    <w:pPr>
      <w:ind w:firstLine="900"/>
      <w:jc w:val="both"/>
    </w:pPr>
    <w:rPr>
      <w:sz w:val="28"/>
    </w:rPr>
  </w:style>
  <w:style w:type="paragraph" w:styleId="a7">
    <w:name w:val="Balloon Text"/>
    <w:basedOn w:val="a"/>
    <w:link w:val="a8"/>
    <w:uiPriority w:val="99"/>
    <w:semiHidden/>
    <w:rsid w:val="00411C7D"/>
    <w:rPr>
      <w:rFonts w:ascii="Tahoma" w:hAnsi="Tahoma" w:cs="Tahoma"/>
      <w:sz w:val="16"/>
      <w:szCs w:val="16"/>
    </w:rPr>
  </w:style>
  <w:style w:type="paragraph" w:styleId="20">
    <w:name w:val="Body Text Indent 2"/>
    <w:basedOn w:val="a"/>
    <w:rsid w:val="00AD44AE"/>
    <w:pPr>
      <w:spacing w:after="120" w:line="480" w:lineRule="auto"/>
      <w:ind w:left="283"/>
    </w:pPr>
  </w:style>
  <w:style w:type="table" w:styleId="a9">
    <w:name w:val="Table Grid"/>
    <w:basedOn w:val="a1"/>
    <w:rsid w:val="00443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сновной текст Знак"/>
    <w:link w:val="a4"/>
    <w:rsid w:val="001966CF"/>
    <w:rPr>
      <w:sz w:val="28"/>
      <w:szCs w:val="24"/>
    </w:rPr>
  </w:style>
  <w:style w:type="character" w:styleId="aa">
    <w:name w:val="Hyperlink"/>
    <w:basedOn w:val="a0"/>
    <w:rsid w:val="00AE613A"/>
    <w:rPr>
      <w:color w:val="0000FF" w:themeColor="hyperlink"/>
      <w:u w:val="single"/>
    </w:rPr>
  </w:style>
  <w:style w:type="table" w:customStyle="1" w:styleId="10">
    <w:name w:val="Сетка таблицы1"/>
    <w:basedOn w:val="a1"/>
    <w:next w:val="a9"/>
    <w:uiPriority w:val="59"/>
    <w:rsid w:val="00AE613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9651EF"/>
    <w:rPr>
      <w:sz w:val="28"/>
    </w:rPr>
  </w:style>
  <w:style w:type="numbering" w:customStyle="1" w:styleId="11">
    <w:name w:val="Нет списка1"/>
    <w:next w:val="a2"/>
    <w:uiPriority w:val="99"/>
    <w:semiHidden/>
    <w:unhideWhenUsed/>
    <w:rsid w:val="009651EF"/>
  </w:style>
  <w:style w:type="paragraph" w:customStyle="1" w:styleId="12">
    <w:name w:val="Стиль1"/>
    <w:basedOn w:val="a"/>
    <w:qFormat/>
    <w:rsid w:val="009651EF"/>
    <w:rPr>
      <w:szCs w:val="20"/>
    </w:rPr>
  </w:style>
  <w:style w:type="paragraph" w:customStyle="1" w:styleId="ConsPlusTitle">
    <w:name w:val="ConsPlusTitle"/>
    <w:rsid w:val="009651EF"/>
    <w:pPr>
      <w:widowControl w:val="0"/>
      <w:autoSpaceDE w:val="0"/>
      <w:autoSpaceDN w:val="0"/>
      <w:adjustRightInd w:val="0"/>
    </w:pPr>
    <w:rPr>
      <w:b/>
      <w:bCs/>
      <w:sz w:val="28"/>
      <w:szCs w:val="28"/>
    </w:rPr>
  </w:style>
  <w:style w:type="character" w:customStyle="1" w:styleId="a8">
    <w:name w:val="Текст выноски Знак"/>
    <w:link w:val="a7"/>
    <w:uiPriority w:val="99"/>
    <w:semiHidden/>
    <w:rsid w:val="009651EF"/>
    <w:rPr>
      <w:rFonts w:ascii="Tahoma" w:hAnsi="Tahoma" w:cs="Tahoma"/>
      <w:sz w:val="16"/>
      <w:szCs w:val="16"/>
    </w:rPr>
  </w:style>
  <w:style w:type="paragraph" w:styleId="ab">
    <w:name w:val="List Paragraph"/>
    <w:basedOn w:val="a"/>
    <w:uiPriority w:val="34"/>
    <w:qFormat/>
    <w:rsid w:val="009651EF"/>
    <w:pPr>
      <w:ind w:left="720"/>
      <w:contextualSpacing/>
    </w:pPr>
    <w:rPr>
      <w:sz w:val="20"/>
      <w:szCs w:val="20"/>
    </w:rPr>
  </w:style>
  <w:style w:type="paragraph" w:customStyle="1" w:styleId="ac">
    <w:name w:val="Знак Знак Знак Знак Знак Знак 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ad">
    <w:name w:val="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13">
    <w:name w:val="Знак Знак1 Знак Знак Знак Знак"/>
    <w:basedOn w:val="a"/>
    <w:rsid w:val="009651EF"/>
    <w:pPr>
      <w:spacing w:after="160" w:line="240" w:lineRule="exact"/>
    </w:pPr>
    <w:rPr>
      <w:rFonts w:ascii="Verdana" w:hAnsi="Verdana" w:cs="Verdana"/>
      <w:sz w:val="20"/>
      <w:szCs w:val="20"/>
      <w:lang w:val="en-US" w:eastAsia="en-US"/>
    </w:rPr>
  </w:style>
  <w:style w:type="table" w:customStyle="1" w:styleId="110">
    <w:name w:val="Сетка таблицы11"/>
    <w:basedOn w:val="a1"/>
    <w:next w:val="a9"/>
    <w:uiPriority w:val="59"/>
    <w:rsid w:val="009651E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9651E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_"/>
    <w:basedOn w:val="a0"/>
    <w:link w:val="14"/>
    <w:rsid w:val="00C544CE"/>
    <w:rPr>
      <w:sz w:val="28"/>
      <w:szCs w:val="28"/>
      <w:shd w:val="clear" w:color="auto" w:fill="FFFFFF"/>
    </w:rPr>
  </w:style>
  <w:style w:type="paragraph" w:customStyle="1" w:styleId="14">
    <w:name w:val="Основной текст1"/>
    <w:basedOn w:val="a"/>
    <w:link w:val="ae"/>
    <w:rsid w:val="00C544CE"/>
    <w:pPr>
      <w:widowControl w:val="0"/>
      <w:shd w:val="clear" w:color="auto" w:fill="FFFFFF"/>
      <w:spacing w:after="320"/>
      <w:ind w:firstLine="400"/>
    </w:pPr>
    <w:rPr>
      <w:sz w:val="28"/>
      <w:szCs w:val="28"/>
    </w:rPr>
  </w:style>
  <w:style w:type="character" w:customStyle="1" w:styleId="30">
    <w:name w:val="Заголовок 3 Знак"/>
    <w:basedOn w:val="a0"/>
    <w:link w:val="3"/>
    <w:semiHidden/>
    <w:rsid w:val="00EB09F5"/>
    <w:rPr>
      <w:rFonts w:asciiTheme="majorHAnsi" w:eastAsiaTheme="majorEastAsia" w:hAnsiTheme="majorHAnsi" w:cstheme="majorBidi"/>
      <w:b/>
      <w:bCs/>
      <w:color w:val="4F81BD" w:themeColor="accent1"/>
      <w:sz w:val="24"/>
      <w:szCs w:val="24"/>
    </w:rPr>
  </w:style>
  <w:style w:type="character" w:customStyle="1" w:styleId="50">
    <w:name w:val="Заголовок 5 Знак"/>
    <w:basedOn w:val="a0"/>
    <w:link w:val="5"/>
    <w:semiHidden/>
    <w:rsid w:val="00EB09F5"/>
    <w:rPr>
      <w:rFonts w:asciiTheme="majorHAnsi" w:eastAsiaTheme="majorEastAsia" w:hAnsiTheme="majorHAnsi" w:cstheme="majorBidi"/>
      <w:color w:val="243F60" w:themeColor="accent1" w:themeShade="7F"/>
      <w:sz w:val="24"/>
      <w:szCs w:val="24"/>
    </w:rPr>
  </w:style>
  <w:style w:type="character" w:styleId="af">
    <w:name w:val="Placeholder Text"/>
    <w:basedOn w:val="a0"/>
    <w:uiPriority w:val="99"/>
    <w:semiHidden/>
    <w:rsid w:val="00DB1C06"/>
    <w:rPr>
      <w:color w:val="808080"/>
    </w:rPr>
  </w:style>
  <w:style w:type="character" w:customStyle="1" w:styleId="FontStyle34">
    <w:name w:val="Font Style34"/>
    <w:basedOn w:val="a0"/>
    <w:uiPriority w:val="99"/>
    <w:rsid w:val="00FD2E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3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DE1D9-6399-4685-9576-232C5300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20</Pages>
  <Words>4441</Words>
  <Characters>31930</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36299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jarkova</dc:creator>
  <cp:lastModifiedBy>Пикина Надежда Анатольевна</cp:lastModifiedBy>
  <cp:revision>25</cp:revision>
  <cp:lastPrinted>2024-04-19T06:28:00Z</cp:lastPrinted>
  <dcterms:created xsi:type="dcterms:W3CDTF">2022-08-19T12:38:00Z</dcterms:created>
  <dcterms:modified xsi:type="dcterms:W3CDTF">2024-04-22T08:59:00Z</dcterms:modified>
</cp:coreProperties>
</file>