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 02.05.2024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704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Положени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 премиях Главы Печенгского муниципального округа одаренным детям и учащейся молодежи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утвержденное постановлением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Печенгского муниципального округа от 14.04.2021 № 309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актуализацией нормативного</w:t>
      </w:r>
      <w:r>
        <w:rPr>
          <w:rFonts w:ascii="Times New Roman" w:hAnsi="Times New Roman" w:cs="Times New Roman"/>
        </w:rPr>
        <w:t xml:space="preserve"> правового</w:t>
      </w:r>
      <w:r>
        <w:rPr>
          <w:rFonts w:ascii="Times New Roman" w:hAnsi="Times New Roman" w:cs="Times New Roman"/>
        </w:rPr>
        <w:t xml:space="preserve"> акта,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3"/>
        <w:numPr>
          <w:ilvl w:val="0"/>
          <w:numId w:val="13"/>
        </w:numPr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Внести в </w:t>
      </w:r>
      <w:r>
        <w:rPr>
          <w:rFonts w:ascii="Times New Roman" w:hAnsi="Times New Roman" w:cs="Times New Roman"/>
        </w:rPr>
        <w:t xml:space="preserve">Положение </w:t>
      </w:r>
      <w:r>
        <w:rPr>
          <w:rFonts w:ascii="Times New Roman" w:hAnsi="Times New Roman" w:cs="Times New Roman"/>
          <w:bCs/>
        </w:rPr>
        <w:t xml:space="preserve">о премиях Главы Печенгского муниципального округа одаренным детям и учащейся молодежи, утвержденное постановлением </w:t>
      </w:r>
      <w:r>
        <w:rPr>
          <w:rFonts w:ascii="Times New Roman" w:hAnsi="Times New Roman" w:cs="Times New Roman"/>
          <w:bCs/>
        </w:rPr>
        <w:t xml:space="preserve">администрации Печенгского </w:t>
      </w:r>
      <w:r>
        <w:rPr>
          <w:rFonts w:ascii="Times New Roman" w:hAnsi="Times New Roman" w:cs="Times New Roman"/>
          <w:bCs/>
        </w:rPr>
        <w:t xml:space="preserve">муниципального округа от 14.04.2021 № 309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(в редакции постановления администрации Пече</w:t>
      </w:r>
      <w:r>
        <w:rPr>
          <w:rFonts w:ascii="Times New Roman" w:hAnsi="Times New Roman" w:cs="Times New Roman"/>
        </w:rPr>
        <w:t xml:space="preserve">нгского муниципального округа </w:t>
      </w:r>
      <w:r>
        <w:rPr>
          <w:rFonts w:ascii="Times New Roman" w:hAnsi="Times New Roman" w:cs="Times New Roman"/>
        </w:rPr>
        <w:t xml:space="preserve">от 22.03.2024 № 412)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следующие изменения: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3"/>
        <w:ind w:left="0" w:firstLine="709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ункт </w:t>
      </w:r>
      <w:r>
        <w:rPr>
          <w:rFonts w:ascii="Times New Roman" w:hAnsi="Times New Roman" w:cs="Times New Roman"/>
        </w:rPr>
        <w:t xml:space="preserve">3.2</w:t>
      </w:r>
      <w:r>
        <w:rPr>
          <w:rFonts w:ascii="Times New Roman" w:hAnsi="Times New Roman" w:cs="Times New Roman"/>
        </w:rPr>
        <w:t xml:space="preserve"> раздела 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изложить </w:t>
      </w: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следующей редакции: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3"/>
        <w:ind w:left="0" w:firstLine="709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3.2. </w:t>
      </w:r>
      <w:r>
        <w:rPr>
          <w:rFonts w:ascii="Times New Roman" w:hAnsi="Times New Roman" w:cs="Times New Roman"/>
        </w:rPr>
        <w:t xml:space="preserve">Комиссия формируется из числа представителей отдело</w:t>
      </w:r>
      <w:r>
        <w:rPr>
          <w:rFonts w:ascii="Times New Roman" w:hAnsi="Times New Roman" w:cs="Times New Roman"/>
        </w:rPr>
        <w:t xml:space="preserve">в, указанных в пункте </w:t>
      </w:r>
      <w:r>
        <w:rPr>
          <w:rFonts w:ascii="Times New Roman" w:hAnsi="Times New Roman" w:cs="Times New Roman"/>
        </w:rPr>
        <w:t xml:space="preserve">2.5 настоящего Положения, и возглавляется </w:t>
      </w:r>
      <w:r>
        <w:rPr>
          <w:rFonts w:ascii="Times New Roman" w:hAnsi="Times New Roman" w:cs="Times New Roman"/>
        </w:rPr>
        <w:t xml:space="preserve">начальником отдела культуры, спорта и молодежной политики администрации Печенгского муниципального округа</w:t>
      </w:r>
      <w:r>
        <w:rPr>
          <w:rFonts w:ascii="Times New Roman" w:hAnsi="Times New Roman" w:cs="Times New Roman"/>
        </w:rPr>
        <w:t xml:space="preserve"> или лицом его замещающим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3"/>
        <w:numPr>
          <w:ilvl w:val="0"/>
          <w:numId w:val="13"/>
        </w:numPr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</w:t>
      </w:r>
      <w:r>
        <w:rPr>
          <w:rFonts w:ascii="Times New Roman" w:hAnsi="Times New Roman" w:cs="Times New Roman"/>
        </w:rPr>
        <w:t xml:space="preserve">ает в силу после его опубликования в газете «Печенга».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3"/>
        <w:numPr>
          <w:ilvl w:val="0"/>
          <w:numId w:val="13"/>
        </w:numPr>
        <w:ind w:left="0" w:firstLine="709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  <w:bCs/>
          <w:iCs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bCs/>
          <w:iCs/>
        </w:rPr>
        <w:t xml:space="preserve">Настоящее постановление подлежит размещению </w:t>
      </w:r>
      <w:r>
        <w:rPr>
          <w:rFonts w:ascii="Times New Roman" w:hAnsi="Times New Roman" w:cs="Times New Roman"/>
        </w:rPr>
        <w:t xml:space="preserve">на</w:t>
      </w:r>
      <w:r>
        <w:rPr>
          <w:rFonts w:ascii="Times New Roman" w:hAnsi="Times New Roman" w:cs="Times New Roman"/>
        </w:rPr>
        <w:t xml:space="preserve"> официальном</w:t>
      </w:r>
      <w:r>
        <w:rPr>
          <w:rFonts w:ascii="Times New Roman" w:hAnsi="Times New Roman" w:cs="Times New Roman"/>
        </w:rPr>
        <w:t xml:space="preserve"> сайте</w:t>
      </w:r>
      <w:r>
        <w:rPr>
          <w:rFonts w:ascii="Times New Roman" w:hAnsi="Times New Roman" w:cs="Times New Roman"/>
        </w:rPr>
        <w:t xml:space="preserve"> Печенгского муниципального округа </w:t>
      </w:r>
      <w:hyperlink r:id="rId10" w:tooltip="http://pechengamr.gov-murman.ru/" w:history="1">
        <w:r>
          <w:rPr>
            <w:rStyle w:val="875"/>
            <w:rFonts w:ascii="Times New Roman" w:hAnsi="Times New Roman" w:cs="Times New Roman"/>
            <w:color w:val="auto"/>
          </w:rPr>
          <w:t xml:space="preserve">http://pechengamr.gov-murman.ru/</w:t>
        </w:r>
      </w:hyperlink>
      <w:r>
        <w:rPr>
          <w:rFonts w:ascii="Times New Roman" w:hAnsi="Times New Roman" w:cs="Times New Roman"/>
          <w:bCs/>
          <w:iCs/>
        </w:rPr>
        <w:t xml:space="preserve">.</w:t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pStyle w:val="873"/>
        <w:ind w:left="426"/>
        <w:jc w:val="both"/>
        <w:widowControl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</w:t>
      </w:r>
      <w:r>
        <w:rPr>
          <w:rFonts w:ascii="Times New Roman" w:hAnsi="Times New Roman" w:cs="Times New Roman"/>
        </w:rPr>
        <w:t xml:space="preserve">лав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</w:t>
      </w:r>
      <w:r>
        <w:rPr>
          <w:rFonts w:ascii="Times New Roman" w:hAnsi="Times New Roman" w:cs="Times New Roman"/>
        </w:rPr>
        <w:t xml:space="preserve">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А.В. 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</w:rPr>
        <w:t xml:space="preserve">Хорошилова Е.А. 5-13-63</w:t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3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9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14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3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60"/>
    <w:next w:val="860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61"/>
    <w:link w:val="686"/>
    <w:uiPriority w:val="9"/>
    <w:rPr>
      <w:rFonts w:ascii="Arial" w:hAnsi="Arial" w:eastAsia="Arial" w:cs="Arial"/>
      <w:sz w:val="40"/>
      <w:szCs w:val="40"/>
    </w:rPr>
  </w:style>
  <w:style w:type="paragraph" w:styleId="688">
    <w:name w:val="Heading 2"/>
    <w:basedOn w:val="860"/>
    <w:next w:val="860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9">
    <w:name w:val="Heading 2 Char"/>
    <w:basedOn w:val="861"/>
    <w:link w:val="688"/>
    <w:uiPriority w:val="9"/>
    <w:rPr>
      <w:rFonts w:ascii="Arial" w:hAnsi="Arial" w:eastAsia="Arial" w:cs="Arial"/>
      <w:sz w:val="34"/>
    </w:rPr>
  </w:style>
  <w:style w:type="paragraph" w:styleId="690">
    <w:name w:val="Heading 3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1">
    <w:name w:val="Heading 3 Char"/>
    <w:basedOn w:val="861"/>
    <w:link w:val="690"/>
    <w:uiPriority w:val="9"/>
    <w:rPr>
      <w:rFonts w:ascii="Arial" w:hAnsi="Arial" w:eastAsia="Arial" w:cs="Arial"/>
      <w:sz w:val="30"/>
      <w:szCs w:val="30"/>
    </w:rPr>
  </w:style>
  <w:style w:type="paragraph" w:styleId="692">
    <w:name w:val="Heading 4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3">
    <w:name w:val="Heading 4 Char"/>
    <w:basedOn w:val="861"/>
    <w:link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5">
    <w:name w:val="Heading 5 Char"/>
    <w:basedOn w:val="861"/>
    <w:link w:val="694"/>
    <w:uiPriority w:val="9"/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7">
    <w:name w:val="Heading 6 Char"/>
    <w:basedOn w:val="861"/>
    <w:link w:val="696"/>
    <w:uiPriority w:val="9"/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9">
    <w:name w:val="Heading 7 Char"/>
    <w:basedOn w:val="86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860"/>
    <w:next w:val="860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1">
    <w:name w:val="Heading 8 Char"/>
    <w:basedOn w:val="861"/>
    <w:link w:val="700"/>
    <w:uiPriority w:val="9"/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860"/>
    <w:next w:val="860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>
    <w:name w:val="Heading 9 Char"/>
    <w:basedOn w:val="861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paragraph" w:styleId="705">
    <w:name w:val="Title"/>
    <w:basedOn w:val="860"/>
    <w:next w:val="860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1"/>
    <w:link w:val="705"/>
    <w:uiPriority w:val="10"/>
    <w:rPr>
      <w:sz w:val="48"/>
      <w:szCs w:val="48"/>
    </w:rPr>
  </w:style>
  <w:style w:type="paragraph" w:styleId="707">
    <w:name w:val="Subtitle"/>
    <w:basedOn w:val="860"/>
    <w:next w:val="860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1"/>
    <w:link w:val="707"/>
    <w:uiPriority w:val="11"/>
    <w:rPr>
      <w:sz w:val="24"/>
      <w:szCs w:val="24"/>
    </w:rPr>
  </w:style>
  <w:style w:type="paragraph" w:styleId="709">
    <w:name w:val="Quote"/>
    <w:basedOn w:val="860"/>
    <w:next w:val="860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0"/>
    <w:next w:val="860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1"/>
    <w:link w:val="876"/>
    <w:uiPriority w:val="99"/>
  </w:style>
  <w:style w:type="character" w:styleId="714">
    <w:name w:val="Footer Char"/>
    <w:basedOn w:val="861"/>
    <w:link w:val="878"/>
    <w:uiPriority w:val="99"/>
  </w:style>
  <w:style w:type="paragraph" w:styleId="715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878"/>
    <w:uiPriority w:val="99"/>
  </w:style>
  <w:style w:type="table" w:styleId="717">
    <w:name w:val="Table Grid"/>
    <w:basedOn w:val="8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1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1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61" w:default="1">
    <w:name w:val="Default Paragraph Font"/>
    <w:uiPriority w:val="1"/>
    <w:semiHidden/>
    <w:unhideWhenUsed/>
  </w:style>
  <w:style w:type="table" w:styleId="8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3" w:default="1">
    <w:name w:val="No List"/>
    <w:uiPriority w:val="99"/>
    <w:semiHidden/>
    <w:unhideWhenUsed/>
  </w:style>
  <w:style w:type="paragraph" w:styleId="864" w:customStyle="1">
    <w:name w:val="Style3"/>
    <w:basedOn w:val="860"/>
    <w:pPr>
      <w:jc w:val="center"/>
      <w:spacing w:line="278" w:lineRule="exact"/>
    </w:pPr>
  </w:style>
  <w:style w:type="character" w:styleId="865" w:customStyle="1">
    <w:name w:val="Font Style14"/>
    <w:rPr>
      <w:rFonts w:ascii="Bookman Old Style" w:hAnsi="Bookman Old Style"/>
      <w:b/>
      <w:sz w:val="22"/>
    </w:rPr>
  </w:style>
  <w:style w:type="paragraph" w:styleId="866">
    <w:name w:val="Balloon Text"/>
    <w:basedOn w:val="860"/>
    <w:link w:val="867"/>
    <w:uiPriority w:val="99"/>
    <w:semiHidden/>
    <w:unhideWhenUsed/>
    <w:rPr>
      <w:rFonts w:ascii="Tahoma" w:hAnsi="Tahoma" w:cs="Tahoma"/>
      <w:sz w:val="16"/>
      <w:szCs w:val="16"/>
    </w:rPr>
  </w:style>
  <w:style w:type="character" w:styleId="867" w:customStyle="1">
    <w:name w:val="Текст выноски Знак"/>
    <w:basedOn w:val="861"/>
    <w:link w:val="86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8" w:customStyle="1">
    <w:name w:val="Font Style13"/>
    <w:rPr>
      <w:rFonts w:ascii="Bookman Old Style" w:hAnsi="Bookman Old Style"/>
      <w:sz w:val="22"/>
    </w:rPr>
  </w:style>
  <w:style w:type="paragraph" w:styleId="869" w:customStyle="1">
    <w:name w:val="Style7"/>
    <w:basedOn w:val="860"/>
    <w:pPr>
      <w:ind w:firstLine="739"/>
      <w:jc w:val="both"/>
      <w:spacing w:line="281" w:lineRule="exact"/>
    </w:pPr>
  </w:style>
  <w:style w:type="paragraph" w:styleId="870" w:customStyle="1">
    <w:name w:val="Style8"/>
    <w:basedOn w:val="860"/>
    <w:pPr>
      <w:ind w:firstLine="739"/>
      <w:jc w:val="both"/>
      <w:spacing w:line="288" w:lineRule="exact"/>
    </w:pPr>
  </w:style>
  <w:style w:type="paragraph" w:styleId="871" w:customStyle="1">
    <w:name w:val="Style6"/>
    <w:basedOn w:val="860"/>
    <w:pPr>
      <w:ind w:firstLine="110"/>
      <w:spacing w:line="288" w:lineRule="exact"/>
    </w:pPr>
  </w:style>
  <w:style w:type="paragraph" w:styleId="872" w:customStyle="1">
    <w:name w:val="Абзац списка1"/>
    <w:basedOn w:val="860"/>
    <w:pPr>
      <w:ind w:left="720"/>
    </w:pPr>
  </w:style>
  <w:style w:type="paragraph" w:styleId="873">
    <w:name w:val="List Paragraph"/>
    <w:basedOn w:val="860"/>
    <w:uiPriority w:val="34"/>
    <w:qFormat/>
    <w:pPr>
      <w:contextualSpacing/>
      <w:ind w:left="720"/>
    </w:pPr>
  </w:style>
  <w:style w:type="paragraph" w:styleId="874" w:customStyle="1">
    <w:name w:val="Абзац списка2"/>
    <w:basedOn w:val="860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75">
    <w:name w:val="Hyperlink"/>
    <w:uiPriority w:val="99"/>
    <w:unhideWhenUsed/>
    <w:rPr>
      <w:color w:val="0000ff"/>
      <w:u w:val="single"/>
    </w:rPr>
  </w:style>
  <w:style w:type="paragraph" w:styleId="876">
    <w:name w:val="Header"/>
    <w:basedOn w:val="860"/>
    <w:link w:val="8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7" w:customStyle="1">
    <w:name w:val="Верхний колонтитул Знак"/>
    <w:basedOn w:val="861"/>
    <w:link w:val="876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78">
    <w:name w:val="Footer"/>
    <w:basedOn w:val="860"/>
    <w:link w:val="87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9" w:customStyle="1">
    <w:name w:val="Нижний колонтитул Знак"/>
    <w:basedOn w:val="861"/>
    <w:link w:val="878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9</cp:revision>
  <dcterms:created xsi:type="dcterms:W3CDTF">2024-04-26T07:48:00Z</dcterms:created>
  <dcterms:modified xsi:type="dcterms:W3CDTF">2024-05-13T07:02:47Z</dcterms:modified>
</cp:coreProperties>
</file>