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5F2F" w:rsidRPr="00B3390D" w:rsidRDefault="00905F2F" w:rsidP="00905F2F">
      <w:pPr>
        <w:widowControl w:val="0"/>
        <w:autoSpaceDE w:val="0"/>
        <w:autoSpaceDN w:val="0"/>
        <w:adjustRightInd w:val="0"/>
        <w:ind w:firstLine="709"/>
        <w:jc w:val="both"/>
        <w:rPr>
          <w:color w:val="auto"/>
          <w:sz w:val="32"/>
          <w:szCs w:val="32"/>
        </w:rPr>
      </w:pPr>
      <w:r w:rsidRPr="00B3390D">
        <w:rPr>
          <w:color w:val="auto"/>
          <w:sz w:val="32"/>
          <w:szCs w:val="32"/>
        </w:rPr>
        <w:t>Уважаемый владелец транспортного средства</w:t>
      </w:r>
      <w:r>
        <w:rPr>
          <w:color w:val="auto"/>
          <w:sz w:val="32"/>
          <w:szCs w:val="32"/>
        </w:rPr>
        <w:t xml:space="preserve"> </w:t>
      </w:r>
      <w:r w:rsidR="00DF6B32">
        <w:rPr>
          <w:color w:val="auto"/>
          <w:sz w:val="32"/>
          <w:szCs w:val="32"/>
        </w:rPr>
        <w:t>Мицубиси, гос. номер в809кк51</w:t>
      </w:r>
      <w:r w:rsidRPr="00B3390D">
        <w:rPr>
          <w:color w:val="auto"/>
          <w:sz w:val="32"/>
          <w:szCs w:val="32"/>
        </w:rPr>
        <w:t xml:space="preserve"> расположенного во дворе дома </w:t>
      </w:r>
      <w:r w:rsidR="00DF6B32">
        <w:rPr>
          <w:color w:val="auto"/>
          <w:sz w:val="32"/>
          <w:szCs w:val="32"/>
        </w:rPr>
        <w:t>5/11</w:t>
      </w:r>
      <w:r w:rsidRPr="00B3390D">
        <w:rPr>
          <w:color w:val="auto"/>
          <w:sz w:val="32"/>
          <w:szCs w:val="32"/>
        </w:rPr>
        <w:t xml:space="preserve"> по ул. </w:t>
      </w:r>
      <w:r>
        <w:rPr>
          <w:color w:val="auto"/>
          <w:sz w:val="32"/>
          <w:szCs w:val="32"/>
        </w:rPr>
        <w:t>Печенгская</w:t>
      </w:r>
      <w:r w:rsidRPr="00B3390D">
        <w:rPr>
          <w:color w:val="auto"/>
          <w:sz w:val="32"/>
          <w:szCs w:val="32"/>
        </w:rPr>
        <w:t>, пгт. Никель</w:t>
      </w:r>
      <w:proofErr w:type="gramStart"/>
      <w:r w:rsidR="00DF6B32">
        <w:rPr>
          <w:color w:val="auto"/>
          <w:sz w:val="32"/>
          <w:szCs w:val="32"/>
        </w:rPr>
        <w:t xml:space="preserve"> :</w:t>
      </w:r>
      <w:proofErr w:type="gramEnd"/>
      <w:r w:rsidRPr="00B3390D">
        <w:rPr>
          <w:color w:val="auto"/>
          <w:sz w:val="32"/>
          <w:szCs w:val="32"/>
        </w:rPr>
        <w:t xml:space="preserve">  ввиду того, что принадлежащее Вам транспортное средство</w:t>
      </w:r>
      <w:r w:rsidR="00DF6B32">
        <w:rPr>
          <w:color w:val="auto"/>
          <w:sz w:val="32"/>
          <w:szCs w:val="32"/>
        </w:rPr>
        <w:t xml:space="preserve"> </w:t>
      </w:r>
      <w:r w:rsidRPr="00B3390D">
        <w:rPr>
          <w:color w:val="auto"/>
          <w:sz w:val="32"/>
          <w:szCs w:val="32"/>
        </w:rPr>
        <w:t xml:space="preserve">обнаружено с признаками брошенного и препятствует уборке территории, проезду аварийной и специальной техники (и т.д.), в соответствии с </w:t>
      </w:r>
      <w:hyperlink w:anchor="P37" w:history="1">
        <w:r w:rsidRPr="00B3390D">
          <w:rPr>
            <w:sz w:val="32"/>
            <w:szCs w:val="32"/>
          </w:rPr>
          <w:t>Положением</w:t>
        </w:r>
      </w:hyperlink>
      <w:r w:rsidRPr="00B3390D">
        <w:rPr>
          <w:color w:val="auto"/>
          <w:sz w:val="32"/>
          <w:szCs w:val="32"/>
        </w:rPr>
        <w:t xml:space="preserve"> об организации мероприятий, связанных с выявлением, учетом, перемещением, хранением и утилизацией брошенных (бесхозяйных) транспортных средств на территории Печенгского муниципального округа, утвержденным постановлением администрации Печенгского муниципального округа от 06.10.2022, № 1314, Вам необходимо произвести транспортировку (перемещение) Вашего транспортного средства в места, предназначенные для хранения, ремонта или стоянки транспортных сре</w:t>
      </w:r>
      <w:proofErr w:type="gramStart"/>
      <w:r w:rsidRPr="00B3390D">
        <w:rPr>
          <w:color w:val="auto"/>
          <w:sz w:val="32"/>
          <w:szCs w:val="32"/>
        </w:rPr>
        <w:t xml:space="preserve">дств </w:t>
      </w:r>
      <w:r w:rsidRPr="00B3390D">
        <w:rPr>
          <w:b/>
          <w:color w:val="auto"/>
          <w:sz w:val="32"/>
          <w:szCs w:val="32"/>
          <w:u w:val="single"/>
        </w:rPr>
        <w:t>в ср</w:t>
      </w:r>
      <w:proofErr w:type="gramEnd"/>
      <w:r w:rsidRPr="00B3390D">
        <w:rPr>
          <w:b/>
          <w:color w:val="auto"/>
          <w:sz w:val="32"/>
          <w:szCs w:val="32"/>
          <w:u w:val="single"/>
        </w:rPr>
        <w:t>ок не позднее семи календарных дней</w:t>
      </w:r>
      <w:r w:rsidRPr="00B3390D">
        <w:rPr>
          <w:color w:val="auto"/>
          <w:sz w:val="32"/>
          <w:szCs w:val="32"/>
        </w:rPr>
        <w:t xml:space="preserve"> со дня размещения (получения) настоящего извещения. </w:t>
      </w:r>
    </w:p>
    <w:p w:rsidR="00AD0435" w:rsidRDefault="00AD0435">
      <w:bookmarkStart w:id="0" w:name="_GoBack"/>
      <w:bookmarkEnd w:id="0"/>
    </w:p>
    <w:sectPr w:rsidR="00AD04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FF8"/>
    <w:rsid w:val="00905F2F"/>
    <w:rsid w:val="00984FF8"/>
    <w:rsid w:val="00AD0435"/>
    <w:rsid w:val="00D33169"/>
    <w:rsid w:val="00DF6B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5F2F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84FF8"/>
    <w:rPr>
      <w:rFonts w:ascii="Tahoma" w:eastAsiaTheme="minorHAnsi" w:hAnsi="Tahoma" w:cs="Tahoma"/>
      <w:color w:val="auto"/>
      <w:sz w:val="16"/>
      <w:szCs w:val="16"/>
      <w:lang w:eastAsia="en-US"/>
    </w:rPr>
  </w:style>
  <w:style w:type="character" w:customStyle="1" w:styleId="a4">
    <w:name w:val="Текст выноски Знак"/>
    <w:basedOn w:val="a0"/>
    <w:link w:val="a3"/>
    <w:uiPriority w:val="99"/>
    <w:semiHidden/>
    <w:rsid w:val="00984FF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5F2F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84FF8"/>
    <w:rPr>
      <w:rFonts w:ascii="Tahoma" w:eastAsiaTheme="minorHAnsi" w:hAnsi="Tahoma" w:cs="Tahoma"/>
      <w:color w:val="auto"/>
      <w:sz w:val="16"/>
      <w:szCs w:val="16"/>
      <w:lang w:eastAsia="en-US"/>
    </w:rPr>
  </w:style>
  <w:style w:type="character" w:customStyle="1" w:styleId="a4">
    <w:name w:val="Текст выноски Знак"/>
    <w:basedOn w:val="a0"/>
    <w:link w:val="a3"/>
    <w:uiPriority w:val="99"/>
    <w:semiHidden/>
    <w:rsid w:val="00984FF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136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АПР</Company>
  <LinksUpToDate>false</LinksUpToDate>
  <CharactersWithSpaces>916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Ганоченко Дмитрий Юрьевич</dc:creator>
  <cp:lastModifiedBy>Телеусов Денис Александрович</cp:lastModifiedBy>
  <cp:revision>4</cp:revision>
  <cp:lastPrinted>2024-05-06T14:58:00Z</cp:lastPrinted>
  <dcterms:created xsi:type="dcterms:W3CDTF">2024-05-06T14:58:00Z</dcterms:created>
  <dcterms:modified xsi:type="dcterms:W3CDTF">2024-06-26T14:23:00Z</dcterms:modified>
</cp:coreProperties>
</file>