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</w:t>
      </w:r>
      <w:r>
        <w:rPr>
          <w:b/>
        </w:rPr>
        <w:t xml:space="preserve">8</w:t>
      </w:r>
      <w:r>
        <w:rPr>
          <w:b/>
        </w:rPr>
        <w:t xml:space="preserve">.07.2024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№ </w:t>
      </w:r>
      <w:r>
        <w:rPr>
          <w:b/>
        </w:rPr>
        <w:t xml:space="preserve">1172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</w:t>
      </w:r>
      <w:r>
        <w:t xml:space="preserve">та 13 статьи 4 </w:t>
      </w:r>
      <w:r>
        <w:rPr>
          <w:bCs/>
          <w:lang w:eastAsia="en-US"/>
        </w:rPr>
        <w:t xml:space="preserve">Устава Печенгского муниципального округа,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Установить с 1</w:t>
      </w:r>
      <w:r>
        <w:t xml:space="preserve">8</w:t>
      </w:r>
      <w:r>
        <w:t xml:space="preserve">.07.2024 по </w:t>
      </w:r>
      <w:r>
        <w:t xml:space="preserve">22</w:t>
      </w:r>
      <w:r>
        <w:t xml:space="preserve">.07.2024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Запретить </w:t>
      </w:r>
      <w:r>
        <w:t xml:space="preserve">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В период действия особого противопожарного режима руководствоваться постановлением Правительства Мурманской области от 23.07.2007 № 346-ПП </w:t>
        <w:br/>
        <w:t xml:space="preserve">«О реализации мер пожарной безопаснос</w:t>
      </w:r>
      <w:r>
        <w:t xml:space="preserve">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</w:t>
      </w:r>
      <w:r>
        <w:rPr>
          <w:rFonts w:cs="Arial"/>
        </w:rPr>
        <w:t xml:space="preserve">по</w:t>
      </w:r>
      <w:r>
        <w:rPr>
          <w:rFonts w:cs="Arial"/>
        </w:rPr>
        <w:t xml:space="preserve">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</w:t>
      </w:r>
      <w:r>
        <w:t xml:space="preserve">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</w:t>
      </w:r>
      <w:r>
        <w:t xml:space="preserve">ии, систем пожаротушения, систем </w:t>
      </w:r>
      <w:r>
        <w:t xml:space="preserve">противодымной</w:t>
      </w:r>
      <w:r>
        <w:t xml:space="preserve">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</w:t>
      </w:r>
      <w:r>
        <w:t xml:space="preserve">пожаробезопасное</w:t>
      </w:r>
      <w:r>
        <w:t xml:space="preserve"> состояние электросетей, электр</w:t>
      </w:r>
      <w:r>
        <w:t xml:space="preserve">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</w:t>
      </w:r>
      <w:r>
        <w:t xml:space="preserve">водоисточников</w:t>
      </w:r>
      <w:r>
        <w:t xml:space="preserve">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</w:t>
      </w:r>
      <w:r>
        <w:t xml:space="preserve">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 Рекомендовать руководителю Каскада </w:t>
      </w:r>
      <w:r>
        <w:rPr>
          <w:lang w:eastAsia="en-US"/>
        </w:rPr>
        <w:t xml:space="preserve">Пазских</w:t>
      </w:r>
      <w:r>
        <w:rPr>
          <w:lang w:eastAsia="en-US"/>
        </w:rPr>
        <w:t xml:space="preserve"> ГЭС </w:t>
      </w:r>
      <w:r>
        <w:t xml:space="preserve">филиала «Кольский» 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 Организовать патрулирование на территории на</w:t>
      </w:r>
      <w:r>
        <w:rPr>
          <w:lang w:eastAsia="en-US"/>
        </w:rPr>
        <w:t xml:space="preserve">селенного пункта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 Провести с гражданами, проживающими в населенном пун</w:t>
      </w:r>
      <w:r>
        <w:rPr>
          <w:lang w:eastAsia="en-US"/>
        </w:rPr>
        <w:t xml:space="preserve">кте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6. Начальнику МКУ «ЕДДС Печенгского муниципального округа»</w:t>
      </w:r>
      <w:r>
        <w:rPr>
          <w:lang w:eastAsia="en-US"/>
        </w:rPr>
        <w:br/>
        <w:t xml:space="preserve">(Шипилов С.В.) осуществлять </w:t>
      </w:r>
      <w:r>
        <w:t xml:space="preserve">обмен информацией согласно постановлению Правительства РФ от 2</w:t>
      </w:r>
      <w:r>
        <w:t xml:space="preserve">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 </w:t>
      </w:r>
      <w:r>
        <w:t xml:space="preserve">Рекомендовать ОМВД России «Печенгский» (Кузьмин Ф.В.), </w:t>
      </w:r>
      <w:r>
        <w:t xml:space="preserve">филиалу Печенгского лесничества – филиал ГОКУ МО «Региональный центр лесного и экологического контроля» (</w:t>
      </w:r>
      <w:r>
        <w:t xml:space="preserve">Ермолицкая</w:t>
      </w:r>
      <w:r>
        <w:t xml:space="preserve"> Е.К.) организовать </w:t>
      </w:r>
      <w:r>
        <w:rPr>
          <w:lang w:eastAsia="en-US"/>
        </w:rPr>
        <w:t xml:space="preserve">совместное проведение рейдов по выявлению и пресечению фактов нарушения Правил пожарной безопасности в лесах, усилить раз</w:t>
      </w:r>
      <w:r>
        <w:rPr>
          <w:lang w:eastAsia="en-US"/>
        </w:rPr>
        <w:t xml:space="preserve">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массивов и другие участки местност</w:t>
      </w:r>
      <w:r>
        <w:t xml:space="preserve">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 </w:t>
      </w:r>
      <w:r>
        <w:t xml:space="preserve">Настоящее постановление в</w:t>
      </w:r>
      <w:r>
        <w:t xml:space="preserve">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</w:t>
        </w:r>
        <w:r>
          <w:rPr>
            <w:rStyle w:val="874"/>
            <w:color w:val="auto"/>
          </w:rPr>
          <w:t xml:space="preserve">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А.В. Кузнецов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Тарасов А.Г.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  <w:r/>
      <w:r/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3 Char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5 Char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689"/>
    <w:link w:val="702"/>
    <w:uiPriority w:val="10"/>
    <w:rPr>
      <w:sz w:val="48"/>
      <w:szCs w:val="48"/>
    </w:rPr>
  </w:style>
  <w:style w:type="character" w:styleId="672">
    <w:name w:val="Subtitle Char"/>
    <w:basedOn w:val="689"/>
    <w:link w:val="704"/>
    <w:uiPriority w:val="11"/>
    <w:rPr>
      <w:sz w:val="24"/>
      <w:szCs w:val="24"/>
    </w:rPr>
  </w:style>
  <w:style w:type="character" w:styleId="673">
    <w:name w:val="Quote Char"/>
    <w:link w:val="706"/>
    <w:uiPriority w:val="29"/>
    <w:rPr>
      <w:i/>
    </w:rPr>
  </w:style>
  <w:style w:type="character" w:styleId="674">
    <w:name w:val="Intense Quote Char"/>
    <w:link w:val="708"/>
    <w:uiPriority w:val="30"/>
    <w:rPr>
      <w:i/>
    </w:rPr>
  </w:style>
  <w:style w:type="character" w:styleId="675">
    <w:name w:val="Header Char"/>
    <w:basedOn w:val="689"/>
    <w:link w:val="710"/>
    <w:uiPriority w:val="99"/>
  </w:style>
  <w:style w:type="character" w:styleId="676">
    <w:name w:val="Caption Char"/>
    <w:basedOn w:val="714"/>
    <w:link w:val="712"/>
    <w:uiPriority w:val="99"/>
  </w:style>
  <w:style w:type="character" w:styleId="677">
    <w:name w:val="Footnote Text Char"/>
    <w:link w:val="841"/>
    <w:uiPriority w:val="99"/>
    <w:rPr>
      <w:sz w:val="18"/>
    </w:rPr>
  </w:style>
  <w:style w:type="character" w:styleId="678">
    <w:name w:val="Endnote Text Char"/>
    <w:link w:val="844"/>
    <w:uiPriority w:val="99"/>
    <w:rPr>
      <w:sz w:val="20"/>
    </w:rPr>
  </w:style>
  <w:style w:type="paragraph" w:styleId="679" w:default="1">
    <w:name w:val="Normal"/>
    <w:qFormat/>
    <w:rPr>
      <w:sz w:val="24"/>
      <w:szCs w:val="24"/>
    </w:rPr>
  </w:style>
  <w:style w:type="paragraph" w:styleId="680">
    <w:name w:val="Heading 1"/>
    <w:basedOn w:val="679"/>
    <w:next w:val="679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1">
    <w:name w:val="Heading 2"/>
    <w:basedOn w:val="679"/>
    <w:next w:val="679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82">
    <w:name w:val="Heading 3"/>
    <w:basedOn w:val="679"/>
    <w:next w:val="679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3">
    <w:name w:val="Heading 4"/>
    <w:basedOn w:val="679"/>
    <w:next w:val="679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84">
    <w:name w:val="Heading 5"/>
    <w:basedOn w:val="679"/>
    <w:next w:val="67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5">
    <w:name w:val="Heading 6"/>
    <w:basedOn w:val="679"/>
    <w:next w:val="67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679"/>
    <w:next w:val="679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679"/>
    <w:next w:val="679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679"/>
    <w:next w:val="679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Заголовок 1 Знак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79"/>
    <w:next w:val="679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89"/>
    <w:link w:val="702"/>
    <w:uiPriority w:val="10"/>
    <w:rPr>
      <w:sz w:val="48"/>
      <w:szCs w:val="48"/>
    </w:rPr>
  </w:style>
  <w:style w:type="paragraph" w:styleId="704">
    <w:name w:val="Subtitle"/>
    <w:basedOn w:val="679"/>
    <w:next w:val="679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89"/>
    <w:link w:val="704"/>
    <w:uiPriority w:val="11"/>
    <w:rPr>
      <w:sz w:val="24"/>
      <w:szCs w:val="24"/>
    </w:rPr>
  </w:style>
  <w:style w:type="paragraph" w:styleId="706">
    <w:name w:val="Quote"/>
    <w:basedOn w:val="679"/>
    <w:next w:val="679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79"/>
    <w:next w:val="679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79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89"/>
    <w:link w:val="710"/>
    <w:uiPriority w:val="99"/>
  </w:style>
  <w:style w:type="paragraph" w:styleId="712">
    <w:name w:val="Footer"/>
    <w:basedOn w:val="679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89"/>
    <w:uiPriority w:val="99"/>
  </w:style>
  <w:style w:type="paragraph" w:styleId="714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9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9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9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9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9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9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9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9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79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89"/>
    <w:uiPriority w:val="99"/>
    <w:unhideWhenUsed/>
    <w:rPr>
      <w:vertAlign w:val="superscript"/>
    </w:rPr>
  </w:style>
  <w:style w:type="paragraph" w:styleId="844">
    <w:name w:val="endnote text"/>
    <w:basedOn w:val="679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89"/>
    <w:uiPriority w:val="99"/>
    <w:semiHidden/>
    <w:unhideWhenUsed/>
    <w:rPr>
      <w:vertAlign w:val="superscript"/>
    </w:rPr>
  </w:style>
  <w:style w:type="paragraph" w:styleId="847">
    <w:name w:val="toc 1"/>
    <w:basedOn w:val="679"/>
    <w:next w:val="679"/>
    <w:uiPriority w:val="39"/>
    <w:unhideWhenUsed/>
    <w:pPr>
      <w:spacing w:after="57"/>
    </w:pPr>
  </w:style>
  <w:style w:type="paragraph" w:styleId="848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49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50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51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52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53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54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55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79"/>
    <w:next w:val="679"/>
    <w:uiPriority w:val="99"/>
    <w:unhideWhenUsed/>
  </w:style>
  <w:style w:type="character" w:styleId="858" w:customStyle="1">
    <w:name w:val="Заголовок 2 Знак"/>
    <w:link w:val="68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83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79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79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9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79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90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79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79"/>
    <w:uiPriority w:val="34"/>
    <w:qFormat/>
    <w:pPr>
      <w:contextualSpacing/>
      <w:ind w:left="720"/>
    </w:pPr>
  </w:style>
  <w:style w:type="character" w:styleId="874">
    <w:name w:val="Hyperlink"/>
    <w:basedOn w:val="68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8</cp:revision>
  <dcterms:created xsi:type="dcterms:W3CDTF">2024-06-13T13:25:00Z</dcterms:created>
  <dcterms:modified xsi:type="dcterms:W3CDTF">2024-07-18T06:34:24Z</dcterms:modified>
</cp:coreProperties>
</file>