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23</w:t>
      </w:r>
      <w:r>
        <w:rPr>
          <w:b/>
        </w:rPr>
        <w:t xml:space="preserve">.07.2024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</w:rPr>
        <w:t xml:space="preserve">117</w:t>
      </w:r>
      <w:r>
        <w:rPr>
          <w:b/>
        </w:rPr>
        <w:t xml:space="preserve">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муниципального 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класса пожарной опасности в лесах, на основании статьи 30 Федерального закона от 21.12.1994 № 69-ФЗ «О пожарной безопасности», пункта 13 статьи 4 </w:t>
      </w:r>
      <w:r>
        <w:rPr>
          <w:bCs/>
          <w:lang w:eastAsia="en-US"/>
        </w:rPr>
        <w:t xml:space="preserve">Устава Печенгского муниципального округа,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73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Установить с </w:t>
      </w:r>
      <w:r>
        <w:t xml:space="preserve">23</w:t>
      </w:r>
      <w:r>
        <w:t xml:space="preserve">.07.2024 по </w:t>
      </w:r>
      <w:r>
        <w:t xml:space="preserve">2</w:t>
      </w:r>
      <w:r>
        <w:t xml:space="preserve">8</w:t>
      </w:r>
      <w:r>
        <w:t xml:space="preserve">.07.2024 (включительно) </w:t>
      </w:r>
      <w:r>
        <w:rPr>
          <w:lang w:eastAsia="en-US"/>
        </w:rPr>
        <w:t xml:space="preserve">на территории Печенгского муниципального округа особый противопожарный режим</w:t>
      </w:r>
      <w:r>
        <w:t xml:space="preserve">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Запретить использование открытого огня, сжигание мусора, травы, иных горючих материалов.</w:t>
      </w:r>
      <w:r/>
    </w:p>
    <w:p>
      <w:pPr>
        <w:pStyle w:val="873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области».</w:t>
      </w:r>
      <w:r/>
    </w:p>
    <w:p>
      <w:pPr>
        <w:ind w:firstLine="709"/>
        <w:jc w:val="both"/>
        <w:rPr>
          <w:rFonts w:cs="Arial"/>
        </w:rPr>
      </w:pPr>
      <w:r>
        <w:t xml:space="preserve">4.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</w:t>
      </w:r>
      <w:r>
        <w:rPr>
          <w:rFonts w:cs="Arial"/>
        </w:rPr>
        <w:t xml:space="preserve">по</w:t>
      </w:r>
      <w:r>
        <w:rPr>
          <w:rFonts w:cs="Arial"/>
        </w:rPr>
        <w:t xml:space="preserve">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</w:t>
      </w:r>
      <w:r>
        <w:t xml:space="preserve">противодымной</w:t>
      </w:r>
      <w:r>
        <w:t xml:space="preserve">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</w:t>
      </w:r>
      <w:r>
        <w:t xml:space="preserve">пожаробезопасное</w:t>
      </w:r>
      <w:r>
        <w:t xml:space="preserve">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</w:t>
      </w:r>
      <w:r>
        <w:t xml:space="preserve">водоисточников</w:t>
      </w:r>
      <w:r>
        <w:t xml:space="preserve">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 Рекомендовать руководителю Каскада </w:t>
      </w:r>
      <w:r>
        <w:rPr>
          <w:lang w:eastAsia="en-US"/>
        </w:rPr>
        <w:t xml:space="preserve">Пазских</w:t>
      </w:r>
      <w:r>
        <w:rPr>
          <w:lang w:eastAsia="en-US"/>
        </w:rPr>
        <w:t xml:space="preserve"> ГЭС </w:t>
      </w:r>
      <w:r>
        <w:t xml:space="preserve">филиала «Кольский» ПАО «ТГК-1» (Никитин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5.2. Организовать патрулирование на территории населенного пункта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5.4. Провести с гражданами, проживающими в населенном пункте </w:t>
      </w:r>
      <w:r>
        <w:rPr>
          <w:lang w:eastAsia="en-US"/>
        </w:rPr>
        <w:t xml:space="preserve">Раякоски</w:t>
      </w:r>
      <w:r>
        <w:rPr>
          <w:lang w:eastAsia="en-US"/>
        </w:rPr>
        <w:t xml:space="preserve">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6. Начальнику МКУ «ЕДДС Печенгского муниципального округа»</w:t>
      </w:r>
      <w:r>
        <w:rPr>
          <w:lang w:eastAsia="en-US"/>
        </w:rPr>
        <w:br/>
        <w:t xml:space="preserve">(Шипилов С.В.) осуществлять </w:t>
      </w:r>
      <w:r>
        <w:t xml:space="preserve">обмен информацией согласно 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7. </w:t>
      </w:r>
      <w:r>
        <w:t xml:space="preserve">Рекомендовать ОМВД России «Печенгский» (Кузьмин Ф.В.), филиалу Печенгского лесничества – филиал ГОКУ МО «Региональный центр лесного и экологического контроля» (</w:t>
      </w:r>
      <w:r>
        <w:t xml:space="preserve">Ермолицкая</w:t>
      </w:r>
      <w:r>
        <w:t xml:space="preserve"> Е.К.)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средств на территории лесных масси</w:t>
      </w:r>
      <w:r>
        <w:t xml:space="preserve">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8. </w:t>
      </w:r>
      <w:r>
        <w:t xml:space="preserve">Настоящее постановление вступает в силу после его подписания и подлежит опубликованию в газете «Печенга» и 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74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9. </w:t>
      </w:r>
      <w:r>
        <w:t xml:space="preserve">Контроль за</w:t>
      </w:r>
      <w:r>
        <w:t xml:space="preserve"> исполнением настоящего постановления 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Глава Печенгского муниципального округа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  <w:t xml:space="preserve">          А.В. 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7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Тарасов А.Г.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3 Char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5 Char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689"/>
    <w:link w:val="702"/>
    <w:uiPriority w:val="10"/>
    <w:rPr>
      <w:sz w:val="48"/>
      <w:szCs w:val="48"/>
    </w:rPr>
  </w:style>
  <w:style w:type="character" w:styleId="672">
    <w:name w:val="Subtitle Char"/>
    <w:basedOn w:val="689"/>
    <w:link w:val="704"/>
    <w:uiPriority w:val="11"/>
    <w:rPr>
      <w:sz w:val="24"/>
      <w:szCs w:val="24"/>
    </w:rPr>
  </w:style>
  <w:style w:type="character" w:styleId="673">
    <w:name w:val="Quote Char"/>
    <w:link w:val="706"/>
    <w:uiPriority w:val="29"/>
    <w:rPr>
      <w:i/>
    </w:rPr>
  </w:style>
  <w:style w:type="character" w:styleId="674">
    <w:name w:val="Intense Quote Char"/>
    <w:link w:val="708"/>
    <w:uiPriority w:val="30"/>
    <w:rPr>
      <w:i/>
    </w:rPr>
  </w:style>
  <w:style w:type="character" w:styleId="675">
    <w:name w:val="Header Char"/>
    <w:basedOn w:val="689"/>
    <w:link w:val="710"/>
    <w:uiPriority w:val="99"/>
  </w:style>
  <w:style w:type="character" w:styleId="676">
    <w:name w:val="Caption Char"/>
    <w:basedOn w:val="714"/>
    <w:link w:val="712"/>
    <w:uiPriority w:val="99"/>
  </w:style>
  <w:style w:type="character" w:styleId="677">
    <w:name w:val="Footnote Text Char"/>
    <w:link w:val="841"/>
    <w:uiPriority w:val="99"/>
    <w:rPr>
      <w:sz w:val="18"/>
    </w:rPr>
  </w:style>
  <w:style w:type="character" w:styleId="678">
    <w:name w:val="Endnote Text Char"/>
    <w:link w:val="844"/>
    <w:uiPriority w:val="99"/>
    <w:rPr>
      <w:sz w:val="20"/>
    </w:rPr>
  </w:style>
  <w:style w:type="paragraph" w:styleId="679" w:default="1">
    <w:name w:val="Normal"/>
    <w:qFormat/>
    <w:rPr>
      <w:sz w:val="24"/>
      <w:szCs w:val="24"/>
    </w:rPr>
  </w:style>
  <w:style w:type="paragraph" w:styleId="680">
    <w:name w:val="Heading 1"/>
    <w:basedOn w:val="679"/>
    <w:next w:val="679"/>
    <w:link w:val="69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1">
    <w:name w:val="Heading 2"/>
    <w:basedOn w:val="679"/>
    <w:next w:val="679"/>
    <w:link w:val="858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82">
    <w:name w:val="Heading 3"/>
    <w:basedOn w:val="679"/>
    <w:next w:val="679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3">
    <w:name w:val="Heading 4"/>
    <w:basedOn w:val="679"/>
    <w:next w:val="679"/>
    <w:link w:val="859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84">
    <w:name w:val="Heading 5"/>
    <w:basedOn w:val="679"/>
    <w:next w:val="679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5">
    <w:name w:val="Heading 6"/>
    <w:basedOn w:val="679"/>
    <w:next w:val="679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679"/>
    <w:next w:val="679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679"/>
    <w:next w:val="679"/>
    <w:link w:val="69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679"/>
    <w:next w:val="679"/>
    <w:link w:val="70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Заголовок 1 Знак"/>
    <w:basedOn w:val="689"/>
    <w:link w:val="680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Заголовок 3 Знак"/>
    <w:basedOn w:val="689"/>
    <w:link w:val="682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Заголовок 5 Знак"/>
    <w:basedOn w:val="689"/>
    <w:link w:val="684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Заголовок 6 Знак"/>
    <w:basedOn w:val="689"/>
    <w:link w:val="685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Заголовок 7 Знак"/>
    <w:basedOn w:val="689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Заголовок 8 Знак"/>
    <w:basedOn w:val="689"/>
    <w:link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Заголовок 9 Знак"/>
    <w:basedOn w:val="68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701">
    <w:name w:val="No Spacing"/>
    <w:uiPriority w:val="1"/>
    <w:qFormat/>
  </w:style>
  <w:style w:type="paragraph" w:styleId="702">
    <w:name w:val="Title"/>
    <w:basedOn w:val="679"/>
    <w:next w:val="679"/>
    <w:link w:val="70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3" w:customStyle="1">
    <w:name w:val="Название Знак"/>
    <w:basedOn w:val="689"/>
    <w:link w:val="702"/>
    <w:uiPriority w:val="10"/>
    <w:rPr>
      <w:sz w:val="48"/>
      <w:szCs w:val="48"/>
    </w:rPr>
  </w:style>
  <w:style w:type="paragraph" w:styleId="704">
    <w:name w:val="Subtitle"/>
    <w:basedOn w:val="679"/>
    <w:next w:val="679"/>
    <w:link w:val="705"/>
    <w:uiPriority w:val="11"/>
    <w:qFormat/>
    <w:pPr>
      <w:spacing w:before="200" w:after="200"/>
    </w:pPr>
  </w:style>
  <w:style w:type="character" w:styleId="705" w:customStyle="1">
    <w:name w:val="Подзаголовок Знак"/>
    <w:basedOn w:val="689"/>
    <w:link w:val="704"/>
    <w:uiPriority w:val="11"/>
    <w:rPr>
      <w:sz w:val="24"/>
      <w:szCs w:val="24"/>
    </w:rPr>
  </w:style>
  <w:style w:type="paragraph" w:styleId="706">
    <w:name w:val="Quote"/>
    <w:basedOn w:val="679"/>
    <w:next w:val="679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79"/>
    <w:next w:val="679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79"/>
    <w:link w:val="71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89"/>
    <w:link w:val="710"/>
    <w:uiPriority w:val="99"/>
  </w:style>
  <w:style w:type="paragraph" w:styleId="712">
    <w:name w:val="Footer"/>
    <w:basedOn w:val="679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89"/>
    <w:uiPriority w:val="99"/>
  </w:style>
  <w:style w:type="paragraph" w:styleId="714">
    <w:name w:val="Caption"/>
    <w:basedOn w:val="679"/>
    <w:next w:val="67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9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9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9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9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9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9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9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"/>
    <w:basedOn w:val="69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9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9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9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9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9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9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9"/>
    <w:uiPriority w:val="99"/>
    <w:unhideWhenUsed/>
    <w:rPr>
      <w:vertAlign w:val="superscript"/>
    </w:rPr>
  </w:style>
  <w:style w:type="paragraph" w:styleId="844">
    <w:name w:val="endnote text"/>
    <w:basedOn w:val="679"/>
    <w:link w:val="845"/>
    <w:uiPriority w:val="99"/>
    <w:semiHidden/>
    <w:unhideWhenUsed/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9"/>
    <w:uiPriority w:val="99"/>
    <w:semiHidden/>
    <w:unhideWhenUsed/>
    <w:rPr>
      <w:vertAlign w:val="superscript"/>
    </w:rPr>
  </w:style>
  <w:style w:type="paragraph" w:styleId="847">
    <w:name w:val="toc 1"/>
    <w:basedOn w:val="679"/>
    <w:next w:val="679"/>
    <w:uiPriority w:val="39"/>
    <w:unhideWhenUsed/>
    <w:pPr>
      <w:spacing w:after="57"/>
    </w:pPr>
  </w:style>
  <w:style w:type="paragraph" w:styleId="848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49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50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51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52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53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54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55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9"/>
    <w:next w:val="679"/>
    <w:uiPriority w:val="99"/>
    <w:unhideWhenUsed/>
  </w:style>
  <w:style w:type="character" w:styleId="858" w:customStyle="1">
    <w:name w:val="Заголовок 2 Знак"/>
    <w:link w:val="681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59" w:customStyle="1">
    <w:name w:val="Заголовок 4 Знак"/>
    <w:link w:val="683"/>
    <w:uiPriority w:val="9"/>
    <w:semiHidden/>
    <w:rPr>
      <w:rFonts w:ascii="Calibri" w:hAnsi="Calibri"/>
      <w:b/>
      <w:sz w:val="28"/>
    </w:rPr>
  </w:style>
  <w:style w:type="paragraph" w:styleId="860">
    <w:name w:val="Body Text Indent"/>
    <w:basedOn w:val="679"/>
    <w:link w:val="861"/>
    <w:uiPriority w:val="99"/>
    <w:pPr>
      <w:ind w:firstLine="900"/>
      <w:jc w:val="both"/>
    </w:pPr>
  </w:style>
  <w:style w:type="character" w:styleId="861" w:customStyle="1">
    <w:name w:val="Основной текст с отступом Знак"/>
    <w:link w:val="860"/>
    <w:uiPriority w:val="99"/>
    <w:semiHidden/>
    <w:rPr>
      <w:sz w:val="24"/>
      <w:szCs w:val="24"/>
    </w:rPr>
  </w:style>
  <w:style w:type="paragraph" w:styleId="862">
    <w:name w:val="Body Text Indent 2"/>
    <w:basedOn w:val="679"/>
    <w:link w:val="863"/>
    <w:uiPriority w:val="99"/>
    <w:pPr>
      <w:ind w:left="283"/>
      <w:spacing w:after="120" w:line="480" w:lineRule="auto"/>
    </w:pPr>
  </w:style>
  <w:style w:type="character" w:styleId="863" w:customStyle="1">
    <w:name w:val="Основной текст с отступом 2 Знак"/>
    <w:link w:val="862"/>
    <w:uiPriority w:val="99"/>
    <w:semiHidden/>
    <w:rPr>
      <w:sz w:val="24"/>
      <w:szCs w:val="24"/>
    </w:rPr>
  </w:style>
  <w:style w:type="paragraph" w:styleId="864" w:customStyle="1">
    <w:name w:val="Знак Знак Знак Знак Знак Знак Знак Знак Знак Знак"/>
    <w:basedOn w:val="67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65">
    <w:name w:val="Table Grid"/>
    <w:basedOn w:val="69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Balloon Text"/>
    <w:basedOn w:val="679"/>
    <w:link w:val="867"/>
    <w:uiPriority w:val="99"/>
    <w:rPr>
      <w:rFonts w:ascii="Tahoma" w:hAnsi="Tahoma"/>
      <w:sz w:val="16"/>
      <w:szCs w:val="16"/>
    </w:rPr>
  </w:style>
  <w:style w:type="character" w:styleId="867" w:customStyle="1">
    <w:name w:val="Текст выноски Знак"/>
    <w:link w:val="866"/>
    <w:uiPriority w:val="99"/>
    <w:rPr>
      <w:rFonts w:ascii="Tahoma" w:hAnsi="Tahoma"/>
      <w:sz w:val="16"/>
    </w:rPr>
  </w:style>
  <w:style w:type="table" w:styleId="868" w:customStyle="1">
    <w:name w:val="Сетка таблицы1"/>
    <w:basedOn w:val="690"/>
    <w:next w:val="865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9">
    <w:name w:val="Strong"/>
    <w:uiPriority w:val="22"/>
    <w:qFormat/>
    <w:rPr>
      <w:b/>
    </w:rPr>
  </w:style>
  <w:style w:type="paragraph" w:styleId="870">
    <w:name w:val="Normal (Web)"/>
    <w:basedOn w:val="679"/>
    <w:uiPriority w:val="99"/>
    <w:unhideWhenUsed/>
    <w:pPr>
      <w:spacing w:before="100" w:beforeAutospacing="1" w:after="100" w:afterAutospacing="1"/>
    </w:pPr>
  </w:style>
  <w:style w:type="paragraph" w:styleId="871" w:customStyle="1">
    <w:name w:val="ConsPlusNormal"/>
    <w:link w:val="872"/>
    <w:pPr>
      <w:widowControl w:val="off"/>
    </w:pPr>
    <w:rPr>
      <w:rFonts w:ascii="Arial" w:hAnsi="Arial"/>
    </w:rPr>
  </w:style>
  <w:style w:type="character" w:styleId="872" w:customStyle="1">
    <w:name w:val="ConsPlusNormal Знак"/>
    <w:link w:val="871"/>
    <w:rPr>
      <w:rFonts w:ascii="Arial" w:hAnsi="Arial"/>
      <w:lang w:val="ru-RU" w:eastAsia="ru-RU" w:bidi="ar-SA"/>
    </w:rPr>
  </w:style>
  <w:style w:type="paragraph" w:styleId="873">
    <w:name w:val="List Paragraph"/>
    <w:basedOn w:val="679"/>
    <w:uiPriority w:val="34"/>
    <w:qFormat/>
    <w:pPr>
      <w:contextualSpacing/>
      <w:ind w:left="720"/>
    </w:pPr>
  </w:style>
  <w:style w:type="character" w:styleId="874">
    <w:name w:val="Hyperlink"/>
    <w:basedOn w:val="68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10</cp:revision>
  <dcterms:created xsi:type="dcterms:W3CDTF">2024-06-13T13:25:00Z</dcterms:created>
  <dcterms:modified xsi:type="dcterms:W3CDTF">2024-07-23T06:44:44Z</dcterms:modified>
</cp:coreProperties>
</file>