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05.08.2024 </w:t>
        <w:tab/>
        <w:tab/>
        <w:tab/>
        <w:tab/>
        <w:tab/>
        <w:tab/>
        <w:tab/>
        <w:tab/>
        <w:tab/>
        <w:tab/>
        <w:t xml:space="preserve"> № 1236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2"/>
        <w:ind w:right="-2"/>
        <w:jc w:val="center"/>
        <w:tabs>
          <w:tab w:val="clear" w:pos="4860" w:leader="none"/>
          <w:tab w:val="left" w:pos="9921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б утверждении Положения о порядке проведения служебных проверок в отношении работников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и руководителей муниципальных учреждений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В целях реализации </w:t>
      </w:r>
      <w:r>
        <w:rPr>
          <w:sz w:val="24"/>
          <w:szCs w:val="24"/>
        </w:rPr>
        <w:t xml:space="preserve">Указа Президента РФ о</w:t>
      </w:r>
      <w:r>
        <w:rPr>
          <w:color w:val="000000"/>
          <w:spacing w:val="-4"/>
          <w:sz w:val="24"/>
          <w:szCs w:val="24"/>
        </w:rPr>
        <w:t xml:space="preserve">т 16.08.2021 № 478 «О Национальном пла</w:t>
      </w:r>
      <w:r>
        <w:rPr>
          <w:color w:val="000000"/>
          <w:spacing w:val="-4"/>
          <w:sz w:val="24"/>
          <w:szCs w:val="24"/>
        </w:rPr>
        <w:t xml:space="preserve">не противодействия коррупции на 2021 - 2024 годы</w:t>
      </w:r>
      <w:r>
        <w:rPr>
          <w:sz w:val="24"/>
          <w:szCs w:val="24"/>
        </w:rPr>
        <w:t xml:space="preserve">», </w:t>
      </w:r>
      <w:r>
        <w:rPr>
          <w:rFonts w:cs="Calibri"/>
          <w:sz w:val="24"/>
          <w:szCs w:val="24"/>
        </w:rPr>
        <w:t xml:space="preserve">руководствуясь Трудовым кодексом Российской Федерации, Федеральными законами от 02.03.2007 № 25-ФЗ </w:t>
        <w:br/>
        <w:t xml:space="preserve">«О муниципальной службе в Российской Федерации», от 25.12.2008 № 273-ФЗ </w:t>
        <w:br/>
        <w:t xml:space="preserve">«О противодействии коррупции», Зак</w:t>
      </w:r>
      <w:r>
        <w:rPr>
          <w:rFonts w:cs="Calibri"/>
          <w:sz w:val="24"/>
          <w:szCs w:val="24"/>
        </w:rPr>
        <w:t xml:space="preserve">оном Мурманской области от 29.06.2007 </w:t>
        <w:br/>
        <w:t xml:space="preserve">№ 860-01-ЗМО «О муниципальной службе в Мурманской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1"/>
        <w:ind w:firstLine="709"/>
      </w:pPr>
      <w:r>
        <w:t xml:space="preserve">1. Утвердить Положение о порядке проведения служебных проверок в отношении работников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 и руководителей муниципальных учреждений согласно приложению.</w:t>
      </w:r>
      <w:r/>
    </w:p>
    <w:p>
      <w:pPr>
        <w:pStyle w:val="881"/>
        <w:ind w:firstLine="709"/>
      </w:pPr>
      <w:r>
        <w:t xml:space="preserve">2. Признать утратившим силу постановление администрации </w:t>
      </w:r>
      <w:r>
        <w:t xml:space="preserve">Печенгского</w:t>
      </w:r>
      <w:r>
        <w:t xml:space="preserve"> района                     от 20.06.2018 № 635 «Об утверждении Положения о порядке проведения служебных проверок в отношении </w:t>
      </w:r>
      <w:r>
        <w:t xml:space="preserve">работников администрации </w:t>
      </w:r>
      <w:r>
        <w:t xml:space="preserve">Печенгского</w:t>
      </w:r>
      <w:r>
        <w:t xml:space="preserve"> района и руководителей муниципальных учреждений».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опубликования в газете «Печенга» и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>
          <w:rPr>
            <w:rStyle w:val="862"/>
            <w:color w:val="000000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firstLine="720"/>
        <w:jc w:val="both"/>
        <w:rPr>
          <w:i/>
          <w:color w:val="ff0000"/>
        </w:rPr>
      </w:pPr>
      <w:r>
        <w:t xml:space="preserve">4.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881"/>
        <w:ind w:firstLine="709"/>
        <w:rPr>
          <w:strike/>
        </w:rPr>
      </w:pPr>
      <w:r>
        <w:rPr>
          <w:strike/>
        </w:rPr>
      </w:r>
      <w:r>
        <w:rPr>
          <w:strike/>
        </w:rPr>
      </w:r>
      <w:r>
        <w:rPr>
          <w:strike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Морозова М.Е.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1"/>
        <w:ind w:left="5528"/>
        <w:jc w:val="left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Приложение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pStyle w:val="901"/>
        <w:ind w:left="5528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к постановлению администрации </w:t>
      </w:r>
      <w:r>
        <w:rPr>
          <w:b w:val="0"/>
          <w:i w:val="0"/>
          <w:sz w:val="24"/>
          <w:szCs w:val="24"/>
        </w:rPr>
        <w:t xml:space="preserve">Печенгского</w:t>
      </w:r>
      <w:r>
        <w:rPr>
          <w:b w:val="0"/>
          <w:i w:val="0"/>
          <w:sz w:val="24"/>
          <w:szCs w:val="24"/>
        </w:rPr>
        <w:t xml:space="preserve"> муниципального округа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ind w:left="5528"/>
        <w:widowControl w:val="off"/>
        <w:rPr>
          <w:vanish/>
          <w:sz w:val="24"/>
          <w:szCs w:val="24"/>
        </w:rPr>
      </w:pPr>
      <w:r>
        <w:rPr>
          <w:sz w:val="24"/>
          <w:szCs w:val="24"/>
        </w:rPr>
        <w:t xml:space="preserve">от 05.08.2024 № 1236</w:t>
      </w:r>
      <w:r>
        <w:rPr>
          <w:vanish/>
          <w:sz w:val="24"/>
          <w:szCs w:val="24"/>
        </w:rPr>
      </w:r>
      <w:r>
        <w:rPr>
          <w:vanish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 порядке проведения </w:t>
      </w:r>
      <w:r>
        <w:rPr>
          <w:sz w:val="24"/>
          <w:szCs w:val="24"/>
        </w:rPr>
        <w:t xml:space="preserve">служебных проверок в отношении работников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и руководителей муниципальных учреждений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1. Общие положения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ind w:right="-2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 Настоящее Положение определяет порядок организации проведения служебной проверки по фактам, содержащим признаки совершения муниципальным служащим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</w:t>
      </w:r>
      <w:r>
        <w:rPr>
          <w:sz w:val="24"/>
          <w:szCs w:val="24"/>
        </w:rPr>
        <w:t xml:space="preserve">руга и руководителем муниципального учреждения (далее - работники) дисциплинарного проступка.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Служебная проверка должна быть назначена не позднее трех рабочих дней с момента получения информации Главой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послужившей ос</w:t>
      </w:r>
      <w:r>
        <w:rPr>
          <w:sz w:val="24"/>
          <w:szCs w:val="24"/>
        </w:rPr>
        <w:t xml:space="preserve">нованием для ее назначения, и завершена не позднее чем через один месяц со дня принятия решения о ее проведении.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1.3. Служебная проверка проводится по решению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1.4. При проведении служебной проверки должны быть полно</w:t>
      </w:r>
      <w:r>
        <w:rPr>
          <w:sz w:val="24"/>
          <w:szCs w:val="24"/>
        </w:rPr>
        <w:t xml:space="preserve">стью, объективно и всесторонне установлены: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факт совершения работником противоправного действия, дисциплинарного проступка</w:t>
      </w:r>
      <w:r>
        <w:rPr>
          <w:sz w:val="24"/>
          <w:szCs w:val="24"/>
        </w:rPr>
        <w:t xml:space="preserve"> и обстоятельств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, способствовавших их совершению;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вина работника</w:t>
      </w:r>
      <w:r>
        <w:rPr>
          <w:sz w:val="24"/>
          <w:szCs w:val="24"/>
        </w:rPr>
        <w:t xml:space="preserve"> или степень вины каждого работника в случае совершения противопр</w:t>
      </w:r>
      <w:r>
        <w:rPr>
          <w:sz w:val="24"/>
          <w:szCs w:val="24"/>
        </w:rPr>
        <w:t xml:space="preserve">авного действия, дисциплинарного проступка несколькими работниками;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причины и условия, способс</w:t>
      </w:r>
      <w:r>
        <w:rPr>
          <w:sz w:val="24"/>
          <w:szCs w:val="24"/>
        </w:rPr>
        <w:t xml:space="preserve">твовавшие совершению работником </w:t>
      </w:r>
      <w:r>
        <w:rPr>
          <w:sz w:val="24"/>
          <w:szCs w:val="24"/>
        </w:rPr>
        <w:t xml:space="preserve"> противоправного действия, дисциплинарного проступка;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характер и размер вреда (у</w:t>
      </w:r>
      <w:r>
        <w:rPr>
          <w:sz w:val="24"/>
          <w:szCs w:val="24"/>
        </w:rPr>
        <w:t xml:space="preserve">щерба), причиненного работником</w:t>
      </w:r>
      <w:r>
        <w:rPr>
          <w:sz w:val="24"/>
          <w:szCs w:val="24"/>
        </w:rPr>
        <w:t xml:space="preserve"> в результате </w:t>
      </w:r>
      <w:r>
        <w:rPr>
          <w:sz w:val="24"/>
          <w:szCs w:val="24"/>
        </w:rPr>
        <w:t xml:space="preserve">противоправного действия, дисциплинарного проступка;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обстоятельства, послужившие основанием для </w:t>
      </w:r>
      <w:r>
        <w:rPr>
          <w:sz w:val="24"/>
          <w:szCs w:val="24"/>
        </w:rPr>
        <w:t xml:space="preserve">письменного заявления работника</w:t>
      </w:r>
      <w:r>
        <w:rPr>
          <w:sz w:val="24"/>
          <w:szCs w:val="24"/>
        </w:rPr>
        <w:t xml:space="preserve"> о проведении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2. Основания и порядок проведения служебной проверки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2.1. Решение о проведении служебной проверки оформляется распоряжением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по личному составу (далее - администрация).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 Основаниями назначения служебной проверки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представления правоохранительных, </w:t>
      </w:r>
      <w:r>
        <w:rPr>
          <w:sz w:val="24"/>
          <w:szCs w:val="24"/>
        </w:rPr>
        <w:t xml:space="preserve">надзорных органов или иных уполномоченных законом государственных органов, содержащие сведения о совершении конкретным работником дисциплинарного проступка;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наличие данных, указывающих на нарушение работником установленного порядка и правил при выполнени</w:t>
      </w:r>
      <w:r>
        <w:rPr>
          <w:sz w:val="24"/>
          <w:szCs w:val="24"/>
        </w:rPr>
        <w:t xml:space="preserve">и возложенных на него обязанностей и осуществлении имеющихся у него правомочий в ходе службы (работы), на неисполнение или ненадлежащее исполнение работником по его вине возложенных на него служебных (трудовых) обязанностей (далее - дисциплинарный проступо</w:t>
      </w:r>
      <w:r>
        <w:rPr>
          <w:sz w:val="24"/>
          <w:szCs w:val="24"/>
        </w:rPr>
        <w:t xml:space="preserve">к);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обращение работника о назначении в отношении него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2.3. Инициаторами проведения служебных проверок выступают: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правоохранительные, надзорные органы и иные уполномоченные законом государственные органы;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заместители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управляющий делами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руководители структурных подразделений администрации, если им стали известны факты, свидетельствующие о совершении работником против</w:t>
      </w:r>
      <w:r>
        <w:rPr>
          <w:sz w:val="24"/>
          <w:szCs w:val="24"/>
        </w:rPr>
        <w:t xml:space="preserve">оправных действий, дисциплинарных проступков;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работник о назначении в отношении него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2.4. Распоряжение о проведении служебной проверки в соответствии с резолюцией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документе (обращении инициат</w:t>
      </w:r>
      <w:r>
        <w:rPr>
          <w:sz w:val="24"/>
          <w:szCs w:val="24"/>
        </w:rPr>
        <w:t xml:space="preserve">ора), содержащем сведения о наличии оснований для ее проведения, готовит сектор муниципальной службы и кадров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Ответственным за подготовку указанного распоряжения является заведующий сектором муниципальной службы и кадров или, в случае его от</w:t>
      </w:r>
      <w:r>
        <w:rPr>
          <w:sz w:val="24"/>
          <w:szCs w:val="24"/>
        </w:rPr>
        <w:t xml:space="preserve">сутствия,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2.5. Распоряжение о проведении служебной проверки должно содержать: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фамилию, имя, отчество (последнее - при наличии), должность работника, в отношении которого должна быть проведена служебная проверка;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основ</w:t>
      </w:r>
      <w:r>
        <w:rPr>
          <w:sz w:val="24"/>
          <w:szCs w:val="24"/>
        </w:rPr>
        <w:t xml:space="preserve">ания для проведения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дату проведения заседания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сроки проведения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поименный состав комиссии по проведению служебной проверки, определяемый в каждом конкретном случае в зависимости от специфики подлежащих</w:t>
      </w:r>
      <w:r>
        <w:rPr>
          <w:sz w:val="24"/>
          <w:szCs w:val="24"/>
        </w:rPr>
        <w:t xml:space="preserve"> разрешению вопросов;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указание, при необходимости, о временном отстранении работника от замещаемой должности на время проведения служебной проверки с сохранением на этот период денежного содержания по замещаемой должности.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>
        <w:rPr>
          <w:sz w:val="24"/>
          <w:szCs w:val="24"/>
        </w:rPr>
        <w:t xml:space="preserve">Ответственным за организац</w:t>
      </w:r>
      <w:r>
        <w:rPr>
          <w:sz w:val="24"/>
          <w:szCs w:val="24"/>
        </w:rPr>
        <w:t xml:space="preserve">ию и соблюдение сроков, полноту и объективность проведения служебной проверки в администрации и ее структурных подразделениях, а также в отношении руководителей муниципальных учреждений, является председатель комиссии по проведению служебной проверки - лиц</w:t>
      </w:r>
      <w:r>
        <w:rPr>
          <w:sz w:val="24"/>
          <w:szCs w:val="24"/>
        </w:rPr>
        <w:t xml:space="preserve">о, которому в соответствии с резолюцией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документе, послужившем основанием для проведения служебной проверки, поручено ее проведение (далее - Председатель комиссии).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 имеет право привлекать к п</w:t>
      </w:r>
      <w:r>
        <w:rPr>
          <w:sz w:val="24"/>
          <w:szCs w:val="24"/>
        </w:rPr>
        <w:t xml:space="preserve">роведению служебной проверки специалистов юридического отдела, финансового управления, сектора муниципальной службы и кадров, иных структурных подразделений администрации, в компетенцию которых входит разрешение вопросов, поставленных перед комиссией по пр</w:t>
      </w:r>
      <w:r>
        <w:rPr>
          <w:sz w:val="24"/>
          <w:szCs w:val="24"/>
        </w:rPr>
        <w:t xml:space="preserve">оведению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3"/>
        <w:ind w:left="0" w:firstLine="709"/>
        <w:jc w:val="both"/>
        <w:widowControl w:val="off"/>
      </w:pPr>
      <w:r>
        <w:t xml:space="preserve">2.7. После издания распоряжения о проведении служебной проверки Председатель комиссии направляет запросы о предоставлении необходимых для проведения проверки сведений, устанавливает сроки их предоставления. При необходимости уч</w:t>
      </w:r>
      <w:r>
        <w:t xml:space="preserve">астия в заседании комиссии по проведению служебной проверки представителей государственных органов, правоохранительных органов, органов местного самоуправления, физических лиц или их представителей, приглашения указанным лицам направляются за подписью Пред</w:t>
      </w:r>
      <w:r>
        <w:t xml:space="preserve">седателя комиссии (либо телефонограммой).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2.8. Служебную проверку не могут проводить муниципальные служащие при наличии следующих оснований: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если они являются подчиненными по службе муниципальному служащему, в отношении которого проводится служебная пров</w:t>
      </w:r>
      <w:r>
        <w:rPr>
          <w:sz w:val="24"/>
          <w:szCs w:val="24"/>
        </w:rPr>
        <w:t xml:space="preserve">ерка;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если они являются родственниками муниципального служащего, в отношении которого проводится служебная проверка;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если имеются иные обстоятельства, дающие основания считать, что они могут быть прямо или косвенно заинтересованы в результатах служебно</w:t>
      </w:r>
      <w:r>
        <w:rPr>
          <w:sz w:val="24"/>
          <w:szCs w:val="24"/>
        </w:rPr>
        <w:t xml:space="preserve">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 наличии указанных оснований муниципальные служащие обязаны обратиться к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с письменным заявлением об освобождении их от участия в проведении служебной проверки. При несоблюдении указанного требования ре</w:t>
      </w:r>
      <w:r>
        <w:rPr>
          <w:sz w:val="24"/>
          <w:szCs w:val="24"/>
        </w:rPr>
        <w:t xml:space="preserve">зультаты проверки считаются недействительными.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2.9. Председатель комиссии и участники служебной проверки по его поручению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предлагать работнику, в отношении которого проводится служебная проверка, а также работникам, которым могут быть известны ка</w:t>
      </w:r>
      <w:r>
        <w:rPr>
          <w:sz w:val="24"/>
          <w:szCs w:val="24"/>
        </w:rPr>
        <w:t xml:space="preserve">кие-либо сведения об обстоятельствах совершения противоправного действия, дисциплинарного проступка, дать представителю нанимателя письменные объяснения, а также иную информацию по существу вопросов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получать консультации у специалисто</w:t>
      </w:r>
      <w:r>
        <w:rPr>
          <w:sz w:val="24"/>
          <w:szCs w:val="24"/>
        </w:rPr>
        <w:t xml:space="preserve">в по вопросам, требующим специальных знаний;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направлять в установленном порядке запросы о представлении необходимых документов (информации) в иные органы и организации, получать на них ответы и приобщать их к материалам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2.10. Председатель комиссии, работники, участвующие в проведении служебной проверки, обязаны: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соблюдать права работника, в отношении которого проводится служебная проверка, и иных лиц, принимающих участие в служебной проверке;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</w:pPr>
      <w:r>
        <w:rPr>
          <w:sz w:val="24"/>
          <w:szCs w:val="24"/>
        </w:rPr>
        <w:t xml:space="preserve">- обеспечивать сохранность </w:t>
      </w:r>
      <w:r>
        <w:rPr>
          <w:sz w:val="24"/>
          <w:szCs w:val="24"/>
        </w:rPr>
        <w:t xml:space="preserve">и конфиденциальность материалов служебной проверки, не разглашать сведения о ее результатах;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случае обнаружения при проведении служебной проверки </w:t>
      </w:r>
      <w:r>
        <w:rPr>
          <w:sz w:val="24"/>
          <w:szCs w:val="24"/>
        </w:rPr>
        <w:t xml:space="preserve">признаков преступления, </w:t>
      </w:r>
      <w:r>
        <w:rPr>
          <w:sz w:val="24"/>
          <w:szCs w:val="24"/>
        </w:rPr>
        <w:t xml:space="preserve">административного </w:t>
      </w:r>
      <w:r>
        <w:rPr>
          <w:sz w:val="24"/>
          <w:szCs w:val="24"/>
        </w:rPr>
        <w:t xml:space="preserve">да</w:t>
      </w:r>
      <w:r>
        <w:rPr>
          <w:sz w:val="24"/>
          <w:szCs w:val="24"/>
        </w:rPr>
        <w:t xml:space="preserve">правонарушения</w:t>
      </w:r>
      <w:r>
        <w:rPr>
          <w:sz w:val="24"/>
          <w:szCs w:val="24"/>
        </w:rPr>
        <w:t xml:space="preserve"> немедленно сообщить об этом </w:t>
      </w:r>
      <w:r>
        <w:rPr>
          <w:sz w:val="24"/>
          <w:szCs w:val="24"/>
        </w:rPr>
        <w:t xml:space="preserve">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соблюдать сроки и обеспечивать объективность проведения служебн</w:t>
      </w:r>
      <w:r>
        <w:rPr>
          <w:sz w:val="24"/>
          <w:szCs w:val="24"/>
        </w:rPr>
        <w:t xml:space="preserve">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проводить служебную проверку в полном объеме.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2.11. Работник, в отношении которого проводится служебная проверка, имеет право: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давать устные или письменные объяснения Председателю комиссии (или руководителю работника, в отношении которого </w:t>
      </w:r>
      <w:r>
        <w:rPr>
          <w:sz w:val="24"/>
          <w:szCs w:val="24"/>
        </w:rPr>
        <w:t xml:space="preserve">проводится служебная проверка) с изложением своего мнения по основаниям, фактам и обстоятельствам проводимой в отношении него служебной проверки, представлять заявления, ходатайства и иные документы, обращаться к Председателю комиссии (руководителю работни</w:t>
      </w:r>
      <w:r>
        <w:rPr>
          <w:sz w:val="24"/>
          <w:szCs w:val="24"/>
        </w:rPr>
        <w:t xml:space="preserve">ка, в отношении которого проводится служебная проверка) с просьбой о приобщении к материалам служебной проверки представляемых им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обжаловать решения и действия (бездействие) работников, проводящих служебную проверку,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</w:t>
      </w:r>
      <w:r>
        <w:rPr>
          <w:sz w:val="24"/>
          <w:szCs w:val="24"/>
        </w:rPr>
        <w:t xml:space="preserve">ального округа, </w:t>
      </w:r>
      <w:r>
        <w:rPr>
          <w:sz w:val="24"/>
          <w:szCs w:val="24"/>
        </w:rPr>
        <w:t xml:space="preserve">назначившему</w:t>
      </w:r>
      <w:r>
        <w:rPr>
          <w:sz w:val="24"/>
          <w:szCs w:val="24"/>
        </w:rPr>
        <w:t xml:space="preserve"> служебную проверку, либо в ином порядке, установленном законодательством;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ознакомиться по окончании служебной проверки с письменным заключением и другими материалами по результатам служебной проверки, если это не противоречит</w:t>
      </w:r>
      <w:r>
        <w:rPr>
          <w:sz w:val="24"/>
          <w:szCs w:val="24"/>
        </w:rPr>
        <w:t xml:space="preserve"> требованиям неразглашения сведений, составляющих государственную или иную охраняемую законом тайну;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обжаловать заключение по </w:t>
      </w:r>
      <w:r>
        <w:rPr>
          <w:sz w:val="24"/>
          <w:szCs w:val="24"/>
        </w:rPr>
        <w:t xml:space="preserve">результатам служебной проверки Г</w:t>
      </w:r>
      <w:r>
        <w:rPr>
          <w:sz w:val="24"/>
          <w:szCs w:val="24"/>
        </w:rPr>
        <w:t xml:space="preserve">лаве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назначившему</w:t>
      </w:r>
      <w:r>
        <w:rPr>
          <w:sz w:val="24"/>
          <w:szCs w:val="24"/>
        </w:rPr>
        <w:t xml:space="preserve"> служебную проверку, либо в ином порядке, установленном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2.12. В случае непредставления ответственному за проведение служебной проверки</w:t>
      </w:r>
      <w:r>
        <w:rPr>
          <w:sz w:val="24"/>
          <w:szCs w:val="24"/>
        </w:rPr>
        <w:t xml:space="preserve"> работником, в отношении которого проводится служебная проверка, объяснения по основаниям, фактам и обстоятельствам проводимой в отношении него служебной проверки составляется акт по форме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 к настоящему Положению.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caps/>
          <w:sz w:val="24"/>
          <w:szCs w:val="24"/>
        </w:rPr>
      </w:pPr>
      <w:r>
        <w:rPr>
          <w:b/>
          <w:caps/>
          <w:sz w:val="24"/>
          <w:szCs w:val="24"/>
          <w:highlight w:val="none"/>
        </w:rPr>
      </w:r>
      <w:r>
        <w:rPr>
          <w:b/>
          <w:caps/>
          <w:sz w:val="24"/>
          <w:szCs w:val="24"/>
          <w:highlight w:val="none"/>
        </w:rPr>
      </w:r>
      <w:r>
        <w:rPr>
          <w:b/>
          <w:bCs/>
          <w:caps/>
          <w:sz w:val="24"/>
          <w:szCs w:val="24"/>
        </w:rPr>
      </w:r>
    </w:p>
    <w:p>
      <w:pPr>
        <w:jc w:val="center"/>
        <w:widowControl w:val="off"/>
        <w:rPr>
          <w:b/>
          <w:bCs/>
          <w:caps/>
          <w:sz w:val="24"/>
          <w:szCs w:val="24"/>
          <w:highlight w:val="none"/>
        </w:rPr>
      </w:pPr>
      <w:r>
        <w:rPr>
          <w:b/>
          <w:caps/>
          <w:sz w:val="24"/>
          <w:szCs w:val="24"/>
          <w:highlight w:val="none"/>
        </w:rPr>
      </w:r>
      <w:r>
        <w:rPr>
          <w:b/>
          <w:caps/>
          <w:sz w:val="24"/>
          <w:szCs w:val="24"/>
          <w:highlight w:val="none"/>
        </w:rPr>
      </w:r>
      <w:r>
        <w:rPr>
          <w:b/>
          <w:bCs/>
          <w:caps/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bCs/>
          <w:caps/>
          <w:sz w:val="24"/>
          <w:szCs w:val="24"/>
          <w:highlight w:val="none"/>
        </w:rPr>
      </w:pPr>
      <w:r>
        <w:rPr>
          <w:b/>
          <w:caps/>
          <w:sz w:val="24"/>
          <w:szCs w:val="24"/>
        </w:rPr>
        <w:t xml:space="preserve">3. Порядок составле</w:t>
      </w:r>
      <w:r>
        <w:rPr>
          <w:b/>
          <w:caps/>
          <w:sz w:val="24"/>
          <w:szCs w:val="24"/>
        </w:rPr>
        <w:t xml:space="preserve">ния и представления заключения по результатам проведения служебной проверки</w:t>
      </w:r>
      <w:r>
        <w:rPr>
          <w:b/>
          <w:bCs/>
          <w:caps/>
          <w:sz w:val="24"/>
          <w:szCs w:val="24"/>
          <w:highlight w:val="none"/>
        </w:rPr>
      </w:r>
      <w:r>
        <w:rPr>
          <w:b/>
          <w:bCs/>
          <w:caps/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3.1. Результаты служебной проверки сообщаются Председателем комиссии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в форме письменного заключения (далее - заключение) с указанием даты </w:t>
      </w:r>
      <w:r>
        <w:rPr>
          <w:sz w:val="24"/>
          <w:szCs w:val="24"/>
        </w:rPr>
        <w:t xml:space="preserve">его составления. Заключение по результатам проверки составляется лицом, назначенным Председателем комиссии, и должно быть подписано Председателем комиссии и членами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>
        <w:rPr>
          <w:sz w:val="24"/>
          <w:szCs w:val="24"/>
        </w:rPr>
        <w:t xml:space="preserve">Заключение составляется на основании имеющихся в материалах служебной провер</w:t>
      </w:r>
      <w:r>
        <w:rPr>
          <w:sz w:val="24"/>
          <w:szCs w:val="24"/>
        </w:rPr>
        <w:t xml:space="preserve">ки данных и должно состоять из трех частей: вводной, описательной и резолютивной.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Вводная часть должна содержать: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должность, фамилию, имя и отчество лица, проводившего служебную проверку;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основания для проведения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информацию о фами</w:t>
      </w:r>
      <w:r>
        <w:rPr>
          <w:sz w:val="24"/>
          <w:szCs w:val="24"/>
        </w:rPr>
        <w:t xml:space="preserve">лии, имени, отчестве, должности работника, в отношении которого проводилась служебная проверка, периоде службы (работы) в занимаемой должности и стаже.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описательной части указываются обстоятельства и факты, подлежащие установлению в соответствии с пункто</w:t>
      </w:r>
      <w:r>
        <w:rPr>
          <w:sz w:val="24"/>
          <w:szCs w:val="24"/>
        </w:rPr>
        <w:t xml:space="preserve">м 1.4 настоящего Положения.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Резолютивная часть должна содержать: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предложения о применении (неприменении) к работнику дисциплинарного взыскания;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предложения о мерах по устранению причин и условий, способствовавших совершению дисциплинарного проступка.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.3. Работник сектора муниципальной службы и кадров администрации не позднее трех рабочих дней со дня подписания заключения знакомит работника, в отношении которого проводилась служебная проверка, с заключением и другими материалами по результатам служебной</w:t>
      </w:r>
      <w:r>
        <w:rPr>
          <w:sz w:val="24"/>
          <w:szCs w:val="24"/>
        </w:rPr>
        <w:t xml:space="preserve"> проверки под подпись.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Время нахождения работника, в отношении которого проводилась служебная проверка, в отпуске, командировке, а также периоды его временной нетрудоспособности в указанный срок не включаются.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работника, в отношении которого проводилась служебная проверка, от ознакомления с заключением либо от подписи в ознакомлении с заключением, работник сектора муниципальной службы и кадров администрации составляет акт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 к </w:t>
      </w:r>
      <w:r>
        <w:rPr>
          <w:sz w:val="24"/>
          <w:szCs w:val="24"/>
        </w:rPr>
        <w:t xml:space="preserve">настоящему Положению и приобщает его к материалам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3.4. Распоряжение о наложении на работника дисциплинарного взыскания                                (в соответствии с резолюцией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заключении по </w:t>
      </w:r>
      <w:r>
        <w:rPr>
          <w:sz w:val="24"/>
          <w:szCs w:val="24"/>
        </w:rPr>
        <w:t xml:space="preserve">результатам служебной проверки) готовит сектор</w:t>
      </w:r>
      <w:r>
        <w:rPr>
          <w:sz w:val="24"/>
          <w:szCs w:val="24"/>
        </w:rPr>
        <w:t xml:space="preserve"> муниципальной службы и кадров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3.5. Копия распоряжения о проведении служебной проверки и заключение по результатам служебной проверки приобщаются к личному делу работника, в отношении которого п</w:t>
      </w:r>
      <w:r>
        <w:rPr>
          <w:sz w:val="24"/>
          <w:szCs w:val="24"/>
        </w:rPr>
        <w:t xml:space="preserve">роводилась служебная проверка.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3.6. Лицо, составлявшее заключение по результатам служебной проверки не позднее трех рабочих дней со дня ее окончания направляет всем заинтересованным лицам копии заключения, готовит ответ инициатору проведения служебной пров</w:t>
      </w:r>
      <w:r>
        <w:rPr>
          <w:sz w:val="24"/>
          <w:szCs w:val="24"/>
        </w:rPr>
        <w:t xml:space="preserve">ерки и передает законченный материал по служебной проверке на хранение в сектор муниципальной службы и кадров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3.7. Материалы служебной проверки формируются в дело о проведении служебной проверки в следующем порядке: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документ, послуживший основанием для </w:t>
      </w:r>
      <w:r>
        <w:rPr>
          <w:sz w:val="24"/>
          <w:szCs w:val="24"/>
        </w:rPr>
        <w:t xml:space="preserve">назначения служебной проверки, с </w:t>
      </w:r>
      <w:r>
        <w:rPr>
          <w:sz w:val="24"/>
          <w:szCs w:val="24"/>
        </w:rPr>
        <w:t xml:space="preserve">резолюцией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</w:t>
      </w:r>
      <w:r>
        <w:rPr>
          <w:sz w:val="24"/>
          <w:szCs w:val="24"/>
        </w:rPr>
        <w:t xml:space="preserve">а о ее</w:t>
      </w:r>
      <w:r>
        <w:rPr>
          <w:sz w:val="24"/>
          <w:szCs w:val="24"/>
        </w:rPr>
        <w:t xml:space="preserve"> назначении;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копия распоряжения администрации о проведении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объяснения работников, в отношении которых проводилась служебная проверка;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иные док</w:t>
      </w:r>
      <w:r>
        <w:rPr>
          <w:sz w:val="24"/>
          <w:szCs w:val="24"/>
        </w:rPr>
        <w:t xml:space="preserve">ументы, имеющие отношение к проведенной служебной проверке;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копия заключения по результатам служебной проверки с данными об ознакомлении с ним работника, в отношении которого проводилась служебная проверка;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копия распоряжения о наложении дисциплинарног</w:t>
      </w:r>
      <w:r>
        <w:rPr>
          <w:sz w:val="24"/>
          <w:szCs w:val="24"/>
        </w:rPr>
        <w:t xml:space="preserve">о взыскания с отметкой об ознакомлении с ним работника (при наличии).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3.8. Дело с материалами служебной проверки хранится в секторе муниципальной службы и кадров администрации и может выдаваться только с разрешения Главы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</w:t>
      </w:r>
      <w:r>
        <w:rPr>
          <w:sz w:val="24"/>
          <w:szCs w:val="24"/>
        </w:rPr>
        <w:t xml:space="preserve">ение № 1 к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АКТ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«___» ____________ 20__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 дом 2,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Мы, нижеподписавшиеся, составили настоящий акт о том, что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должность)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отношении</w:t>
      </w:r>
      <w:r>
        <w:rPr>
          <w:sz w:val="24"/>
          <w:szCs w:val="24"/>
        </w:rPr>
        <w:t xml:space="preserve"> которого проводится служебная проверка, не представлены объяснения по основаниям, фактам и обстоятельствам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6"/>
          <w:szCs w:val="26"/>
        </w:rPr>
        <w:sectPr>
          <w:footnotePr/>
          <w:endnotePr/>
          <w:type w:val="nextPage"/>
          <w:pgSz w:w="11906" w:h="16838" w:orient="portrait"/>
          <w:pgMar w:top="1079" w:right="850" w:bottom="540" w:left="1701" w:header="708" w:footer="708" w:gutter="0"/>
          <w:cols w:num="1" w:sep="0" w:space="708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096" w:hanging="851"/>
        <w:widowControl w:val="off"/>
        <w:rPr>
          <w:vanish/>
          <w:sz w:val="24"/>
          <w:szCs w:val="24"/>
        </w:rPr>
      </w:pPr>
      <w:r>
        <w:rPr>
          <w:vanish/>
          <w:sz w:val="24"/>
          <w:szCs w:val="24"/>
        </w:rPr>
      </w:r>
      <w:r>
        <w:rPr>
          <w:vanish/>
          <w:sz w:val="24"/>
          <w:szCs w:val="24"/>
        </w:rPr>
      </w:r>
      <w:r>
        <w:rPr>
          <w:vanish/>
          <w:sz w:val="24"/>
          <w:szCs w:val="24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АКТ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«___» ____________ 20__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 дом 2,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Мы, нижеподписавшиеся, составили настоящий акт о том, что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</w:t>
      </w:r>
      <w:r>
        <w:rPr>
          <w:sz w:val="24"/>
          <w:szCs w:val="24"/>
        </w:rPr>
        <w:t xml:space="preserve">___________________________________________________,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должность)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отношении</w:t>
      </w:r>
      <w:r>
        <w:rPr>
          <w:sz w:val="24"/>
          <w:szCs w:val="24"/>
        </w:rPr>
        <w:t xml:space="preserve"> которого проводится служебная проверка, отказался от ознакомления с заключением, подписи в ознакомлении с заключением по результатам служебной проверки.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расшифровка подписи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567" w:bottom="89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ascii="Symbol" w:hAnsi="Symbol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3"/>
  </w:num>
  <w:num w:numId="6">
    <w:abstractNumId w:val="1"/>
  </w:num>
  <w:num w:numId="7">
    <w:abstractNumId w:val="11"/>
  </w:num>
  <w:num w:numId="8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9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683">
    <w:name w:val="Heading 2 Char"/>
    <w:basedOn w:val="709"/>
    <w:link w:val="701"/>
    <w:uiPriority w:val="9"/>
    <w:rPr>
      <w:rFonts w:ascii="Arial" w:hAnsi="Arial" w:eastAsia="Arial" w:cs="Arial"/>
      <w:sz w:val="34"/>
    </w:rPr>
  </w:style>
  <w:style w:type="character" w:styleId="684">
    <w:name w:val="Heading 3 Char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685">
    <w:name w:val="Heading 4 Char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>
    <w:name w:val="Heading 5 Char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>
    <w:name w:val="Heading 6 Char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>
    <w:name w:val="Heading 7 Char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8 Char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>
    <w:name w:val="Heading 9 Char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691">
    <w:name w:val="Title Char"/>
    <w:basedOn w:val="709"/>
    <w:link w:val="722"/>
    <w:uiPriority w:val="10"/>
    <w:rPr>
      <w:sz w:val="48"/>
      <w:szCs w:val="48"/>
    </w:rPr>
  </w:style>
  <w:style w:type="character" w:styleId="692">
    <w:name w:val="Subtitle Char"/>
    <w:basedOn w:val="709"/>
    <w:link w:val="724"/>
    <w:uiPriority w:val="11"/>
    <w:rPr>
      <w:sz w:val="24"/>
      <w:szCs w:val="24"/>
    </w:rPr>
  </w:style>
  <w:style w:type="character" w:styleId="693">
    <w:name w:val="Quote Char"/>
    <w:link w:val="726"/>
    <w:uiPriority w:val="29"/>
    <w:rPr>
      <w:i/>
    </w:rPr>
  </w:style>
  <w:style w:type="character" w:styleId="694">
    <w:name w:val="Intense Quote Char"/>
    <w:link w:val="728"/>
    <w:uiPriority w:val="30"/>
    <w:rPr>
      <w:i/>
    </w:rPr>
  </w:style>
  <w:style w:type="character" w:styleId="695">
    <w:name w:val="Header Char"/>
    <w:basedOn w:val="709"/>
    <w:link w:val="730"/>
    <w:uiPriority w:val="99"/>
  </w:style>
  <w:style w:type="character" w:styleId="696">
    <w:name w:val="Caption Char"/>
    <w:basedOn w:val="734"/>
    <w:link w:val="732"/>
    <w:uiPriority w:val="99"/>
  </w:style>
  <w:style w:type="character" w:styleId="697">
    <w:name w:val="Footnote Text Char"/>
    <w:link w:val="863"/>
    <w:uiPriority w:val="99"/>
    <w:rPr>
      <w:sz w:val="18"/>
    </w:rPr>
  </w:style>
  <w:style w:type="character" w:styleId="698">
    <w:name w:val="Endnote Text Char"/>
    <w:link w:val="866"/>
    <w:uiPriority w:val="99"/>
    <w:rPr>
      <w:sz w:val="20"/>
    </w:rPr>
  </w:style>
  <w:style w:type="paragraph" w:styleId="699" w:default="1">
    <w:name w:val="Normal"/>
    <w:qFormat/>
    <w:rPr>
      <w:lang w:eastAsia="ru-RU"/>
    </w:rPr>
  </w:style>
  <w:style w:type="paragraph" w:styleId="700">
    <w:name w:val="Heading 1"/>
    <w:basedOn w:val="699"/>
    <w:next w:val="699"/>
    <w:link w:val="712"/>
    <w:qFormat/>
    <w:pPr>
      <w:ind w:left="-567"/>
      <w:jc w:val="center"/>
      <w:keepNext/>
      <w:outlineLvl w:val="0"/>
    </w:pPr>
    <w:rPr>
      <w:sz w:val="40"/>
    </w:rPr>
  </w:style>
  <w:style w:type="paragraph" w:styleId="701">
    <w:name w:val="Heading 2"/>
    <w:basedOn w:val="699"/>
    <w:next w:val="699"/>
    <w:link w:val="713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02">
    <w:name w:val="Heading 3"/>
    <w:basedOn w:val="699"/>
    <w:next w:val="699"/>
    <w:link w:val="714"/>
    <w:qFormat/>
    <w:pPr>
      <w:jc w:val="right"/>
      <w:keepNext/>
      <w:outlineLvl w:val="2"/>
    </w:pPr>
    <w:rPr>
      <w:b/>
      <w:sz w:val="28"/>
    </w:rPr>
  </w:style>
  <w:style w:type="paragraph" w:styleId="703">
    <w:name w:val="Heading 4"/>
    <w:basedOn w:val="699"/>
    <w:next w:val="699"/>
    <w:link w:val="715"/>
    <w:qFormat/>
    <w:pPr>
      <w:jc w:val="both"/>
      <w:keepNext/>
      <w:outlineLvl w:val="3"/>
    </w:pPr>
    <w:rPr>
      <w:b/>
      <w:bCs/>
      <w:sz w:val="24"/>
    </w:rPr>
  </w:style>
  <w:style w:type="paragraph" w:styleId="704">
    <w:name w:val="Heading 5"/>
    <w:basedOn w:val="699"/>
    <w:next w:val="699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699"/>
    <w:next w:val="699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699"/>
    <w:next w:val="699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Заголовок 1 Знак"/>
    <w:link w:val="700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link w:val="701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link w:val="702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</w:style>
  <w:style w:type="paragraph" w:styleId="722">
    <w:name w:val="Title"/>
    <w:basedOn w:val="699"/>
    <w:next w:val="699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9"/>
    <w:next w:val="699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9"/>
    <w:next w:val="699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9"/>
    <w:next w:val="699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9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9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basedOn w:val="710"/>
    <w:tblPr/>
  </w:style>
  <w:style w:type="table" w:styleId="73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1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5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4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2">
    <w:name w:val="Hyperlink"/>
    <w:semiHidden/>
    <w:rPr>
      <w:color w:val="0000ff"/>
      <w:u w:val="single"/>
    </w:rPr>
  </w:style>
  <w:style w:type="paragraph" w:styleId="863">
    <w:name w:val="footnote text"/>
    <w:basedOn w:val="699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9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9"/>
    <w:next w:val="699"/>
    <w:uiPriority w:val="39"/>
    <w:unhideWhenUsed/>
    <w:pPr>
      <w:spacing w:after="57"/>
    </w:pPr>
  </w:style>
  <w:style w:type="paragraph" w:styleId="870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71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72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73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74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75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76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77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699"/>
    <w:next w:val="699"/>
    <w:uiPriority w:val="99"/>
    <w:unhideWhenUsed/>
  </w:style>
  <w:style w:type="paragraph" w:styleId="880">
    <w:name w:val="Body Text"/>
    <w:basedOn w:val="699"/>
    <w:semiHidden/>
    <w:pPr>
      <w:jc w:val="both"/>
    </w:pPr>
    <w:rPr>
      <w:sz w:val="24"/>
      <w:szCs w:val="24"/>
    </w:rPr>
  </w:style>
  <w:style w:type="paragraph" w:styleId="881">
    <w:name w:val="Body Text Indent"/>
    <w:basedOn w:val="699"/>
    <w:pPr>
      <w:ind w:right="76" w:firstLine="900"/>
      <w:jc w:val="both"/>
    </w:pPr>
    <w:rPr>
      <w:sz w:val="24"/>
      <w:szCs w:val="24"/>
    </w:rPr>
  </w:style>
  <w:style w:type="paragraph" w:styleId="882">
    <w:name w:val="Body Text 2"/>
    <w:basedOn w:val="699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3">
    <w:name w:val="Body Text Indent 2"/>
    <w:basedOn w:val="699"/>
    <w:link w:val="908"/>
    <w:semiHidden/>
    <w:pPr>
      <w:ind w:firstLine="709"/>
      <w:jc w:val="both"/>
    </w:pPr>
    <w:rPr>
      <w:bCs/>
      <w:sz w:val="26"/>
      <w:szCs w:val="26"/>
    </w:rPr>
  </w:style>
  <w:style w:type="paragraph" w:styleId="884">
    <w:name w:val="Body Text Indent 3"/>
    <w:basedOn w:val="699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5" w:customStyle="1">
    <w:name w:val="ConsPlusTitle"/>
    <w:uiPriority w:val="99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6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</w:rPr>
  </w:style>
  <w:style w:type="paragraph" w:styleId="887" w:customStyle="1">
    <w:name w:val="Основной текст1"/>
    <w:basedOn w:val="699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paragraph" w:styleId="888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89" w:customStyle="1">
    <w:name w:val="Default"/>
    <w:rPr>
      <w:color w:val="000000"/>
      <w:sz w:val="24"/>
      <w:szCs w:val="24"/>
      <w:lang w:eastAsia="ru-RU"/>
    </w:rPr>
  </w:style>
  <w:style w:type="paragraph" w:styleId="890" w:customStyle="1">
    <w:name w:val="ConsPlusNonformat"/>
    <w:pPr>
      <w:widowControl w:val="off"/>
    </w:pPr>
    <w:rPr>
      <w:rFonts w:ascii="Courier New" w:hAnsi="Courier New" w:cs="Courier New"/>
      <w:lang w:eastAsia="ru-RU"/>
    </w:rPr>
  </w:style>
  <w:style w:type="character" w:styleId="891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92">
    <w:name w:val="Body Text 3"/>
    <w:basedOn w:val="699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93">
    <w:name w:val="Block Text"/>
    <w:basedOn w:val="699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4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5" w:customStyle="1">
    <w:name w:val="Основной текст (6)_"/>
    <w:rPr>
      <w:sz w:val="18"/>
      <w:szCs w:val="18"/>
      <w:lang w:bidi="ar-SA"/>
    </w:rPr>
  </w:style>
  <w:style w:type="paragraph" w:styleId="896" w:customStyle="1">
    <w:name w:val="Основной текст (6)"/>
    <w:basedOn w:val="699"/>
    <w:pPr>
      <w:spacing w:before="120" w:after="300" w:line="0" w:lineRule="atLeast"/>
      <w:shd w:val="clear" w:color="auto" w:fill="ffffff"/>
    </w:pPr>
    <w:rPr>
      <w:sz w:val="18"/>
      <w:szCs w:val="18"/>
    </w:rPr>
  </w:style>
  <w:style w:type="character" w:styleId="897" w:customStyle="1">
    <w:name w:val="Знак Знак5"/>
    <w:rPr>
      <w:sz w:val="40"/>
      <w:lang w:val="ru-RU" w:eastAsia="ru-RU" w:bidi="ar-SA"/>
    </w:rPr>
  </w:style>
  <w:style w:type="paragraph" w:styleId="898" w:customStyle="1">
    <w:name w:val="Знак Знак Знак Знак Знак Знак Знак Знак Знак Знак"/>
    <w:basedOn w:val="69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9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  <w:u w:val="none"/>
    </w:rPr>
  </w:style>
  <w:style w:type="paragraph" w:styleId="900" w:customStyle="1">
    <w:name w:val="consplusnormal"/>
    <w:basedOn w:val="699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Стиль Заголовок 2 + Times New Roman По ширине"/>
    <w:basedOn w:val="701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02" w:customStyle="1">
    <w:name w:val="Прижатый влево"/>
    <w:basedOn w:val="699"/>
    <w:next w:val="699"/>
    <w:rPr>
      <w:rFonts w:ascii="Arial" w:hAnsi="Arial" w:cs="Arial"/>
      <w:sz w:val="24"/>
      <w:szCs w:val="24"/>
    </w:rPr>
  </w:style>
  <w:style w:type="paragraph" w:styleId="903">
    <w:name w:val="List Paragraph"/>
    <w:basedOn w:val="699"/>
    <w:uiPriority w:val="34"/>
    <w:qFormat/>
    <w:pPr>
      <w:contextualSpacing/>
      <w:ind w:left="720"/>
    </w:pPr>
    <w:rPr>
      <w:sz w:val="24"/>
      <w:szCs w:val="24"/>
    </w:rPr>
  </w:style>
  <w:style w:type="paragraph" w:styleId="904">
    <w:name w:val="Balloon Text"/>
    <w:basedOn w:val="699"/>
    <w:link w:val="905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05" w:customStyle="1">
    <w:name w:val="Текст выноски Знак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 w:customStyle="1">
    <w:name w:val="tekstob"/>
    <w:basedOn w:val="699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Знак Знак Знак Знак Знак Знак Знак"/>
    <w:basedOn w:val="699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08" w:customStyle="1">
    <w:name w:val="Основной текст с отступом 2 Знак"/>
    <w:link w:val="883"/>
    <w:semiHidden/>
    <w:rPr>
      <w:bCs/>
      <w:sz w:val="26"/>
      <w:szCs w:val="26"/>
    </w:rPr>
  </w:style>
  <w:style w:type="paragraph" w:styleId="909" w:customStyle="1">
    <w:name w:val="Знак Знак5 Знак Знак Знак Знак Знак Знак Знак Знак"/>
    <w:basedOn w:val="69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4</cp:revision>
  <dcterms:created xsi:type="dcterms:W3CDTF">2024-07-31T11:43:00Z</dcterms:created>
  <dcterms:modified xsi:type="dcterms:W3CDTF">2024-08-07T06:56:36Z</dcterms:modified>
  <cp:version>917504</cp:version>
</cp:coreProperties>
</file>