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r>
      <w:r>
        <w:rPr>
          <w:sz w:val="24"/>
          <w:szCs w:val="24"/>
        </w:rPr>
      </w:r>
      <w:r>
        <w:rPr>
          <w:sz w:val="24"/>
          <w:szCs w:val="24"/>
        </w:rPr>
      </w:r>
    </w:p>
    <w:p>
      <w:pPr>
        <w:jc w:val="center"/>
        <w:widowControl w:val="off"/>
        <w:rPr>
          <w:b/>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color w:val="000000"/>
          <w:sz w:val="24"/>
        </w:rPr>
      </w:pPr>
      <w:r>
        <w:rPr>
          <w:b/>
          <w:color w:val="000000"/>
          <w:sz w:val="24"/>
        </w:rPr>
        <w:t xml:space="preserve">о</w:t>
      </w:r>
      <w:r>
        <w:rPr>
          <w:b/>
          <w:color w:val="000000"/>
          <w:sz w:val="24"/>
        </w:rPr>
        <w:t xml:space="preserve">т 28.08.2024</w:t>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t xml:space="preserve">  </w:t>
      </w:r>
      <w:r>
        <w:rPr>
          <w:b/>
          <w:color w:val="000000"/>
          <w:sz w:val="24"/>
        </w:rPr>
        <w:t xml:space="preserve">№ 1324 </w:t>
      </w:r>
      <w:r>
        <w:rPr>
          <w:b/>
          <w:color w:val="000000"/>
          <w:sz w:val="24"/>
        </w:rPr>
      </w:r>
      <w:r>
        <w:rPr>
          <w:b/>
          <w:color w:val="000000"/>
          <w:sz w:val="24"/>
        </w:rPr>
      </w:r>
    </w:p>
    <w:p>
      <w:pPr>
        <w:jc w:val="center"/>
        <w:widowControl w:val="off"/>
        <w:rPr>
          <w:b/>
          <w:color w:val="000000"/>
          <w:sz w:val="28"/>
        </w:rPr>
      </w:pPr>
      <w:r>
        <w:rPr>
          <w:b/>
          <w:color w:val="000000"/>
          <w:sz w:val="24"/>
        </w:rPr>
        <w:t xml:space="preserve">п.г.т. Никель</w:t>
      </w:r>
      <w:r>
        <w:rPr>
          <w:b/>
          <w:color w:val="000000"/>
          <w:sz w:val="28"/>
        </w:rPr>
      </w:r>
      <w:r>
        <w:rPr>
          <w:b/>
          <w:color w:val="000000"/>
          <w:sz w:val="28"/>
        </w:rPr>
      </w:r>
    </w:p>
    <w:p>
      <w:pPr>
        <w:jc w:val="center"/>
        <w:rPr>
          <w:b/>
          <w:bCs/>
          <w:sz w:val="24"/>
          <w:szCs w:val="24"/>
        </w:rPr>
      </w:pPr>
      <w:r>
        <w:rPr>
          <w:b/>
          <w:bCs/>
          <w:sz w:val="24"/>
          <w:szCs w:val="24"/>
        </w:rPr>
      </w:r>
      <w:r>
        <w:rPr>
          <w:b/>
          <w:bCs/>
          <w:sz w:val="24"/>
          <w:szCs w:val="24"/>
        </w:rPr>
      </w:r>
      <w:r>
        <w:rPr>
          <w:b/>
          <w:bCs/>
          <w:sz w:val="24"/>
          <w:szCs w:val="24"/>
        </w:rPr>
      </w:r>
    </w:p>
    <w:p>
      <w:pPr>
        <w:rPr>
          <w:b/>
          <w:bCs/>
          <w:sz w:val="24"/>
          <w:szCs w:val="24"/>
        </w:rPr>
      </w:pPr>
      <w:r>
        <w:rPr>
          <w:b/>
          <w:bCs/>
          <w:sz w:val="24"/>
          <w:szCs w:val="24"/>
        </w:rPr>
      </w:r>
      <w:r>
        <w:rPr>
          <w:b/>
          <w:bCs/>
          <w:sz w:val="24"/>
          <w:szCs w:val="24"/>
        </w:rPr>
      </w:r>
      <w:r>
        <w:rPr>
          <w:b/>
          <w:bCs/>
          <w:sz w:val="24"/>
          <w:szCs w:val="24"/>
        </w:rPr>
      </w:r>
    </w:p>
    <w:p>
      <w:pPr>
        <w:jc w:val="center"/>
        <w:rPr>
          <w:b/>
        </w:rPr>
      </w:pPr>
      <w:r>
        <w:rPr>
          <w:b/>
          <w:bCs/>
        </w:rPr>
        <w:t xml:space="preserve">О внесении изменений в </w:t>
      </w:r>
      <w:r>
        <w:rPr>
          <w:b/>
          <w:bCs/>
        </w:rPr>
        <w:t xml:space="preserve">административн</w:t>
      </w:r>
      <w:r>
        <w:rPr>
          <w:b/>
          <w:bCs/>
        </w:rPr>
        <w:t xml:space="preserve">ый</w:t>
      </w:r>
      <w:r>
        <w:rPr>
          <w:b/>
          <w:bCs/>
        </w:rPr>
        <w:t xml:space="preserve"> регламент предоставления муниципальной услуги </w:t>
      </w:r>
      <w:r>
        <w:rPr>
          <w:b/>
        </w:rPr>
        <w:t xml:space="preserve">«</w:t>
      </w:r>
      <w:r>
        <w:rPr>
          <w:b/>
        </w:rPr>
        <w:t xml:space="preserve">П</w:t>
      </w:r>
      <w:r>
        <w:rPr>
          <w:b/>
        </w:rPr>
        <w:t xml:space="preserve">рисвоение адреса</w:t>
      </w:r>
      <w:r>
        <w:rPr>
          <w:b/>
        </w:rPr>
        <w:t xml:space="preserve"> о</w:t>
      </w:r>
      <w:r>
        <w:rPr>
          <w:b/>
        </w:rPr>
        <w:t xml:space="preserve">бъекту адресации, изменение и аннулирование такого адреса</w:t>
      </w:r>
      <w:r>
        <w:rPr>
          <w:b/>
        </w:rPr>
        <w:t xml:space="preserve"> </w:t>
      </w:r>
      <w:r>
        <w:rPr>
          <w:b/>
        </w:rPr>
        <w:t xml:space="preserve">на территории Печенгского муниципального округа</w:t>
      </w:r>
      <w:r>
        <w:rPr>
          <w:b/>
        </w:rPr>
        <w:t xml:space="preserve">»</w:t>
      </w:r>
      <w:r>
        <w:rPr>
          <w:b/>
        </w:rPr>
        <w:t xml:space="preserve">, утвержденный постановлением администрации Печенгского муниципального округа от 27.12.2022 № 1854</w:t>
      </w:r>
      <w:r>
        <w:rPr>
          <w:b/>
        </w:rPr>
      </w:r>
      <w:r>
        <w:rPr>
          <w:b/>
        </w:rPr>
      </w:r>
    </w:p>
    <w:p>
      <w:pPr>
        <w:ind w:right="-5"/>
        <w:jc w:val="center"/>
        <w:tabs>
          <w:tab w:val="left" w:pos="9900" w:leader="none"/>
        </w:tabs>
        <w:rPr>
          <w:b/>
        </w:rPr>
      </w:pPr>
      <w:r>
        <w:rPr>
          <w:b/>
        </w:rPr>
      </w:r>
      <w:r>
        <w:rPr>
          <w:b/>
        </w:rPr>
      </w:r>
      <w:r>
        <w:rPr>
          <w:b/>
        </w:rPr>
      </w:r>
    </w:p>
    <w:p>
      <w:pPr>
        <w:ind w:right="-5"/>
        <w:jc w:val="center"/>
        <w:tabs>
          <w:tab w:val="left" w:pos="9900" w:leader="none"/>
        </w:tabs>
        <w:rPr>
          <w:b/>
        </w:rPr>
      </w:pPr>
      <w:r>
        <w:rPr>
          <w:b/>
        </w:rPr>
      </w:r>
      <w:r>
        <w:rPr>
          <w:b/>
        </w:rPr>
      </w:r>
      <w:r>
        <w:rPr>
          <w:b/>
        </w:rPr>
      </w:r>
    </w:p>
    <w:p>
      <w:pPr>
        <w:ind w:right="42" w:firstLine="720"/>
        <w:jc w:val="both"/>
        <w:rPr>
          <w:sz w:val="24"/>
          <w:szCs w:val="24"/>
        </w:rPr>
      </w:pPr>
      <w:r>
        <w:rPr>
          <w:sz w:val="24"/>
          <w:szCs w:val="24"/>
        </w:rPr>
        <w:t xml:space="preserve">В </w:t>
      </w:r>
      <w:r>
        <w:rPr>
          <w:sz w:val="24"/>
          <w:szCs w:val="24"/>
        </w:rPr>
        <w:t xml:space="preserve">связи с актуализацией нормативного правового акта,</w:t>
      </w:r>
      <w:r>
        <w:rPr>
          <w:sz w:val="24"/>
          <w:szCs w:val="24"/>
        </w:rPr>
      </w:r>
      <w:r>
        <w:rPr>
          <w:sz w:val="24"/>
          <w:szCs w:val="24"/>
        </w:rPr>
      </w:r>
    </w:p>
    <w:p>
      <w:pPr>
        <w:ind w:right="42" w:firstLine="720"/>
        <w:jc w:val="both"/>
        <w:rPr>
          <w:sz w:val="24"/>
          <w:szCs w:val="24"/>
        </w:rPr>
      </w:pPr>
      <w:r>
        <w:rPr>
          <w:sz w:val="24"/>
          <w:szCs w:val="24"/>
        </w:rPr>
      </w:r>
      <w:r>
        <w:rPr>
          <w:sz w:val="24"/>
          <w:szCs w:val="24"/>
        </w:rPr>
      </w:r>
      <w:r>
        <w:rPr>
          <w:sz w:val="24"/>
          <w:szCs w:val="24"/>
        </w:rPr>
      </w:r>
    </w:p>
    <w:p>
      <w:pPr>
        <w:ind w:right="-105"/>
        <w:jc w:val="both"/>
        <w:tabs>
          <w:tab w:val="left" w:pos="540" w:leader="none"/>
        </w:tabs>
        <w:rPr>
          <w:b/>
          <w:sz w:val="24"/>
          <w:szCs w:val="24"/>
        </w:rPr>
      </w:pPr>
      <w:r>
        <w:rPr>
          <w:b/>
          <w:sz w:val="24"/>
          <w:szCs w:val="24"/>
        </w:rPr>
        <w:t xml:space="preserve">ПОСТАНОВЛЯЮ:</w:t>
      </w:r>
      <w:r>
        <w:rPr>
          <w:b/>
          <w:sz w:val="24"/>
          <w:szCs w:val="24"/>
        </w:rPr>
      </w:r>
      <w:r>
        <w:rPr>
          <w:b/>
          <w:sz w:val="24"/>
          <w:szCs w:val="24"/>
        </w:rPr>
      </w:r>
    </w:p>
    <w:p>
      <w:pPr>
        <w:ind w:left="180" w:right="-105" w:firstLine="720"/>
        <w:jc w:val="both"/>
        <w:rPr>
          <w:sz w:val="24"/>
          <w:szCs w:val="24"/>
        </w:rPr>
      </w:pPr>
      <w:r>
        <w:rPr>
          <w:sz w:val="24"/>
          <w:szCs w:val="24"/>
        </w:rPr>
      </w:r>
      <w:r>
        <w:rPr>
          <w:sz w:val="24"/>
          <w:szCs w:val="24"/>
        </w:rPr>
      </w:r>
      <w:r>
        <w:rPr>
          <w:sz w:val="24"/>
          <w:szCs w:val="24"/>
        </w:rPr>
      </w:r>
    </w:p>
    <w:p>
      <w:pPr>
        <w:ind w:firstLine="708"/>
        <w:jc w:val="both"/>
        <w:rPr>
          <w:sz w:val="24"/>
          <w:szCs w:val="24"/>
        </w:rPr>
      </w:pPr>
      <w:r>
        <w:rPr>
          <w:sz w:val="24"/>
          <w:szCs w:val="24"/>
        </w:rPr>
        <w:t xml:space="preserve">1</w:t>
      </w:r>
      <w:r>
        <w:rPr>
          <w:sz w:val="24"/>
          <w:szCs w:val="24"/>
        </w:rPr>
        <w:t xml:space="preserve">.</w:t>
      </w:r>
      <w:r>
        <w:rPr>
          <w:sz w:val="24"/>
          <w:szCs w:val="24"/>
        </w:rPr>
        <w:t xml:space="preserve"> </w:t>
      </w:r>
      <w:r>
        <w:rPr>
          <w:sz w:val="24"/>
          <w:szCs w:val="24"/>
        </w:rPr>
        <w:t xml:space="preserve">П</w:t>
      </w:r>
      <w:bookmarkStart w:id="0" w:name="_GoBack"/>
      <w:r/>
      <w:bookmarkEnd w:id="0"/>
      <w:r>
        <w:rPr>
          <w:sz w:val="24"/>
          <w:szCs w:val="24"/>
        </w:rPr>
        <w:t xml:space="preserve">ункт 2.4.1 подраздела 2.4 раздела 2 </w:t>
      </w:r>
      <w:r>
        <w:rPr>
          <w:sz w:val="24"/>
          <w:szCs w:val="24"/>
        </w:rPr>
        <w:t xml:space="preserve">административн</w:t>
      </w:r>
      <w:r>
        <w:rPr>
          <w:sz w:val="24"/>
          <w:szCs w:val="24"/>
        </w:rPr>
        <w:t xml:space="preserve">ого</w:t>
      </w:r>
      <w:r>
        <w:rPr>
          <w:sz w:val="24"/>
          <w:szCs w:val="24"/>
        </w:rPr>
        <w:t xml:space="preserve"> регламент</w:t>
      </w:r>
      <w:r>
        <w:rPr>
          <w:sz w:val="24"/>
          <w:szCs w:val="24"/>
        </w:rPr>
        <w:t xml:space="preserve">а</w:t>
      </w:r>
      <w:r>
        <w:rPr>
          <w:sz w:val="24"/>
          <w:szCs w:val="24"/>
        </w:rPr>
        <w:t xml:space="preserve"> предоставления муниципальной услуги «Присвоение адреса объекту адресации, изменение и аннулирование такого адреса на территории Печенгского муниципального округа», </w:t>
      </w:r>
      <w:r>
        <w:rPr>
          <w:sz w:val="24"/>
          <w:szCs w:val="24"/>
        </w:rPr>
        <w:t xml:space="preserve">утвержденн</w:t>
      </w:r>
      <w:r>
        <w:rPr>
          <w:sz w:val="24"/>
          <w:szCs w:val="24"/>
        </w:rPr>
        <w:t xml:space="preserve">ого</w:t>
      </w:r>
      <w:r>
        <w:rPr>
          <w:sz w:val="24"/>
          <w:szCs w:val="24"/>
        </w:rPr>
        <w:t xml:space="preserve"> постановлением администрации Печенгского муниципального округа от 27.12.2022 № 1854</w:t>
      </w:r>
      <w:r>
        <w:rPr>
          <w:sz w:val="24"/>
          <w:szCs w:val="24"/>
        </w:rPr>
        <w:t xml:space="preserve">,</w:t>
      </w:r>
      <w:r>
        <w:rPr>
          <w:sz w:val="24"/>
          <w:szCs w:val="24"/>
        </w:rPr>
        <w:t xml:space="preserve"> </w:t>
      </w:r>
      <w:r>
        <w:rPr>
          <w:sz w:val="24"/>
          <w:szCs w:val="24"/>
        </w:rPr>
        <w:t xml:space="preserve">дополнить абзацем следующего содержания:</w:t>
      </w:r>
      <w:r>
        <w:rPr>
          <w:sz w:val="24"/>
          <w:szCs w:val="24"/>
        </w:rPr>
      </w:r>
      <w:r>
        <w:rPr>
          <w:sz w:val="24"/>
          <w:szCs w:val="24"/>
        </w:rPr>
      </w:r>
    </w:p>
    <w:p>
      <w:pPr>
        <w:pStyle w:val="968"/>
        <w:ind w:firstLine="540"/>
        <w:jc w:val="both"/>
        <w:spacing w:before="0" w:beforeAutospacing="0" w:after="0" w:afterAutospacing="0" w:line="288" w:lineRule="atLeast"/>
      </w:pPr>
      <w:r>
        <w:t xml:space="preserve">«</w:t>
      </w:r>
      <w:r>
        <w:t xml:space="preserve">В</w:t>
      </w:r>
      <w:r>
        <w:t xml:space="preserve"> случае подачи заявления в форме электронного документа - в срок не более 5 рабочих дней со дня поступления заявления</w:t>
      </w:r>
      <w:r>
        <w:t xml:space="preserve">».</w:t>
      </w:r>
      <w:r/>
    </w:p>
    <w:p>
      <w:pPr>
        <w:ind w:firstLine="709"/>
        <w:jc w:val="both"/>
        <w:rPr>
          <w:sz w:val="24"/>
          <w:szCs w:val="24"/>
        </w:rPr>
      </w:pPr>
      <w:r>
        <w:rPr>
          <w:sz w:val="24"/>
          <w:szCs w:val="24"/>
        </w:rPr>
        <w:t xml:space="preserve">2. </w:t>
      </w:r>
      <w:r>
        <w:rPr>
          <w:sz w:val="24"/>
          <w:szCs w:val="24"/>
        </w:rPr>
        <w:t xml:space="preserve">Настоящее постановление вступает в силу после</w:t>
      </w:r>
      <w:r>
        <w:rPr>
          <w:sz w:val="24"/>
          <w:szCs w:val="24"/>
        </w:rPr>
        <w:t xml:space="preserve"> его</w:t>
      </w:r>
      <w:r>
        <w:rPr>
          <w:sz w:val="24"/>
          <w:szCs w:val="24"/>
        </w:rPr>
        <w:t xml:space="preserve"> опубликовани</w:t>
      </w:r>
      <w:r>
        <w:rPr>
          <w:sz w:val="24"/>
          <w:szCs w:val="24"/>
        </w:rPr>
        <w:t xml:space="preserve">я</w:t>
      </w:r>
      <w:r>
        <w:rPr>
          <w:sz w:val="24"/>
          <w:szCs w:val="24"/>
        </w:rPr>
        <w:t xml:space="preserve"> в газете «Печенга» и </w:t>
      </w:r>
      <w:r>
        <w:rPr>
          <w:sz w:val="24"/>
          <w:szCs w:val="24"/>
        </w:rPr>
        <w:t xml:space="preserve">подлежит </w:t>
      </w:r>
      <w:r>
        <w:rPr>
          <w:sz w:val="24"/>
          <w:szCs w:val="24"/>
        </w:rPr>
        <w:t xml:space="preserve">размещению на официальном сайте Печенгского муниципального округа https://pechengamr.gov-murman.ru/.</w:t>
      </w:r>
      <w:r>
        <w:rPr>
          <w:sz w:val="24"/>
          <w:szCs w:val="24"/>
        </w:rPr>
      </w:r>
      <w:r>
        <w:rPr>
          <w:sz w:val="24"/>
          <w:szCs w:val="24"/>
        </w:rPr>
      </w:r>
    </w:p>
    <w:p>
      <w:pPr>
        <w:ind w:right="42" w:firstLine="709"/>
        <w:jc w:val="both"/>
        <w:rPr>
          <w:sz w:val="24"/>
        </w:rPr>
      </w:pPr>
      <w:r>
        <w:rPr>
          <w:sz w:val="24"/>
        </w:rPr>
      </w:r>
      <w:r>
        <w:rPr>
          <w:sz w:val="24"/>
        </w:rPr>
      </w:r>
      <w:r>
        <w:rPr>
          <w:sz w:val="24"/>
        </w:rPr>
      </w:r>
    </w:p>
    <w:p>
      <w:pPr>
        <w:ind w:firstLine="709"/>
        <w:jc w:val="both"/>
        <w:rPr>
          <w:sz w:val="24"/>
          <w:szCs w:val="24"/>
        </w:rPr>
      </w:pPr>
      <w:r>
        <w:rPr>
          <w:sz w:val="24"/>
          <w:szCs w:val="24"/>
        </w:rPr>
      </w:r>
      <w:r>
        <w:rPr>
          <w:sz w:val="24"/>
          <w:szCs w:val="24"/>
        </w:rPr>
      </w:r>
      <w:r>
        <w:rPr>
          <w:sz w:val="24"/>
          <w:szCs w:val="24"/>
        </w:rPr>
      </w:r>
    </w:p>
    <w:p>
      <w:pPr>
        <w:jc w:val="both"/>
        <w:widowControl w:val="off"/>
        <w:rPr>
          <w:sz w:val="24"/>
          <w:szCs w:val="24"/>
        </w:rPr>
      </w:pPr>
      <w:r>
        <w:rPr>
          <w:sz w:val="24"/>
          <w:szCs w:val="24"/>
        </w:rPr>
        <w:t xml:space="preserve">Глав</w:t>
      </w:r>
      <w:r>
        <w:rPr>
          <w:sz w:val="24"/>
          <w:szCs w:val="24"/>
        </w:rPr>
        <w:t xml:space="preserve">а</w:t>
      </w:r>
      <w:r>
        <w:rPr>
          <w:sz w:val="24"/>
          <w:szCs w:val="24"/>
        </w:rPr>
        <w:t xml:space="preserve"> Печенгского муниципального округа                                         </w:t>
      </w:r>
      <w:r>
        <w:rPr>
          <w:sz w:val="24"/>
          <w:szCs w:val="24"/>
        </w:rPr>
        <w:t xml:space="preserve">   </w:t>
      </w:r>
      <w:r>
        <w:rPr>
          <w:sz w:val="24"/>
          <w:szCs w:val="24"/>
        </w:rPr>
        <w:t xml:space="preserve">    </w:t>
      </w:r>
      <w:r>
        <w:rPr>
          <w:sz w:val="24"/>
          <w:szCs w:val="24"/>
        </w:rPr>
        <w:t xml:space="preserve">   А.В. Кузнецов</w:t>
      </w:r>
      <w:r>
        <w:rPr>
          <w:sz w:val="24"/>
          <w:szCs w:val="24"/>
        </w:rPr>
      </w:r>
      <w:r>
        <w:rPr>
          <w:sz w:val="24"/>
          <w:szCs w:val="24"/>
        </w:rP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widowControl w:val="off"/>
      </w:pPr>
      <w:r>
        <w:t xml:space="preserve">С</w:t>
      </w:r>
      <w:r>
        <w:t xml:space="preserve">осина ТМ., </w:t>
      </w:r>
      <w:r>
        <w:rPr>
          <w:rFonts w:ascii="Wingdings 2" w:hAnsi="Wingdings 2" w:eastAsia="Wingdings 2" w:cs="Wingdings 2"/>
        </w:rPr>
        <w:t xml:space="preserve">'</w:t>
      </w:r>
      <w:r>
        <w:t xml:space="preserve"> (81554) 50305</w:t>
      </w:r>
      <w:r/>
    </w:p>
    <w:p>
      <w:pPr>
        <w:jc w:val="both"/>
      </w:pPr>
      <w:r/>
      <w:r>
        <w:rPr>
          <w:b/>
          <w:sz w:val="24"/>
          <w:szCs w:val="24"/>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angal">
    <w:panose1 w:val="02040503050406030204"/>
  </w:font>
  <w:font w:name="OpenSymbol">
    <w:panose1 w:val="05010000000000000000"/>
  </w:font>
  <w:font w:name="Courier New">
    <w:panose1 w:val="02070309020205020404"/>
  </w:font>
  <w:font w:name="Palatino Linotype">
    <w:panose1 w:val="02040502050505030304"/>
  </w:font>
  <w:font w:name="Wingdings 2">
    <w:panose1 w:val="05020102010507070707"/>
  </w:font>
  <w:font w:name="Times New Roman">
    <w:panose1 w:val="02020603050405020304"/>
  </w:font>
  <w:font w:name="MS Mincho">
    <w:panose1 w:val="02020503050405090304"/>
  </w:font>
  <w:font w:name="Tahoma">
    <w:panose1 w:val="020B0604030504040204"/>
  </w:font>
  <w:font w:name="Lucida Sans Unicode">
    <w:panose1 w:val="020B0602030504020204"/>
  </w:font>
  <w:font w:name="Verdana">
    <w:panose1 w:val="020B0604030504040204"/>
  </w:font>
  <w:font w:name="Calibri">
    <w:panose1 w:val="020F050202020403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080" w:hanging="360"/>
        <w:tabs>
          <w:tab w:val="num" w:pos="1080" w:leader="none"/>
        </w:tabs>
      </w:pPr>
    </w:lvl>
    <w:lvl w:ilvl="2">
      <w:start w:val="1"/>
      <w:numFmt w:val="decimal"/>
      <w:isLgl w:val="false"/>
      <w:suff w:val="tab"/>
      <w:lvlText w:val="%3)"/>
      <w:lvlJc w:val="left"/>
      <w:pPr>
        <w:ind w:left="1070" w:hanging="360"/>
        <w:tabs>
          <w:tab w:val="num" w:pos="1070" w:leader="none"/>
        </w:tabs>
      </w:pPr>
    </w:lvl>
    <w:lvl w:ilvl="3">
      <w:start w:val="1"/>
      <w:numFmt w:val="decimal"/>
      <w:isLgl w:val="false"/>
      <w:suff w:val="tab"/>
      <w:lvlText w:val="%4."/>
      <w:lvlJc w:val="left"/>
      <w:pPr>
        <w:ind w:left="1800" w:hanging="360"/>
        <w:tabs>
          <w:tab w:val="num" w:pos="1800" w:leader="none"/>
        </w:tabs>
      </w:pPr>
    </w:lvl>
    <w:lvl w:ilvl="4">
      <w:start w:val="1"/>
      <w:numFmt w:val="decimal"/>
      <w:isLgl w:val="false"/>
      <w:suff w:val="tab"/>
      <w:lvlText w:val="%5."/>
      <w:lvlJc w:val="left"/>
      <w:pPr>
        <w:ind w:left="2160" w:hanging="360"/>
        <w:tabs>
          <w:tab w:val="num" w:pos="2160" w:leader="none"/>
        </w:tabs>
      </w:pPr>
    </w:lvl>
    <w:lvl w:ilvl="5">
      <w:start w:val="1"/>
      <w:numFmt w:val="decimal"/>
      <w:isLgl w:val="false"/>
      <w:suff w:val="tab"/>
      <w:lvlText w:val="%6."/>
      <w:lvlJc w:val="left"/>
      <w:pPr>
        <w:ind w:left="2520" w:hanging="360"/>
        <w:tabs>
          <w:tab w:val="num" w:pos="2520" w:leader="none"/>
        </w:tabs>
      </w:pPr>
    </w:lvl>
    <w:lvl w:ilvl="6">
      <w:start w:val="1"/>
      <w:numFmt w:val="decimal"/>
      <w:isLgl w:val="false"/>
      <w:suff w:val="tab"/>
      <w:lvlText w:val="%7."/>
      <w:lvlJc w:val="left"/>
      <w:pPr>
        <w:ind w:left="2880" w:hanging="360"/>
        <w:tabs>
          <w:tab w:val="num" w:pos="2880" w:leader="none"/>
        </w:tabs>
      </w:pPr>
    </w:lvl>
    <w:lvl w:ilvl="7">
      <w:start w:val="1"/>
      <w:numFmt w:val="decimal"/>
      <w:isLgl w:val="false"/>
      <w:suff w:val="tab"/>
      <w:lvlText w:val="%8."/>
      <w:lvlJc w:val="left"/>
      <w:pPr>
        <w:ind w:left="3240" w:hanging="360"/>
        <w:tabs>
          <w:tab w:val="num" w:pos="3240" w:leader="none"/>
        </w:tabs>
      </w:pPr>
    </w:lvl>
    <w:lvl w:ilvl="8">
      <w:start w:val="1"/>
      <w:numFmt w:val="decimal"/>
      <w:isLgl w:val="false"/>
      <w:suff w:val="tab"/>
      <w:lvlText w:val="%9."/>
      <w:lvlJc w:val="left"/>
      <w:pPr>
        <w:ind w:left="3600" w:hanging="360"/>
        <w:tabs>
          <w:tab w:val="num" w:pos="3600" w:leader="none"/>
        </w:tabs>
      </w:pPr>
    </w:lvl>
  </w:abstractNum>
  <w:abstractNum w:abstractNumId="2">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1129" w:hanging="420"/>
      </w:pPr>
      <w:rPr>
        <w:rFonts w:hint="default"/>
      </w:rPr>
    </w:lvl>
    <w:lvl w:ilvl="2">
      <w:start w:val="1"/>
      <w:numFmt w:val="decimal"/>
      <w:isLgl w:val="false"/>
      <w:suff w:val="tab"/>
      <w:lvlText w:val="%1.%2.%3."/>
      <w:lvlJc w:val="left"/>
      <w:pPr>
        <w:ind w:left="2138" w:hanging="720"/>
      </w:pPr>
      <w:rPr>
        <w:rFonts w:hint="default"/>
      </w:rPr>
    </w:lvl>
    <w:lvl w:ilvl="3">
      <w:start w:val="1"/>
      <w:numFmt w:val="decimal"/>
      <w:isLgl w:val="false"/>
      <w:suff w:val="tab"/>
      <w:lvlText w:val="%1.%2.%3.%4."/>
      <w:lvlJc w:val="left"/>
      <w:pPr>
        <w:ind w:left="2847" w:hanging="720"/>
      </w:pPr>
      <w:rPr>
        <w:rFonts w:hint="default"/>
      </w:rPr>
    </w:lvl>
    <w:lvl w:ilvl="4">
      <w:start w:val="1"/>
      <w:numFmt w:val="decimal"/>
      <w:isLgl w:val="false"/>
      <w:suff w:val="tab"/>
      <w:lvlText w:val="%1.%2.%3.%4.%5."/>
      <w:lvlJc w:val="left"/>
      <w:pPr>
        <w:ind w:left="3916" w:hanging="1080"/>
      </w:pPr>
      <w:rPr>
        <w:rFonts w:hint="default"/>
      </w:rPr>
    </w:lvl>
    <w:lvl w:ilvl="5">
      <w:start w:val="1"/>
      <w:numFmt w:val="decimal"/>
      <w:isLgl w:val="false"/>
      <w:suff w:val="tab"/>
      <w:lvlText w:val="%1.%2.%3.%4.%5.%6."/>
      <w:lvlJc w:val="left"/>
      <w:pPr>
        <w:ind w:left="4625" w:hanging="1080"/>
      </w:pPr>
      <w:rPr>
        <w:rFonts w:hint="default"/>
      </w:rPr>
    </w:lvl>
    <w:lvl w:ilvl="6">
      <w:start w:val="1"/>
      <w:numFmt w:val="decimal"/>
      <w:isLgl w:val="false"/>
      <w:suff w:val="tab"/>
      <w:lvlText w:val="%1.%2.%3.%4.%5.%6.%7."/>
      <w:lvlJc w:val="left"/>
      <w:pPr>
        <w:ind w:left="5694" w:hanging="1440"/>
      </w:pPr>
      <w:rPr>
        <w:rFonts w:hint="default"/>
      </w:rPr>
    </w:lvl>
    <w:lvl w:ilvl="7">
      <w:start w:val="1"/>
      <w:numFmt w:val="decimal"/>
      <w:isLgl w:val="false"/>
      <w:suff w:val="tab"/>
      <w:lvlText w:val="%1.%2.%3.%4.%5.%6.%7.%8."/>
      <w:lvlJc w:val="left"/>
      <w:pPr>
        <w:ind w:left="6403" w:hanging="1440"/>
      </w:pPr>
      <w:rPr>
        <w:rFonts w:hint="default"/>
      </w:rPr>
    </w:lvl>
    <w:lvl w:ilvl="8">
      <w:start w:val="1"/>
      <w:numFmt w:val="decimal"/>
      <w:isLgl w:val="false"/>
      <w:suff w:val="tab"/>
      <w:lvlText w:val="%1.%2.%3.%4.%5.%6.%7.%8.%9."/>
      <w:lvlJc w:val="left"/>
      <w:pPr>
        <w:ind w:left="7472" w:hanging="1800"/>
      </w:pPr>
      <w:rPr>
        <w:rFonts w:hint="default"/>
      </w:rPr>
    </w:lvl>
  </w:abstractNum>
  <w:abstractNum w:abstractNumId="3">
    <w:multiLevelType w:val="hybridMultilevel"/>
    <w:lvl w:ilvl="0">
      <w:start w:val="1"/>
      <w:numFmt w:val="bullet"/>
      <w:isLgl w:val="false"/>
      <w:suff w:val="tab"/>
      <w:lvlText w:val=""/>
      <w:lvlJc w:val="left"/>
      <w:pPr>
        <w:ind w:left="720" w:hanging="360"/>
        <w:tabs>
          <w:tab w:val="num" w:pos="720" w:leader="none"/>
        </w:tabs>
      </w:pPr>
      <w:rPr>
        <w:rFonts w:hint="default" w:ascii="Symbol" w:hAnsi="Symbol"/>
      </w:rPr>
    </w:lvl>
    <w:lvl w:ilvl="1">
      <w:start w:val="1"/>
      <w:numFmt w:val="bullet"/>
      <w:isLgl w:val="false"/>
      <w:suff w:val="tab"/>
      <w:lvlText w:val="o"/>
      <w:lvlJc w:val="left"/>
      <w:pPr>
        <w:ind w:left="1440" w:hanging="360"/>
        <w:tabs>
          <w:tab w:val="num" w:pos="1440" w:leader="none"/>
        </w:tabs>
      </w:pPr>
      <w:rPr>
        <w:rFonts w:hint="default" w:ascii="Courier New" w:hAnsi="Courier New" w:cs="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cs="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cs="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4">
    <w:multiLevelType w:val="hybridMultilevel"/>
    <w:lvl w:ilvl="0">
      <w:start w:val="1"/>
      <w:numFmt w:val="bullet"/>
      <w:isLgl w:val="false"/>
      <w:suff w:val="tab"/>
      <w:lvlText w:val=""/>
      <w:lvlJc w:val="left"/>
      <w:pPr>
        <w:ind w:left="1799"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5">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420" w:hanging="4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6">
    <w:multiLevelType w:val="hybridMultilevel"/>
    <w:lvl w:ilvl="0">
      <w:start w:val="1"/>
      <w:numFmt w:val="decimal"/>
      <w:isLgl w:val="false"/>
      <w:suff w:val="tab"/>
      <w:lvlText w:val="%1)"/>
      <w:lvlJc w:val="left"/>
      <w:pPr>
        <w:ind w:left="2140" w:hanging="1005"/>
      </w:pPr>
    </w:lvl>
    <w:lvl w:ilvl="1">
      <w:start w:val="1"/>
      <w:numFmt w:val="lowerLetter"/>
      <w:isLgl w:val="false"/>
      <w:suff w:val="tab"/>
      <w:lvlText w:val="%2."/>
      <w:lvlJc w:val="left"/>
      <w:pPr>
        <w:ind w:left="2357" w:hanging="360"/>
      </w:pPr>
    </w:lvl>
    <w:lvl w:ilvl="2">
      <w:start w:val="1"/>
      <w:numFmt w:val="lowerRoman"/>
      <w:isLgl w:val="false"/>
      <w:suff w:val="tab"/>
      <w:lvlText w:val="%3."/>
      <w:lvlJc w:val="right"/>
      <w:pPr>
        <w:ind w:left="3077" w:hanging="180"/>
      </w:pPr>
    </w:lvl>
    <w:lvl w:ilvl="3">
      <w:start w:val="1"/>
      <w:numFmt w:val="decimal"/>
      <w:isLgl w:val="false"/>
      <w:suff w:val="tab"/>
      <w:lvlText w:val="%4."/>
      <w:lvlJc w:val="left"/>
      <w:pPr>
        <w:ind w:left="3797" w:hanging="360"/>
      </w:pPr>
    </w:lvl>
    <w:lvl w:ilvl="4">
      <w:start w:val="1"/>
      <w:numFmt w:val="lowerLetter"/>
      <w:isLgl w:val="false"/>
      <w:suff w:val="tab"/>
      <w:lvlText w:val="%5."/>
      <w:lvlJc w:val="left"/>
      <w:pPr>
        <w:ind w:left="4517" w:hanging="360"/>
      </w:pPr>
    </w:lvl>
    <w:lvl w:ilvl="5">
      <w:start w:val="1"/>
      <w:numFmt w:val="lowerRoman"/>
      <w:isLgl w:val="false"/>
      <w:suff w:val="tab"/>
      <w:lvlText w:val="%6."/>
      <w:lvlJc w:val="right"/>
      <w:pPr>
        <w:ind w:left="5237" w:hanging="180"/>
      </w:pPr>
    </w:lvl>
    <w:lvl w:ilvl="6">
      <w:start w:val="1"/>
      <w:numFmt w:val="decimal"/>
      <w:isLgl w:val="false"/>
      <w:suff w:val="tab"/>
      <w:lvlText w:val="%7."/>
      <w:lvlJc w:val="left"/>
      <w:pPr>
        <w:ind w:left="5957" w:hanging="360"/>
      </w:pPr>
    </w:lvl>
    <w:lvl w:ilvl="7">
      <w:start w:val="1"/>
      <w:numFmt w:val="lowerLetter"/>
      <w:isLgl w:val="false"/>
      <w:suff w:val="tab"/>
      <w:lvlText w:val="%8."/>
      <w:lvlJc w:val="left"/>
      <w:pPr>
        <w:ind w:left="6677" w:hanging="360"/>
      </w:pPr>
    </w:lvl>
    <w:lvl w:ilvl="8">
      <w:start w:val="1"/>
      <w:numFmt w:val="lowerRoman"/>
      <w:isLgl w:val="false"/>
      <w:suff w:val="tab"/>
      <w:lvlText w:val="%9."/>
      <w:lvlJc w:val="right"/>
      <w:pPr>
        <w:ind w:left="7397" w:hanging="180"/>
      </w:pPr>
    </w:lvl>
  </w:abstractNum>
  <w:abstractNum w:abstractNumId="7">
    <w:multiLevelType w:val="hybridMultilevel"/>
    <w:lvl w:ilvl="0">
      <w:start w:val="1"/>
      <w:numFmt w:val="decimal"/>
      <w:isLgl w:val="false"/>
      <w:suff w:val="tab"/>
      <w:lvlText w:val="%1."/>
      <w:lvlJc w:val="left"/>
      <w:pPr>
        <w:ind w:left="1654" w:hanging="945"/>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8">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9">
    <w:multiLevelType w:val="hybridMultilevel"/>
    <w:lvl w:ilvl="0">
      <w:start w:val="1"/>
      <w:numFmt w:val="bullet"/>
      <w:isLgl w:val="false"/>
      <w:suff w:val="tab"/>
      <w:lvlText w:val=""/>
      <w:lvlJc w:val="left"/>
      <w:pPr>
        <w:ind w:left="720" w:hanging="360"/>
        <w:tabs>
          <w:tab w:val="num" w:pos="720" w:leader="none"/>
        </w:tabs>
      </w:pPr>
      <w:rPr>
        <w:rFonts w:hint="default" w:ascii="Symbol" w:hAnsi="Symbol"/>
      </w:rPr>
    </w:lvl>
    <w:lvl w:ilvl="1">
      <w:start w:val="1"/>
      <w:numFmt w:val="bullet"/>
      <w:isLgl w:val="false"/>
      <w:suff w:val="tab"/>
      <w:lvlText w:val="o"/>
      <w:lvlJc w:val="left"/>
      <w:pPr>
        <w:ind w:left="1440" w:hanging="360"/>
        <w:tabs>
          <w:tab w:val="num" w:pos="1440" w:leader="none"/>
        </w:tabs>
      </w:pPr>
      <w:rPr>
        <w:rFonts w:hint="default" w:ascii="Courier New" w:hAnsi="Courier New" w:cs="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cs="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cs="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10">
    <w:multiLevelType w:val="hybridMultilevel"/>
    <w:lvl w:ilvl="0">
      <w:start w:val="1"/>
      <w:numFmt w:val="bullet"/>
      <w:isLgl w:val="false"/>
      <w:suff w:val="tab"/>
      <w:lvlText w:val=""/>
      <w:lvlJc w:val="left"/>
      <w:pPr>
        <w:ind w:left="1799"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11">
    <w:multiLevelType w:val="hybridMultilevel"/>
    <w:lvl w:ilvl="0">
      <w:start w:val="1"/>
      <w:numFmt w:val="decimal"/>
      <w:isLgl w:val="false"/>
      <w:suff w:val="tab"/>
      <w:lvlText w:val="%1."/>
      <w:lvlJc w:val="left"/>
      <w:pPr>
        <w:ind w:left="644" w:hanging="360"/>
      </w:pPr>
      <w:rPr>
        <w:b/>
        <w:sz w:val="20"/>
        <w:szCs w:val="20"/>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12">
    <w:multiLevelType w:val="hybridMultilevel"/>
    <w:lvl w:ilvl="0">
      <w:start w:val="1"/>
      <w:numFmt w:val="bullet"/>
      <w:isLgl w:val="false"/>
      <w:suff w:val="tab"/>
      <w:lvlText w:val=""/>
      <w:lvlJc w:val="left"/>
      <w:pPr>
        <w:ind w:left="1070"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13">
    <w:multiLevelType w:val="hybridMultilevel"/>
    <w:lvl w:ilvl="0">
      <w:start w:val="1"/>
      <w:numFmt w:val="russianLower"/>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decimal"/>
      <w:isLgl w:val="false"/>
      <w:suff w:val="tab"/>
      <w:lvlText w:val="%1)"/>
      <w:lvlJc w:val="left"/>
      <w:pPr>
        <w:ind w:left="927" w:hanging="360"/>
      </w:p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5">
    <w:multiLevelType w:val="hybridMultilevel"/>
    <w:lvl w:ilvl="0">
      <w:start w:val="1"/>
      <w:numFmt w:val="decimal"/>
      <w:isLgl w:val="false"/>
      <w:suff w:val="tab"/>
      <w:lvlText w:val="%1)"/>
      <w:lvlJc w:val="left"/>
      <w:pPr>
        <w:ind w:left="1065" w:hanging="360"/>
      </w:pPr>
      <w:rPr>
        <w:rFonts w:ascii="Times New Roman" w:hAnsi="Times New Roman" w:eastAsia="Times New Roman" w:cs="Times New Roman"/>
      </w:rPr>
    </w:lvl>
    <w:lvl w:ilvl="1">
      <w:start w:val="1"/>
      <w:numFmt w:val="lowerLetter"/>
      <w:isLgl w:val="false"/>
      <w:suff w:val="tab"/>
      <w:lvlText w:val="%2."/>
      <w:lvlJc w:val="left"/>
      <w:pPr>
        <w:ind w:left="1785" w:hanging="360"/>
      </w:pPr>
      <w:rPr>
        <w:rFonts w:cs="Times New Roman"/>
      </w:rPr>
    </w:lvl>
    <w:lvl w:ilvl="2">
      <w:start w:val="1"/>
      <w:numFmt w:val="lowerRoman"/>
      <w:isLgl w:val="false"/>
      <w:suff w:val="tab"/>
      <w:lvlText w:val="%3."/>
      <w:lvlJc w:val="right"/>
      <w:pPr>
        <w:ind w:left="2505" w:hanging="180"/>
      </w:pPr>
      <w:rPr>
        <w:rFonts w:cs="Times New Roman"/>
      </w:rPr>
    </w:lvl>
    <w:lvl w:ilvl="3">
      <w:start w:val="1"/>
      <w:numFmt w:val="decimal"/>
      <w:isLgl w:val="false"/>
      <w:suff w:val="tab"/>
      <w:lvlText w:val="%4."/>
      <w:lvlJc w:val="left"/>
      <w:pPr>
        <w:ind w:left="3225" w:hanging="360"/>
      </w:pPr>
      <w:rPr>
        <w:rFonts w:cs="Times New Roman"/>
      </w:rPr>
    </w:lvl>
    <w:lvl w:ilvl="4">
      <w:start w:val="1"/>
      <w:numFmt w:val="lowerLetter"/>
      <w:isLgl w:val="false"/>
      <w:suff w:val="tab"/>
      <w:lvlText w:val="%5."/>
      <w:lvlJc w:val="left"/>
      <w:pPr>
        <w:ind w:left="3945" w:hanging="360"/>
      </w:pPr>
      <w:rPr>
        <w:rFonts w:cs="Times New Roman"/>
      </w:rPr>
    </w:lvl>
    <w:lvl w:ilvl="5">
      <w:start w:val="1"/>
      <w:numFmt w:val="lowerRoman"/>
      <w:isLgl w:val="false"/>
      <w:suff w:val="tab"/>
      <w:lvlText w:val="%6."/>
      <w:lvlJc w:val="right"/>
      <w:pPr>
        <w:ind w:left="4665" w:hanging="180"/>
      </w:pPr>
      <w:rPr>
        <w:rFonts w:cs="Times New Roman"/>
      </w:rPr>
    </w:lvl>
    <w:lvl w:ilvl="6">
      <w:start w:val="1"/>
      <w:numFmt w:val="decimal"/>
      <w:isLgl w:val="false"/>
      <w:suff w:val="tab"/>
      <w:lvlText w:val="%7."/>
      <w:lvlJc w:val="left"/>
      <w:pPr>
        <w:ind w:left="5385" w:hanging="360"/>
      </w:pPr>
      <w:rPr>
        <w:rFonts w:cs="Times New Roman"/>
      </w:rPr>
    </w:lvl>
    <w:lvl w:ilvl="7">
      <w:start w:val="1"/>
      <w:numFmt w:val="lowerLetter"/>
      <w:isLgl w:val="false"/>
      <w:suff w:val="tab"/>
      <w:lvlText w:val="%8."/>
      <w:lvlJc w:val="left"/>
      <w:pPr>
        <w:ind w:left="6105" w:hanging="360"/>
      </w:pPr>
      <w:rPr>
        <w:rFonts w:cs="Times New Roman"/>
      </w:rPr>
    </w:lvl>
    <w:lvl w:ilvl="8">
      <w:start w:val="1"/>
      <w:numFmt w:val="lowerRoman"/>
      <w:isLgl w:val="false"/>
      <w:suff w:val="tab"/>
      <w:lvlText w:val="%9."/>
      <w:lvlJc w:val="right"/>
      <w:pPr>
        <w:ind w:left="6825" w:hanging="180"/>
      </w:pPr>
      <w:rPr>
        <w:rFonts w:cs="Times New Roman"/>
      </w:rPr>
    </w:lvl>
  </w:abstractNum>
  <w:abstractNum w:abstractNumId="16">
    <w:multiLevelType w:val="hybridMultilevel"/>
    <w:lvl w:ilvl="0">
      <w:start w:val="1"/>
      <w:numFmt w:val="decimal"/>
      <w:isLgl w:val="false"/>
      <w:suff w:val="tab"/>
      <w:lvlText w:val="%1."/>
      <w:lvlJc w:val="left"/>
      <w:pPr>
        <w:ind w:left="927" w:hanging="360"/>
      </w:pPr>
      <w:rPr>
        <w:rFonts w:ascii="Times New Roman" w:hAnsi="Times New Roman" w:eastAsia="Calibri" w:cs="Times New Roman"/>
      </w:rPr>
    </w:lvl>
    <w:lvl w:ilvl="1">
      <w:start w:val="1"/>
      <w:numFmt w:val="decimal"/>
      <w:isLgl/>
      <w:suff w:val="tab"/>
      <w:lvlText w:val="%1.%2."/>
      <w:lvlJc w:val="left"/>
      <w:pPr>
        <w:ind w:left="927" w:hanging="360"/>
      </w:pPr>
      <w:rPr>
        <w:rFonts w:hint="default"/>
        <w:b/>
      </w:rPr>
    </w:lvl>
    <w:lvl w:ilvl="2">
      <w:start w:val="1"/>
      <w:numFmt w:val="decimal"/>
      <w:isLgl/>
      <w:suff w:val="tab"/>
      <w:lvlText w:val="%1.%2.%3."/>
      <w:lvlJc w:val="left"/>
      <w:pPr>
        <w:ind w:left="1287" w:hanging="720"/>
      </w:pPr>
      <w:rPr>
        <w:rFonts w:hint="default"/>
        <w:b/>
      </w:rPr>
    </w:lvl>
    <w:lvl w:ilvl="3">
      <w:start w:val="1"/>
      <w:numFmt w:val="decimal"/>
      <w:isLgl/>
      <w:suff w:val="tab"/>
      <w:lvlText w:val="%1.%2.%3.%4."/>
      <w:lvlJc w:val="left"/>
      <w:pPr>
        <w:ind w:left="1287" w:hanging="720"/>
      </w:pPr>
      <w:rPr>
        <w:rFonts w:hint="default"/>
        <w:b/>
      </w:rPr>
    </w:lvl>
    <w:lvl w:ilvl="4">
      <w:start w:val="1"/>
      <w:numFmt w:val="decimal"/>
      <w:isLgl/>
      <w:suff w:val="tab"/>
      <w:lvlText w:val="%1.%2.%3.%4.%5."/>
      <w:lvlJc w:val="left"/>
      <w:pPr>
        <w:ind w:left="1647" w:hanging="1080"/>
      </w:pPr>
      <w:rPr>
        <w:rFonts w:hint="default"/>
        <w:b/>
      </w:rPr>
    </w:lvl>
    <w:lvl w:ilvl="5">
      <w:start w:val="1"/>
      <w:numFmt w:val="decimal"/>
      <w:isLgl/>
      <w:suff w:val="tab"/>
      <w:lvlText w:val="%1.%2.%3.%4.%5.%6."/>
      <w:lvlJc w:val="left"/>
      <w:pPr>
        <w:ind w:left="1647" w:hanging="1080"/>
      </w:pPr>
      <w:rPr>
        <w:rFonts w:hint="default"/>
        <w:b/>
      </w:rPr>
    </w:lvl>
    <w:lvl w:ilvl="6">
      <w:start w:val="1"/>
      <w:numFmt w:val="decimal"/>
      <w:isLgl/>
      <w:suff w:val="tab"/>
      <w:lvlText w:val="%1.%2.%3.%4.%5.%6.%7."/>
      <w:lvlJc w:val="left"/>
      <w:pPr>
        <w:ind w:left="1647" w:hanging="1080"/>
      </w:pPr>
      <w:rPr>
        <w:rFonts w:hint="default"/>
        <w:b/>
      </w:rPr>
    </w:lvl>
    <w:lvl w:ilvl="7">
      <w:start w:val="1"/>
      <w:numFmt w:val="decimal"/>
      <w:isLgl/>
      <w:suff w:val="tab"/>
      <w:lvlText w:val="%1.%2.%3.%4.%5.%6.%7.%8."/>
      <w:lvlJc w:val="left"/>
      <w:pPr>
        <w:ind w:left="2007" w:hanging="1440"/>
      </w:pPr>
      <w:rPr>
        <w:rFonts w:hint="default"/>
        <w:b/>
      </w:rPr>
    </w:lvl>
    <w:lvl w:ilvl="8">
      <w:start w:val="1"/>
      <w:numFmt w:val="decimal"/>
      <w:isLgl/>
      <w:suff w:val="tab"/>
      <w:lvlText w:val="%1.%2.%3.%4.%5.%6.%7.%8.%9."/>
      <w:lvlJc w:val="left"/>
      <w:pPr>
        <w:ind w:left="2007" w:hanging="1440"/>
      </w:pPr>
      <w:rPr>
        <w:rFonts w:hint="default"/>
        <w:b/>
      </w:rPr>
    </w:lvl>
  </w:abstractNum>
  <w:abstractNum w:abstractNumId="17">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9">
    <w:multiLevelType w:val="hybridMultilevel"/>
    <w:lvl w:ilvl="0">
      <w:start w:val="1"/>
      <w:numFmt w:val="bullet"/>
      <w:isLgl w:val="false"/>
      <w:suff w:val="tab"/>
      <w:lvlText w:val=""/>
      <w:lvlJc w:val="left"/>
      <w:pPr>
        <w:ind w:left="1260"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20">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num w:numId="1">
    <w:abstractNumId w:val="17"/>
  </w:num>
  <w:num w:numId="2">
    <w:abstractNumId w:val="11"/>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15"/>
  </w:num>
  <w:num w:numId="8">
    <w:abstractNumId w:val="9"/>
  </w:num>
  <w:num w:numId="9">
    <w:abstractNumId w:val="3"/>
  </w:num>
  <w:num w:numId="10">
    <w:abstractNumId w:val="13"/>
  </w:num>
  <w:num w:numId="11">
    <w:abstractNumId w:val="18"/>
  </w:num>
  <w:num w:numId="12">
    <w:abstractNumId w:val="8"/>
  </w:num>
  <w:num w:numId="13">
    <w:abstractNumId w:val="20"/>
  </w:num>
  <w:num w:numId="14">
    <w:abstractNumId w:val="4"/>
  </w:num>
  <w:num w:numId="15">
    <w:abstractNumId w:val="19"/>
  </w:num>
  <w:num w:numId="16">
    <w:abstractNumId w:val="12"/>
  </w:num>
  <w:num w:numId="17">
    <w:abstractNumId w:val="10"/>
  </w:num>
  <w:num w:numId="18">
    <w:abstractNumId w:val="1"/>
  </w:num>
  <w:num w:numId="19">
    <w:abstractNumId w:val="16"/>
  </w:num>
  <w:num w:numId="20">
    <w:abstractNumId w:val="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64"/>
    <w:link w:val="858"/>
    <w:uiPriority w:val="9"/>
    <w:rPr>
      <w:rFonts w:ascii="Arial" w:hAnsi="Arial" w:eastAsia="Arial" w:cs="Arial"/>
      <w:sz w:val="40"/>
      <w:szCs w:val="40"/>
    </w:rPr>
  </w:style>
  <w:style w:type="character" w:styleId="697">
    <w:name w:val="Heading 2 Char"/>
    <w:basedOn w:val="864"/>
    <w:link w:val="859"/>
    <w:uiPriority w:val="9"/>
    <w:rPr>
      <w:rFonts w:ascii="Arial" w:hAnsi="Arial" w:eastAsia="Arial" w:cs="Arial"/>
      <w:sz w:val="34"/>
    </w:rPr>
  </w:style>
  <w:style w:type="character" w:styleId="698">
    <w:name w:val="Heading 3 Char"/>
    <w:basedOn w:val="864"/>
    <w:link w:val="860"/>
    <w:uiPriority w:val="9"/>
    <w:rPr>
      <w:rFonts w:ascii="Arial" w:hAnsi="Arial" w:eastAsia="Arial" w:cs="Arial"/>
      <w:sz w:val="30"/>
      <w:szCs w:val="30"/>
    </w:rPr>
  </w:style>
  <w:style w:type="character" w:styleId="699">
    <w:name w:val="Heading 4 Char"/>
    <w:basedOn w:val="864"/>
    <w:link w:val="861"/>
    <w:uiPriority w:val="9"/>
    <w:rPr>
      <w:rFonts w:ascii="Arial" w:hAnsi="Arial" w:eastAsia="Arial" w:cs="Arial"/>
      <w:b/>
      <w:bCs/>
      <w:sz w:val="26"/>
      <w:szCs w:val="26"/>
    </w:rPr>
  </w:style>
  <w:style w:type="character" w:styleId="700">
    <w:name w:val="Heading 5 Char"/>
    <w:basedOn w:val="864"/>
    <w:link w:val="862"/>
    <w:uiPriority w:val="9"/>
    <w:rPr>
      <w:rFonts w:ascii="Arial" w:hAnsi="Arial" w:eastAsia="Arial" w:cs="Arial"/>
      <w:b/>
      <w:bCs/>
      <w:sz w:val="24"/>
      <w:szCs w:val="24"/>
    </w:rPr>
  </w:style>
  <w:style w:type="paragraph" w:styleId="701">
    <w:name w:val="Heading 6"/>
    <w:basedOn w:val="857"/>
    <w:next w:val="85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basedOn w:val="864"/>
    <w:link w:val="701"/>
    <w:uiPriority w:val="9"/>
    <w:rPr>
      <w:rFonts w:ascii="Arial" w:hAnsi="Arial" w:eastAsia="Arial" w:cs="Arial"/>
      <w:b/>
      <w:bCs/>
      <w:sz w:val="22"/>
      <w:szCs w:val="22"/>
    </w:rPr>
  </w:style>
  <w:style w:type="paragraph" w:styleId="703">
    <w:name w:val="Heading 7"/>
    <w:basedOn w:val="857"/>
    <w:next w:val="85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basedOn w:val="864"/>
    <w:link w:val="703"/>
    <w:uiPriority w:val="9"/>
    <w:rPr>
      <w:rFonts w:ascii="Arial" w:hAnsi="Arial" w:eastAsia="Arial" w:cs="Arial"/>
      <w:b/>
      <w:bCs/>
      <w:i/>
      <w:iCs/>
      <w:sz w:val="22"/>
      <w:szCs w:val="22"/>
    </w:rPr>
  </w:style>
  <w:style w:type="character" w:styleId="705">
    <w:name w:val="Heading 8 Char"/>
    <w:basedOn w:val="864"/>
    <w:link w:val="863"/>
    <w:uiPriority w:val="9"/>
    <w:rPr>
      <w:rFonts w:ascii="Arial" w:hAnsi="Arial" w:eastAsia="Arial" w:cs="Arial"/>
      <w:i/>
      <w:iCs/>
      <w:sz w:val="22"/>
      <w:szCs w:val="22"/>
    </w:rPr>
  </w:style>
  <w:style w:type="paragraph" w:styleId="706">
    <w:name w:val="Heading 9"/>
    <w:basedOn w:val="857"/>
    <w:next w:val="857"/>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4"/>
    <w:link w:val="706"/>
    <w:uiPriority w:val="9"/>
    <w:rPr>
      <w:rFonts w:ascii="Arial" w:hAnsi="Arial" w:eastAsia="Arial" w:cs="Arial"/>
      <w:i/>
      <w:iCs/>
      <w:sz w:val="21"/>
      <w:szCs w:val="21"/>
    </w:rPr>
  </w:style>
  <w:style w:type="character" w:styleId="708">
    <w:name w:val="Title Char"/>
    <w:basedOn w:val="864"/>
    <w:link w:val="1022"/>
    <w:uiPriority w:val="10"/>
    <w:rPr>
      <w:sz w:val="48"/>
      <w:szCs w:val="48"/>
    </w:rPr>
  </w:style>
  <w:style w:type="paragraph" w:styleId="709">
    <w:name w:val="Subtitle"/>
    <w:basedOn w:val="857"/>
    <w:next w:val="857"/>
    <w:link w:val="710"/>
    <w:uiPriority w:val="11"/>
    <w:qFormat/>
    <w:pPr>
      <w:spacing w:before="200" w:after="200"/>
    </w:pPr>
    <w:rPr>
      <w:sz w:val="24"/>
      <w:szCs w:val="24"/>
    </w:rPr>
  </w:style>
  <w:style w:type="character" w:styleId="710">
    <w:name w:val="Subtitle Char"/>
    <w:basedOn w:val="864"/>
    <w:link w:val="709"/>
    <w:uiPriority w:val="11"/>
    <w:rPr>
      <w:sz w:val="24"/>
      <w:szCs w:val="24"/>
    </w:rPr>
  </w:style>
  <w:style w:type="paragraph" w:styleId="711">
    <w:name w:val="Quote"/>
    <w:basedOn w:val="857"/>
    <w:next w:val="857"/>
    <w:link w:val="712"/>
    <w:uiPriority w:val="29"/>
    <w:qFormat/>
    <w:pPr>
      <w:ind w:left="720" w:right="720"/>
    </w:pPr>
    <w:rPr>
      <w:i/>
    </w:rPr>
  </w:style>
  <w:style w:type="character" w:styleId="712">
    <w:name w:val="Quote Char"/>
    <w:link w:val="711"/>
    <w:uiPriority w:val="29"/>
    <w:rPr>
      <w:i/>
    </w:rPr>
  </w:style>
  <w:style w:type="paragraph" w:styleId="713">
    <w:name w:val="Intense Quote"/>
    <w:basedOn w:val="857"/>
    <w:next w:val="857"/>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character" w:styleId="715">
    <w:name w:val="Header Char"/>
    <w:basedOn w:val="864"/>
    <w:link w:val="897"/>
    <w:uiPriority w:val="99"/>
  </w:style>
  <w:style w:type="character" w:styleId="716">
    <w:name w:val="Footer Char"/>
    <w:basedOn w:val="864"/>
    <w:link w:val="899"/>
    <w:uiPriority w:val="99"/>
  </w:style>
  <w:style w:type="paragraph" w:styleId="717">
    <w:name w:val="Caption"/>
    <w:basedOn w:val="857"/>
    <w:next w:val="857"/>
    <w:uiPriority w:val="35"/>
    <w:semiHidden/>
    <w:unhideWhenUsed/>
    <w:qFormat/>
    <w:pPr>
      <w:spacing w:line="276" w:lineRule="auto"/>
    </w:pPr>
    <w:rPr>
      <w:b/>
      <w:bCs/>
      <w:color w:val="4f81bd" w:themeColor="accent1"/>
      <w:sz w:val="18"/>
      <w:szCs w:val="18"/>
    </w:rPr>
  </w:style>
  <w:style w:type="character" w:styleId="718">
    <w:name w:val="Caption Char"/>
    <w:basedOn w:val="717"/>
    <w:link w:val="899"/>
    <w:uiPriority w:val="99"/>
  </w:style>
  <w:style w:type="table" w:styleId="719">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Footnote Text Char"/>
    <w:link w:val="895"/>
    <w:uiPriority w:val="99"/>
    <w:rPr>
      <w:sz w:val="18"/>
    </w:rPr>
  </w:style>
  <w:style w:type="character" w:styleId="845">
    <w:name w:val="Endnote Text Char"/>
    <w:link w:val="889"/>
    <w:uiPriority w:val="99"/>
    <w:rPr>
      <w:sz w:val="20"/>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qFormat/>
  </w:style>
  <w:style w:type="paragraph" w:styleId="858">
    <w:name w:val="Heading 1"/>
    <w:basedOn w:val="857"/>
    <w:next w:val="857"/>
    <w:link w:val="867"/>
    <w:qFormat/>
    <w:pPr>
      <w:jc w:val="center"/>
      <w:keepNext/>
      <w:outlineLvl w:val="0"/>
    </w:pPr>
    <w:rPr>
      <w:sz w:val="24"/>
    </w:rPr>
  </w:style>
  <w:style w:type="paragraph" w:styleId="859">
    <w:name w:val="Heading 2"/>
    <w:basedOn w:val="857"/>
    <w:next w:val="857"/>
    <w:link w:val="868"/>
    <w:unhideWhenUsed/>
    <w:qFormat/>
    <w:pPr>
      <w:keepNext/>
      <w:spacing w:before="240" w:after="60"/>
      <w:outlineLvl w:val="1"/>
    </w:pPr>
    <w:rPr>
      <w:rFonts w:ascii="Arial" w:hAnsi="Arial" w:eastAsia="Calibri" w:cs="Arial"/>
      <w:b/>
      <w:bCs/>
      <w:i/>
      <w:iCs/>
      <w:sz w:val="28"/>
      <w:szCs w:val="28"/>
    </w:rPr>
  </w:style>
  <w:style w:type="paragraph" w:styleId="860">
    <w:name w:val="Heading 3"/>
    <w:basedOn w:val="857"/>
    <w:next w:val="857"/>
    <w:link w:val="869"/>
    <w:unhideWhenUsed/>
    <w:qFormat/>
    <w:pPr>
      <w:keepLines/>
      <w:keepNext/>
      <w:spacing w:before="200"/>
      <w:outlineLvl w:val="2"/>
    </w:pPr>
    <w:rPr>
      <w:rFonts w:asciiTheme="majorHAnsi" w:hAnsiTheme="majorHAnsi" w:eastAsiaTheme="majorEastAsia" w:cstheme="majorBidi"/>
      <w:b/>
      <w:bCs/>
      <w:color w:val="4f81bd" w:themeColor="accent1"/>
    </w:rPr>
  </w:style>
  <w:style w:type="paragraph" w:styleId="861">
    <w:name w:val="Heading 4"/>
    <w:basedOn w:val="857"/>
    <w:next w:val="857"/>
    <w:link w:val="870"/>
    <w:unhideWhenUsed/>
    <w:qFormat/>
    <w:pPr>
      <w:jc w:val="both"/>
      <w:keepNext/>
      <w:outlineLvl w:val="3"/>
    </w:pPr>
    <w:rPr>
      <w:rFonts w:eastAsia="Calibri"/>
      <w:b/>
      <w:bCs/>
      <w:sz w:val="24"/>
      <w:szCs w:val="24"/>
    </w:rPr>
  </w:style>
  <w:style w:type="paragraph" w:styleId="862">
    <w:name w:val="Heading 5"/>
    <w:basedOn w:val="857"/>
    <w:next w:val="857"/>
    <w:link w:val="871"/>
    <w:uiPriority w:val="9"/>
    <w:unhideWhenUsed/>
    <w:qFormat/>
    <w:pPr>
      <w:keepLines/>
      <w:keepNext/>
      <w:spacing w:before="200"/>
      <w:outlineLvl w:val="4"/>
    </w:pPr>
    <w:rPr>
      <w:rFonts w:asciiTheme="majorHAnsi" w:hAnsiTheme="majorHAnsi" w:eastAsiaTheme="majorEastAsia" w:cstheme="majorBidi"/>
      <w:color w:val="244061" w:themeColor="accent1" w:themeShade="80"/>
    </w:rPr>
  </w:style>
  <w:style w:type="paragraph" w:styleId="863">
    <w:name w:val="Heading 8"/>
    <w:basedOn w:val="857"/>
    <w:next w:val="857"/>
    <w:link w:val="872"/>
    <w:unhideWhenUsed/>
    <w:qFormat/>
    <w:pPr>
      <w:keepLines/>
      <w:keepNext/>
      <w:spacing w:before="200"/>
      <w:outlineLvl w:val="7"/>
    </w:pPr>
    <w:rPr>
      <w:rFonts w:asciiTheme="majorHAnsi" w:hAnsiTheme="majorHAnsi" w:eastAsiaTheme="majorEastAsia" w:cstheme="majorBidi"/>
      <w:color w:val="404040" w:themeColor="text1" w:themeTint="BF"/>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character" w:styleId="867" w:customStyle="1">
    <w:name w:val="Заголовок 1 Знак"/>
    <w:basedOn w:val="864"/>
    <w:link w:val="858"/>
    <w:qFormat/>
    <w:rPr>
      <w:sz w:val="24"/>
    </w:rPr>
  </w:style>
  <w:style w:type="character" w:styleId="868" w:customStyle="1">
    <w:name w:val="Заголовок 2 Знак"/>
    <w:basedOn w:val="864"/>
    <w:link w:val="859"/>
    <w:qFormat/>
    <w:rPr>
      <w:rFonts w:ascii="Arial" w:hAnsi="Arial" w:eastAsia="Calibri" w:cs="Arial"/>
      <w:b/>
      <w:bCs/>
      <w:i/>
      <w:iCs/>
      <w:sz w:val="28"/>
      <w:szCs w:val="28"/>
    </w:rPr>
  </w:style>
  <w:style w:type="character" w:styleId="869" w:customStyle="1">
    <w:name w:val="Заголовок 3 Знак"/>
    <w:basedOn w:val="864"/>
    <w:link w:val="860"/>
    <w:qFormat/>
    <w:rPr>
      <w:rFonts w:asciiTheme="majorHAnsi" w:hAnsiTheme="majorHAnsi" w:eastAsiaTheme="majorEastAsia" w:cstheme="majorBidi"/>
      <w:b/>
      <w:bCs/>
      <w:color w:val="4f81bd" w:themeColor="accent1"/>
    </w:rPr>
  </w:style>
  <w:style w:type="character" w:styleId="870" w:customStyle="1">
    <w:name w:val="Заголовок 4 Знак"/>
    <w:basedOn w:val="864"/>
    <w:link w:val="861"/>
    <w:qFormat/>
    <w:rPr>
      <w:rFonts w:eastAsia="Calibri"/>
      <w:b/>
      <w:bCs/>
      <w:sz w:val="24"/>
      <w:szCs w:val="24"/>
    </w:rPr>
  </w:style>
  <w:style w:type="character" w:styleId="871" w:customStyle="1">
    <w:name w:val="Заголовок 5 Знак"/>
    <w:basedOn w:val="864"/>
    <w:link w:val="862"/>
    <w:uiPriority w:val="9"/>
    <w:rPr>
      <w:rFonts w:asciiTheme="majorHAnsi" w:hAnsiTheme="majorHAnsi" w:eastAsiaTheme="majorEastAsia" w:cstheme="majorBidi"/>
      <w:color w:val="244061" w:themeColor="accent1" w:themeShade="80"/>
    </w:rPr>
  </w:style>
  <w:style w:type="character" w:styleId="872" w:customStyle="1">
    <w:name w:val="Заголовок 8 Знак"/>
    <w:basedOn w:val="864"/>
    <w:link w:val="863"/>
    <w:qFormat/>
    <w:rPr>
      <w:rFonts w:asciiTheme="majorHAnsi" w:hAnsiTheme="majorHAnsi" w:eastAsiaTheme="majorEastAsia" w:cstheme="majorBidi"/>
      <w:color w:val="404040" w:themeColor="text1" w:themeTint="BF"/>
    </w:rPr>
  </w:style>
  <w:style w:type="paragraph" w:styleId="873">
    <w:name w:val="Body Text"/>
    <w:basedOn w:val="857"/>
    <w:link w:val="874"/>
    <w:qFormat/>
    <w:pPr>
      <w:jc w:val="both"/>
    </w:pPr>
    <w:rPr>
      <w:sz w:val="24"/>
      <w:szCs w:val="24"/>
    </w:rPr>
  </w:style>
  <w:style w:type="character" w:styleId="874" w:customStyle="1">
    <w:name w:val="Основной текст Знак"/>
    <w:basedOn w:val="864"/>
    <w:link w:val="873"/>
    <w:rPr>
      <w:sz w:val="24"/>
      <w:szCs w:val="24"/>
    </w:rPr>
  </w:style>
  <w:style w:type="paragraph" w:styleId="875">
    <w:name w:val="Body Text Indent"/>
    <w:basedOn w:val="857"/>
    <w:link w:val="876"/>
    <w:qFormat/>
    <w:pPr>
      <w:ind w:left="283"/>
      <w:spacing w:after="120"/>
    </w:pPr>
  </w:style>
  <w:style w:type="character" w:styleId="876" w:customStyle="1">
    <w:name w:val="Основной текст с отступом Знак"/>
    <w:basedOn w:val="864"/>
    <w:link w:val="875"/>
  </w:style>
  <w:style w:type="paragraph" w:styleId="877">
    <w:name w:val="Body Text 2"/>
    <w:basedOn w:val="857"/>
    <w:link w:val="878"/>
    <w:qFormat/>
    <w:pPr>
      <w:ind w:right="4495"/>
      <w:jc w:val="both"/>
      <w:tabs>
        <w:tab w:val="left" w:pos="4860" w:leader="none"/>
      </w:tabs>
    </w:pPr>
    <w:rPr>
      <w:sz w:val="26"/>
      <w:szCs w:val="26"/>
    </w:rPr>
  </w:style>
  <w:style w:type="character" w:styleId="878" w:customStyle="1">
    <w:name w:val="Основной текст 2 Знак"/>
    <w:basedOn w:val="864"/>
    <w:link w:val="877"/>
    <w:rPr>
      <w:sz w:val="26"/>
      <w:szCs w:val="26"/>
    </w:rPr>
  </w:style>
  <w:style w:type="paragraph" w:styleId="879">
    <w:name w:val="Body Text Indent 2"/>
    <w:basedOn w:val="857"/>
    <w:link w:val="880"/>
    <w:qFormat/>
    <w:pPr>
      <w:ind w:firstLine="709"/>
      <w:jc w:val="both"/>
    </w:pPr>
    <w:rPr>
      <w:bCs/>
      <w:sz w:val="26"/>
      <w:szCs w:val="26"/>
    </w:rPr>
  </w:style>
  <w:style w:type="character" w:styleId="880" w:customStyle="1">
    <w:name w:val="Основной текст с отступом 2 Знак"/>
    <w:basedOn w:val="864"/>
    <w:link w:val="879"/>
    <w:rPr>
      <w:bCs/>
      <w:sz w:val="26"/>
      <w:szCs w:val="26"/>
    </w:rPr>
  </w:style>
  <w:style w:type="paragraph" w:styleId="881">
    <w:name w:val="Body Text Indent 3"/>
    <w:basedOn w:val="857"/>
    <w:link w:val="882"/>
    <w:qFormat/>
    <w:pPr>
      <w:ind w:firstLine="708"/>
      <w:jc w:val="both"/>
      <w:tabs>
        <w:tab w:val="left" w:pos="1080" w:leader="none"/>
      </w:tabs>
    </w:pPr>
    <w:rPr>
      <w:sz w:val="26"/>
      <w:szCs w:val="26"/>
    </w:rPr>
  </w:style>
  <w:style w:type="character" w:styleId="882" w:customStyle="1">
    <w:name w:val="Основной текст с отступом 3 Знак"/>
    <w:basedOn w:val="864"/>
    <w:link w:val="881"/>
    <w:rPr>
      <w:sz w:val="26"/>
      <w:szCs w:val="26"/>
    </w:rPr>
  </w:style>
  <w:style w:type="paragraph" w:styleId="883" w:customStyle="1">
    <w:name w:val="Знак Знак1 Знак Знак Знак Знак"/>
    <w:basedOn w:val="857"/>
    <w:pPr>
      <w:spacing w:after="160" w:line="240" w:lineRule="exact"/>
    </w:pPr>
    <w:rPr>
      <w:rFonts w:ascii="Verdana" w:hAnsi="Verdana" w:cs="Verdana"/>
      <w:lang w:val="en-US" w:eastAsia="en-US"/>
    </w:rPr>
  </w:style>
  <w:style w:type="paragraph" w:styleId="884">
    <w:name w:val="Body Text 3"/>
    <w:basedOn w:val="857"/>
    <w:link w:val="885"/>
    <w:qFormat/>
    <w:pPr>
      <w:spacing w:after="120"/>
    </w:pPr>
    <w:rPr>
      <w:sz w:val="16"/>
      <w:szCs w:val="16"/>
    </w:rPr>
  </w:style>
  <w:style w:type="character" w:styleId="885" w:customStyle="1">
    <w:name w:val="Основной текст 3 Знак"/>
    <w:link w:val="884"/>
    <w:rPr>
      <w:sz w:val="16"/>
      <w:szCs w:val="16"/>
    </w:rPr>
  </w:style>
  <w:style w:type="table" w:styleId="886">
    <w:name w:val="Table Grid"/>
    <w:basedOn w:val="865"/>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7">
    <w:name w:val="Balloon Text"/>
    <w:basedOn w:val="857"/>
    <w:link w:val="888"/>
    <w:qFormat/>
    <w:rPr>
      <w:rFonts w:ascii="Tahoma" w:hAnsi="Tahoma" w:cs="Tahoma"/>
      <w:sz w:val="16"/>
      <w:szCs w:val="16"/>
    </w:rPr>
  </w:style>
  <w:style w:type="character" w:styleId="888" w:customStyle="1">
    <w:name w:val="Текст выноски Знак"/>
    <w:link w:val="887"/>
    <w:rPr>
      <w:rFonts w:ascii="Tahoma" w:hAnsi="Tahoma" w:cs="Tahoma"/>
      <w:sz w:val="16"/>
      <w:szCs w:val="16"/>
    </w:rPr>
  </w:style>
  <w:style w:type="paragraph" w:styleId="889">
    <w:name w:val="endnote text"/>
    <w:basedOn w:val="857"/>
    <w:link w:val="890"/>
    <w:unhideWhenUsed/>
    <w:qFormat/>
    <w:rPr>
      <w:rFonts w:eastAsia="Calibri"/>
    </w:rPr>
  </w:style>
  <w:style w:type="character" w:styleId="890" w:customStyle="1">
    <w:name w:val="Текст концевой сноски Знак"/>
    <w:basedOn w:val="864"/>
    <w:link w:val="889"/>
    <w:qFormat/>
    <w:rPr>
      <w:rFonts w:eastAsia="Calibri"/>
    </w:rPr>
  </w:style>
  <w:style w:type="paragraph" w:styleId="891">
    <w:name w:val="annotation text"/>
    <w:basedOn w:val="857"/>
    <w:link w:val="892"/>
    <w:uiPriority w:val="99"/>
    <w:unhideWhenUsed/>
    <w:qFormat/>
    <w:rPr>
      <w:rFonts w:eastAsia="Calibri"/>
    </w:rPr>
  </w:style>
  <w:style w:type="character" w:styleId="892" w:customStyle="1">
    <w:name w:val="Текст примечания Знак"/>
    <w:basedOn w:val="864"/>
    <w:link w:val="891"/>
    <w:uiPriority w:val="99"/>
    <w:qFormat/>
    <w:rPr>
      <w:rFonts w:eastAsia="Calibri"/>
    </w:rPr>
  </w:style>
  <w:style w:type="paragraph" w:styleId="893">
    <w:name w:val="annotation subject"/>
    <w:basedOn w:val="891"/>
    <w:next w:val="891"/>
    <w:link w:val="894"/>
    <w:uiPriority w:val="99"/>
    <w:unhideWhenUsed/>
    <w:qFormat/>
    <w:rPr>
      <w:b/>
      <w:bCs/>
    </w:rPr>
  </w:style>
  <w:style w:type="character" w:styleId="894" w:customStyle="1">
    <w:name w:val="Тема примечания Знак"/>
    <w:basedOn w:val="892"/>
    <w:link w:val="893"/>
    <w:uiPriority w:val="99"/>
    <w:rPr>
      <w:rFonts w:eastAsia="Calibri"/>
      <w:b/>
      <w:bCs/>
    </w:rPr>
  </w:style>
  <w:style w:type="paragraph" w:styleId="895">
    <w:name w:val="footnote text"/>
    <w:basedOn w:val="857"/>
    <w:link w:val="896"/>
    <w:unhideWhenUsed/>
    <w:qFormat/>
    <w:rPr>
      <w:rFonts w:eastAsia="Calibri"/>
    </w:rPr>
  </w:style>
  <w:style w:type="character" w:styleId="896" w:customStyle="1">
    <w:name w:val="Текст сноски Знак"/>
    <w:basedOn w:val="864"/>
    <w:link w:val="895"/>
    <w:qFormat/>
    <w:rPr>
      <w:rFonts w:eastAsia="Calibri"/>
    </w:rPr>
  </w:style>
  <w:style w:type="paragraph" w:styleId="897">
    <w:name w:val="Header"/>
    <w:basedOn w:val="857"/>
    <w:link w:val="898"/>
    <w:unhideWhenUsed/>
    <w:qFormat/>
    <w:pPr>
      <w:tabs>
        <w:tab w:val="center" w:pos="4677" w:leader="none"/>
        <w:tab w:val="right" w:pos="9355" w:leader="none"/>
      </w:tabs>
    </w:pPr>
    <w:rPr>
      <w:rFonts w:eastAsia="Calibri"/>
    </w:rPr>
  </w:style>
  <w:style w:type="character" w:styleId="898" w:customStyle="1">
    <w:name w:val="Верхний колонтитул Знак"/>
    <w:basedOn w:val="864"/>
    <w:link w:val="897"/>
    <w:qFormat/>
    <w:rPr>
      <w:rFonts w:eastAsia="Calibri"/>
    </w:rPr>
  </w:style>
  <w:style w:type="paragraph" w:styleId="899">
    <w:name w:val="Footer"/>
    <w:basedOn w:val="857"/>
    <w:link w:val="900"/>
    <w:unhideWhenUsed/>
    <w:qFormat/>
    <w:pPr>
      <w:tabs>
        <w:tab w:val="center" w:pos="4677" w:leader="none"/>
        <w:tab w:val="right" w:pos="9355" w:leader="none"/>
      </w:tabs>
    </w:pPr>
    <w:rPr>
      <w:rFonts w:eastAsia="Calibri"/>
    </w:rPr>
  </w:style>
  <w:style w:type="character" w:styleId="900" w:customStyle="1">
    <w:name w:val="Нижний колонтитул Знак"/>
    <w:basedOn w:val="864"/>
    <w:link w:val="899"/>
    <w:qFormat/>
    <w:rPr>
      <w:rFonts w:eastAsia="Calibri"/>
    </w:rPr>
  </w:style>
  <w:style w:type="character" w:styleId="901">
    <w:name w:val="footnote reference"/>
    <w:basedOn w:val="864"/>
    <w:uiPriority w:val="99"/>
    <w:unhideWhenUsed/>
    <w:qFormat/>
    <w:rPr>
      <w:vertAlign w:val="superscript"/>
    </w:rPr>
  </w:style>
  <w:style w:type="character" w:styleId="902">
    <w:name w:val="endnote reference"/>
    <w:basedOn w:val="864"/>
    <w:unhideWhenUsed/>
    <w:qFormat/>
    <w:rPr>
      <w:vertAlign w:val="superscript"/>
    </w:rPr>
  </w:style>
  <w:style w:type="character" w:styleId="903">
    <w:name w:val="Hyperlink"/>
    <w:basedOn w:val="864"/>
    <w:unhideWhenUsed/>
    <w:qFormat/>
    <w:rPr>
      <w:color w:val="0000ff"/>
      <w:u w:val="single"/>
    </w:rPr>
  </w:style>
  <w:style w:type="character" w:styleId="904">
    <w:name w:val="Strong"/>
    <w:uiPriority w:val="22"/>
    <w:qFormat/>
    <w:rPr>
      <w:rFonts w:hint="default" w:ascii="Times New Roman" w:hAnsi="Times New Roman" w:cs="Times New Roman"/>
      <w:b/>
      <w:bCs/>
    </w:rPr>
  </w:style>
  <w:style w:type="paragraph" w:styleId="905" w:customStyle="1">
    <w:name w:val="Без интервала1"/>
    <w:qFormat/>
    <w:pPr>
      <w:widowControl w:val="off"/>
    </w:pPr>
  </w:style>
  <w:style w:type="paragraph" w:styleId="906" w:customStyle="1">
    <w:name w:val="Абзац списка1"/>
    <w:basedOn w:val="857"/>
    <w:uiPriority w:val="34"/>
    <w:qFormat/>
    <w:pPr>
      <w:contextualSpacing/>
      <w:ind w:left="720"/>
    </w:pPr>
    <w:rPr>
      <w:rFonts w:eastAsia="Calibri"/>
    </w:rPr>
  </w:style>
  <w:style w:type="paragraph" w:styleId="907" w:customStyle="1">
    <w:name w:val="entry-meta"/>
    <w:basedOn w:val="857"/>
    <w:pPr>
      <w:spacing w:before="100" w:beforeAutospacing="1" w:after="100" w:afterAutospacing="1"/>
    </w:pPr>
    <w:rPr>
      <w:rFonts w:eastAsia="Calibri"/>
      <w:sz w:val="24"/>
      <w:szCs w:val="24"/>
    </w:rPr>
  </w:style>
  <w:style w:type="paragraph" w:styleId="908" w:customStyle="1">
    <w:name w:val="assignment_0"/>
    <w:basedOn w:val="857"/>
    <w:pPr>
      <w:spacing w:before="100" w:beforeAutospacing="1" w:after="100" w:afterAutospacing="1"/>
    </w:pPr>
    <w:rPr>
      <w:rFonts w:eastAsia="Calibri"/>
      <w:sz w:val="24"/>
      <w:szCs w:val="24"/>
    </w:rPr>
  </w:style>
  <w:style w:type="paragraph" w:styleId="909" w:customStyle="1">
    <w:name w:val="assignment_1"/>
    <w:basedOn w:val="857"/>
    <w:pPr>
      <w:spacing w:before="100" w:beforeAutospacing="1" w:after="100" w:afterAutospacing="1"/>
    </w:pPr>
    <w:rPr>
      <w:rFonts w:eastAsia="Calibri"/>
      <w:sz w:val="24"/>
      <w:szCs w:val="24"/>
    </w:rPr>
  </w:style>
  <w:style w:type="paragraph" w:styleId="910" w:customStyle="1">
    <w:name w:val="assignment_2"/>
    <w:basedOn w:val="857"/>
    <w:pPr>
      <w:spacing w:before="100" w:beforeAutospacing="1" w:after="100" w:afterAutospacing="1"/>
    </w:pPr>
    <w:rPr>
      <w:rFonts w:eastAsia="Calibri"/>
      <w:sz w:val="24"/>
      <w:szCs w:val="24"/>
    </w:rPr>
  </w:style>
  <w:style w:type="paragraph" w:styleId="911" w:customStyle="1">
    <w:name w:val="assignment_3"/>
    <w:basedOn w:val="857"/>
    <w:pPr>
      <w:spacing w:before="100" w:beforeAutospacing="1" w:after="100" w:afterAutospacing="1"/>
    </w:pPr>
    <w:rPr>
      <w:rFonts w:eastAsia="Calibri"/>
      <w:sz w:val="24"/>
      <w:szCs w:val="24"/>
    </w:rPr>
  </w:style>
  <w:style w:type="paragraph" w:styleId="912" w:customStyle="1">
    <w:name w:val="assignment_4"/>
    <w:basedOn w:val="857"/>
    <w:pPr>
      <w:spacing w:before="100" w:beforeAutospacing="1" w:after="100" w:afterAutospacing="1"/>
    </w:pPr>
    <w:rPr>
      <w:rFonts w:eastAsia="Calibri"/>
      <w:sz w:val="24"/>
      <w:szCs w:val="24"/>
    </w:rPr>
  </w:style>
  <w:style w:type="paragraph" w:styleId="913" w:customStyle="1">
    <w:name w:val="assignment_5"/>
    <w:basedOn w:val="857"/>
    <w:pPr>
      <w:spacing w:before="100" w:beforeAutospacing="1" w:after="100" w:afterAutospacing="1"/>
    </w:pPr>
    <w:rPr>
      <w:rFonts w:eastAsia="Calibri"/>
      <w:sz w:val="24"/>
      <w:szCs w:val="24"/>
    </w:rPr>
  </w:style>
  <w:style w:type="paragraph" w:styleId="914" w:customStyle="1">
    <w:name w:val="assignment_6"/>
    <w:basedOn w:val="857"/>
    <w:pPr>
      <w:spacing w:before="100" w:beforeAutospacing="1" w:after="100" w:afterAutospacing="1"/>
    </w:pPr>
    <w:rPr>
      <w:rFonts w:eastAsia="Calibri"/>
      <w:sz w:val="24"/>
      <w:szCs w:val="24"/>
    </w:rPr>
  </w:style>
  <w:style w:type="paragraph" w:styleId="915" w:customStyle="1">
    <w:name w:val="assignment_7"/>
    <w:basedOn w:val="857"/>
    <w:pPr>
      <w:spacing w:before="100" w:beforeAutospacing="1" w:after="100" w:afterAutospacing="1"/>
    </w:pPr>
    <w:rPr>
      <w:rFonts w:eastAsia="Calibri"/>
      <w:sz w:val="24"/>
      <w:szCs w:val="24"/>
    </w:rPr>
  </w:style>
  <w:style w:type="paragraph" w:styleId="916" w:customStyle="1">
    <w:name w:val="assignment_8"/>
    <w:basedOn w:val="857"/>
    <w:pPr>
      <w:spacing w:before="100" w:beforeAutospacing="1" w:after="100" w:afterAutospacing="1"/>
    </w:pPr>
    <w:rPr>
      <w:rFonts w:eastAsia="Calibri"/>
      <w:sz w:val="24"/>
      <w:szCs w:val="24"/>
    </w:rPr>
  </w:style>
  <w:style w:type="paragraph" w:styleId="917" w:customStyle="1">
    <w:name w:val="assignment_9"/>
    <w:basedOn w:val="857"/>
    <w:pPr>
      <w:spacing w:before="100" w:beforeAutospacing="1" w:after="100" w:afterAutospacing="1"/>
    </w:pPr>
    <w:rPr>
      <w:rFonts w:eastAsia="Calibri"/>
      <w:sz w:val="24"/>
      <w:szCs w:val="24"/>
    </w:rPr>
  </w:style>
  <w:style w:type="paragraph" w:styleId="918" w:customStyle="1">
    <w:name w:val="assignment_10"/>
    <w:basedOn w:val="857"/>
    <w:pPr>
      <w:spacing w:before="100" w:beforeAutospacing="1" w:after="100" w:afterAutospacing="1"/>
    </w:pPr>
    <w:rPr>
      <w:rFonts w:eastAsia="Calibri"/>
      <w:sz w:val="24"/>
      <w:szCs w:val="24"/>
    </w:rPr>
  </w:style>
  <w:style w:type="paragraph" w:styleId="919" w:customStyle="1">
    <w:name w:val="assignment_11"/>
    <w:basedOn w:val="857"/>
    <w:pPr>
      <w:spacing w:before="100" w:beforeAutospacing="1" w:after="100" w:afterAutospacing="1"/>
    </w:pPr>
    <w:rPr>
      <w:rFonts w:eastAsia="Calibri"/>
      <w:sz w:val="24"/>
      <w:szCs w:val="24"/>
    </w:rPr>
  </w:style>
  <w:style w:type="paragraph" w:styleId="920" w:customStyle="1">
    <w:name w:val="assignment_12"/>
    <w:basedOn w:val="857"/>
    <w:qFormat/>
    <w:pPr>
      <w:spacing w:before="100" w:beforeAutospacing="1" w:after="100" w:afterAutospacing="1"/>
    </w:pPr>
    <w:rPr>
      <w:rFonts w:eastAsia="Calibri"/>
      <w:sz w:val="24"/>
      <w:szCs w:val="24"/>
    </w:rPr>
  </w:style>
  <w:style w:type="paragraph" w:styleId="921" w:customStyle="1">
    <w:name w:val="assignment_13"/>
    <w:basedOn w:val="857"/>
    <w:pPr>
      <w:spacing w:before="100" w:beforeAutospacing="1" w:after="100" w:afterAutospacing="1"/>
    </w:pPr>
    <w:rPr>
      <w:rFonts w:eastAsia="Calibri"/>
      <w:sz w:val="24"/>
      <w:szCs w:val="24"/>
    </w:rPr>
  </w:style>
  <w:style w:type="paragraph" w:styleId="922" w:customStyle="1">
    <w:name w:val="assignment_14"/>
    <w:basedOn w:val="857"/>
    <w:pPr>
      <w:spacing w:before="100" w:beforeAutospacing="1" w:after="100" w:afterAutospacing="1"/>
    </w:pPr>
    <w:rPr>
      <w:rFonts w:eastAsia="Calibri"/>
      <w:sz w:val="24"/>
      <w:szCs w:val="24"/>
    </w:rPr>
  </w:style>
  <w:style w:type="paragraph" w:styleId="923" w:customStyle="1">
    <w:name w:val="assignment_15"/>
    <w:basedOn w:val="857"/>
    <w:pPr>
      <w:spacing w:before="100" w:beforeAutospacing="1" w:after="100" w:afterAutospacing="1"/>
    </w:pPr>
    <w:rPr>
      <w:rFonts w:eastAsia="Calibri"/>
      <w:sz w:val="24"/>
      <w:szCs w:val="24"/>
    </w:rPr>
  </w:style>
  <w:style w:type="paragraph" w:styleId="924" w:customStyle="1">
    <w:name w:val="assignment_16"/>
    <w:basedOn w:val="857"/>
    <w:qFormat/>
    <w:pPr>
      <w:spacing w:before="100" w:beforeAutospacing="1" w:after="100" w:afterAutospacing="1"/>
    </w:pPr>
    <w:rPr>
      <w:rFonts w:eastAsia="Calibri"/>
      <w:sz w:val="24"/>
      <w:szCs w:val="24"/>
    </w:rPr>
  </w:style>
  <w:style w:type="paragraph" w:styleId="925" w:customStyle="1">
    <w:name w:val="assignment_17"/>
    <w:basedOn w:val="857"/>
    <w:pPr>
      <w:spacing w:before="100" w:beforeAutospacing="1" w:after="100" w:afterAutospacing="1"/>
    </w:pPr>
    <w:rPr>
      <w:rFonts w:eastAsia="Calibri"/>
      <w:sz w:val="24"/>
      <w:szCs w:val="24"/>
    </w:rPr>
  </w:style>
  <w:style w:type="paragraph" w:styleId="926" w:customStyle="1">
    <w:name w:val="assignment_18"/>
    <w:basedOn w:val="857"/>
    <w:pPr>
      <w:spacing w:before="100" w:beforeAutospacing="1" w:after="100" w:afterAutospacing="1"/>
    </w:pPr>
    <w:rPr>
      <w:rFonts w:eastAsia="Calibri"/>
      <w:sz w:val="24"/>
      <w:szCs w:val="24"/>
    </w:rPr>
  </w:style>
  <w:style w:type="paragraph" w:styleId="927" w:customStyle="1">
    <w:name w:val="assignment_19"/>
    <w:basedOn w:val="857"/>
    <w:pPr>
      <w:spacing w:before="100" w:beforeAutospacing="1" w:after="100" w:afterAutospacing="1"/>
    </w:pPr>
    <w:rPr>
      <w:rFonts w:eastAsia="Calibri"/>
      <w:sz w:val="24"/>
      <w:szCs w:val="24"/>
    </w:rPr>
  </w:style>
  <w:style w:type="paragraph" w:styleId="928" w:customStyle="1">
    <w:name w:val="assignment_20"/>
    <w:basedOn w:val="857"/>
    <w:pPr>
      <w:spacing w:before="100" w:beforeAutospacing="1" w:after="100" w:afterAutospacing="1"/>
    </w:pPr>
    <w:rPr>
      <w:rFonts w:eastAsia="Calibri"/>
      <w:sz w:val="24"/>
      <w:szCs w:val="24"/>
    </w:rPr>
  </w:style>
  <w:style w:type="paragraph" w:styleId="929" w:customStyle="1">
    <w:name w:val="assignment_21"/>
    <w:basedOn w:val="857"/>
    <w:pPr>
      <w:spacing w:before="100" w:beforeAutospacing="1" w:after="100" w:afterAutospacing="1"/>
    </w:pPr>
    <w:rPr>
      <w:rFonts w:eastAsia="Calibri"/>
      <w:sz w:val="24"/>
      <w:szCs w:val="24"/>
    </w:rPr>
  </w:style>
  <w:style w:type="paragraph" w:styleId="930" w:customStyle="1">
    <w:name w:val="assignment_22"/>
    <w:basedOn w:val="857"/>
    <w:pPr>
      <w:spacing w:before="100" w:beforeAutospacing="1" w:after="100" w:afterAutospacing="1"/>
    </w:pPr>
    <w:rPr>
      <w:rFonts w:eastAsia="Calibri"/>
      <w:sz w:val="24"/>
      <w:szCs w:val="24"/>
    </w:rPr>
  </w:style>
  <w:style w:type="paragraph" w:styleId="931" w:customStyle="1">
    <w:name w:val="article"/>
    <w:basedOn w:val="857"/>
    <w:pPr>
      <w:spacing w:before="100" w:beforeAutospacing="1" w:after="100" w:afterAutospacing="1"/>
    </w:pPr>
    <w:rPr>
      <w:rFonts w:eastAsia="Calibri"/>
      <w:sz w:val="24"/>
      <w:szCs w:val="24"/>
    </w:rPr>
  </w:style>
  <w:style w:type="paragraph" w:styleId="932" w:customStyle="1">
    <w:name w:val="ConsPlusTitle"/>
    <w:pPr>
      <w:widowControl w:val="off"/>
    </w:pPr>
    <w:rPr>
      <w:rFonts w:ascii="Arial" w:hAnsi="Arial" w:cs="Arial"/>
      <w:b/>
      <w:bCs/>
      <w:lang w:eastAsia="ar-SA"/>
    </w:rPr>
  </w:style>
  <w:style w:type="paragraph" w:styleId="933" w:customStyle="1">
    <w:name w:val="Основной текст1"/>
    <w:basedOn w:val="857"/>
    <w:pPr>
      <w:ind w:hanging="560"/>
      <w:spacing w:before="300" w:after="240" w:line="270" w:lineRule="exact"/>
      <w:shd w:val="clear" w:color="auto" w:fill="ffffff"/>
    </w:pPr>
    <w:rPr>
      <w:rFonts w:ascii="Palatino Linotype" w:hAnsi="Palatino Linotype" w:cs="Palatino Linotype"/>
      <w:sz w:val="22"/>
      <w:szCs w:val="22"/>
    </w:rPr>
  </w:style>
  <w:style w:type="paragraph" w:styleId="934" w:customStyle="1">
    <w:name w:val="ConsPlusNormal"/>
    <w:link w:val="935"/>
    <w:pPr>
      <w:ind w:firstLine="720"/>
      <w:widowControl w:val="off"/>
    </w:pPr>
    <w:rPr>
      <w:rFonts w:ascii="Arial" w:hAnsi="Arial" w:cs="Arial"/>
      <w:lang w:eastAsia="ar-SA"/>
    </w:rPr>
  </w:style>
  <w:style w:type="character" w:styleId="935" w:customStyle="1">
    <w:name w:val="ConsPlusNormal Знак"/>
    <w:link w:val="934"/>
    <w:rPr>
      <w:rFonts w:ascii="Arial" w:hAnsi="Arial" w:cs="Arial"/>
      <w:lang w:eastAsia="ar-SA"/>
    </w:rPr>
  </w:style>
  <w:style w:type="paragraph" w:styleId="936" w:customStyle="1">
    <w:name w:val="Default"/>
    <w:qFormat/>
    <w:rPr>
      <w:rFonts w:eastAsia="Calibri"/>
      <w:color w:val="000000"/>
      <w:sz w:val="24"/>
      <w:szCs w:val="24"/>
    </w:rPr>
  </w:style>
  <w:style w:type="paragraph" w:styleId="937" w:customStyle="1">
    <w:name w:val="ConsPlusNonformat"/>
    <w:pPr>
      <w:widowControl w:val="off"/>
    </w:pPr>
    <w:rPr>
      <w:rFonts w:ascii="Courier New" w:hAnsi="Courier New" w:eastAsia="Calibri" w:cs="Courier New"/>
    </w:rPr>
  </w:style>
  <w:style w:type="paragraph" w:styleId="938" w:customStyle="1">
    <w:name w:val="Основной текст (6)"/>
    <w:basedOn w:val="857"/>
    <w:pPr>
      <w:spacing w:before="120" w:after="300" w:line="240" w:lineRule="atLeast"/>
      <w:shd w:val="clear" w:color="auto" w:fill="ffffff"/>
    </w:pPr>
    <w:rPr>
      <w:rFonts w:eastAsia="Calibri"/>
      <w:sz w:val="18"/>
      <w:szCs w:val="18"/>
    </w:rPr>
  </w:style>
  <w:style w:type="paragraph" w:styleId="939" w:customStyle="1">
    <w:name w:val="Основной текст с отступом1"/>
    <w:basedOn w:val="857"/>
    <w:pPr>
      <w:ind w:right="76" w:firstLine="900"/>
      <w:jc w:val="both"/>
    </w:pPr>
    <w:rPr>
      <w:rFonts w:eastAsia="Calibri"/>
      <w:sz w:val="24"/>
      <w:szCs w:val="24"/>
    </w:rPr>
  </w:style>
  <w:style w:type="paragraph" w:styleId="940" w:customStyle="1">
    <w:name w:val="Знак Знак Знак Знак Знак Знак Знак Знак Знак Знак"/>
    <w:basedOn w:val="857"/>
    <w:pPr>
      <w:spacing w:after="160" w:line="240" w:lineRule="exact"/>
    </w:pPr>
    <w:rPr>
      <w:rFonts w:ascii="Verdana" w:hAnsi="Verdana" w:eastAsia="Calibri" w:cs="Verdana"/>
      <w:lang w:val="en-US" w:eastAsia="en-US"/>
    </w:rPr>
  </w:style>
  <w:style w:type="paragraph" w:styleId="941" w:customStyle="1">
    <w:name w:val="consplusnormal"/>
    <w:basedOn w:val="857"/>
    <w:pPr>
      <w:spacing w:before="100" w:beforeAutospacing="1" w:after="100" w:afterAutospacing="1"/>
    </w:pPr>
    <w:rPr>
      <w:rFonts w:eastAsia="Calibri"/>
      <w:sz w:val="24"/>
      <w:szCs w:val="24"/>
    </w:rPr>
  </w:style>
  <w:style w:type="paragraph" w:styleId="942" w:customStyle="1">
    <w:name w:val="Стиль Заголовок 2 + Times New Roman По ширине"/>
    <w:basedOn w:val="859"/>
    <w:qFormat/>
    <w:pPr>
      <w:jc w:val="both"/>
      <w:spacing w:after="240"/>
    </w:pPr>
    <w:rPr>
      <w:rFonts w:ascii="Times New Roman" w:hAnsi="Times New Roman" w:cs="Times New Roman"/>
    </w:rPr>
  </w:style>
  <w:style w:type="paragraph" w:styleId="943" w:customStyle="1">
    <w:name w:val="Прижатый влево"/>
    <w:basedOn w:val="857"/>
    <w:next w:val="857"/>
    <w:rPr>
      <w:rFonts w:ascii="Arial" w:hAnsi="Arial" w:eastAsia="Calibri" w:cs="Arial"/>
      <w:sz w:val="24"/>
      <w:szCs w:val="24"/>
    </w:rPr>
  </w:style>
  <w:style w:type="paragraph" w:styleId="944" w:customStyle="1">
    <w:name w:val="Знак Знак Знак1"/>
    <w:basedOn w:val="857"/>
    <w:pPr>
      <w:spacing w:after="160" w:line="240" w:lineRule="exact"/>
      <w:tabs>
        <w:tab w:val="left" w:pos="360" w:leader="none"/>
      </w:tabs>
    </w:pPr>
    <w:rPr>
      <w:rFonts w:ascii="Verdana" w:hAnsi="Verdana" w:eastAsia="Calibri" w:cs="Verdana"/>
      <w:lang w:val="en-US" w:eastAsia="en-US"/>
    </w:rPr>
  </w:style>
  <w:style w:type="paragraph" w:styleId="945" w:customStyle="1">
    <w:name w:val="t"/>
    <w:basedOn w:val="857"/>
    <w:pPr>
      <w:spacing w:before="100" w:beforeAutospacing="1" w:after="100" w:afterAutospacing="1"/>
    </w:pPr>
    <w:rPr>
      <w:rFonts w:eastAsia="MS Mincho"/>
      <w:sz w:val="24"/>
      <w:szCs w:val="24"/>
      <w:lang w:eastAsia="ja-JP"/>
    </w:rPr>
  </w:style>
  <w:style w:type="paragraph" w:styleId="946" w:customStyle="1">
    <w:name w:val="uni"/>
    <w:basedOn w:val="857"/>
    <w:pPr>
      <w:spacing w:before="100" w:beforeAutospacing="1" w:after="100" w:afterAutospacing="1"/>
    </w:pPr>
    <w:rPr>
      <w:rFonts w:eastAsia="MS Mincho"/>
      <w:sz w:val="24"/>
      <w:szCs w:val="24"/>
      <w:lang w:eastAsia="ja-JP"/>
    </w:rPr>
  </w:style>
  <w:style w:type="paragraph" w:styleId="947" w:customStyle="1">
    <w:name w:val="ConsPlusCell"/>
    <w:pPr>
      <w:widowControl w:val="off"/>
    </w:pPr>
    <w:rPr>
      <w:rFonts w:ascii="Arial" w:hAnsi="Arial" w:eastAsia="Calibri" w:cs="Arial"/>
    </w:rPr>
  </w:style>
  <w:style w:type="paragraph" w:styleId="948" w:customStyle="1">
    <w:name w:val="Абзац списка11"/>
    <w:basedOn w:val="857"/>
    <w:pPr>
      <w:ind w:left="720"/>
      <w:spacing w:after="200" w:line="276" w:lineRule="auto"/>
    </w:pPr>
    <w:rPr>
      <w:rFonts w:ascii="Calibri" w:hAnsi="Calibri" w:eastAsia="Calibri" w:cs="Calibri"/>
      <w:sz w:val="22"/>
      <w:szCs w:val="22"/>
    </w:rPr>
  </w:style>
  <w:style w:type="paragraph" w:styleId="949" w:customStyle="1">
    <w:name w:val="Знак Знак Знак Знак Знак Знак Знак"/>
    <w:basedOn w:val="857"/>
    <w:pPr>
      <w:jc w:val="both"/>
      <w:spacing w:before="100" w:beforeAutospacing="1" w:after="100" w:afterAutospacing="1"/>
    </w:pPr>
    <w:rPr>
      <w:rFonts w:ascii="Tahoma" w:hAnsi="Tahoma" w:eastAsia="Calibri" w:cs="Tahoma"/>
      <w:lang w:val="en-US" w:eastAsia="en-US"/>
    </w:rPr>
  </w:style>
  <w:style w:type="paragraph" w:styleId="950" w:customStyle="1">
    <w:name w:val="Знак Знак2"/>
    <w:basedOn w:val="857"/>
    <w:pPr>
      <w:spacing w:after="160" w:line="240" w:lineRule="exact"/>
    </w:pPr>
    <w:rPr>
      <w:rFonts w:ascii="Verdana" w:hAnsi="Verdana" w:eastAsia="Calibri" w:cs="Verdana"/>
      <w:lang w:val="en-US" w:eastAsia="en-US"/>
    </w:rPr>
  </w:style>
  <w:style w:type="character" w:styleId="951" w:customStyle="1">
    <w:name w:val="assignments-count"/>
    <w:rPr>
      <w:rFonts w:hint="default" w:ascii="Times New Roman" w:hAnsi="Times New Roman" w:cs="Times New Roman"/>
    </w:rPr>
  </w:style>
  <w:style w:type="character" w:styleId="952" w:customStyle="1">
    <w:name w:val="entry-tags"/>
    <w:rPr>
      <w:rFonts w:hint="default" w:ascii="Times New Roman" w:hAnsi="Times New Roman" w:cs="Times New Roman"/>
    </w:rPr>
  </w:style>
  <w:style w:type="character" w:styleId="953" w:customStyle="1">
    <w:name w:val="Основной текст + Times New Roman"/>
    <w:rPr>
      <w:rFonts w:hint="default" w:ascii="Times New Roman" w:hAnsi="Times New Roman" w:cs="Times New Roman"/>
      <w:spacing w:val="0"/>
      <w:sz w:val="24"/>
    </w:rPr>
  </w:style>
  <w:style w:type="character" w:styleId="954" w:customStyle="1">
    <w:name w:val="Font Style36"/>
    <w:rPr>
      <w:rFonts w:hint="default" w:ascii="Times New Roman" w:hAnsi="Times New Roman" w:cs="Times New Roman"/>
      <w:sz w:val="22"/>
    </w:rPr>
  </w:style>
  <w:style w:type="character" w:styleId="955" w:customStyle="1">
    <w:name w:val="Основной текст_"/>
    <w:rPr>
      <w:rFonts w:hint="default" w:ascii="Palatino Linotype" w:hAnsi="Palatino Linotype"/>
      <w:sz w:val="22"/>
    </w:rPr>
  </w:style>
  <w:style w:type="character" w:styleId="956" w:customStyle="1">
    <w:name w:val="Основной текст (6)_"/>
    <w:rPr>
      <w:sz w:val="18"/>
    </w:rPr>
  </w:style>
  <w:style w:type="character" w:styleId="957" w:customStyle="1">
    <w:name w:val="Знак Знак5"/>
    <w:rPr>
      <w:sz w:val="40"/>
      <w:lang w:val="ru-RU" w:eastAsia="ru-RU"/>
    </w:rPr>
  </w:style>
  <w:style w:type="character" w:styleId="958" w:customStyle="1">
    <w:name w:val="Основной текст + Times New Roman1"/>
    <w:rPr>
      <w:rFonts w:hint="default" w:ascii="Times New Roman" w:hAnsi="Times New Roman" w:cs="Times New Roman"/>
      <w:spacing w:val="0"/>
      <w:sz w:val="24"/>
      <w:u w:val="none"/>
    </w:rPr>
  </w:style>
  <w:style w:type="character" w:styleId="959" w:customStyle="1">
    <w:name w:val="Font Style19"/>
    <w:rPr>
      <w:rFonts w:hint="default" w:ascii="Times New Roman" w:hAnsi="Times New Roman" w:cs="Times New Roman"/>
      <w:sz w:val="24"/>
    </w:rPr>
  </w:style>
  <w:style w:type="character" w:styleId="960" w:customStyle="1">
    <w:name w:val="blk"/>
    <w:basedOn w:val="864"/>
  </w:style>
  <w:style w:type="paragraph" w:styleId="961" w:customStyle="1">
    <w:name w:val="HeadDoc"/>
    <w:pPr>
      <w:jc w:val="both"/>
      <w:keepLines/>
    </w:pPr>
    <w:rPr>
      <w:sz w:val="28"/>
      <w:szCs w:val="28"/>
    </w:rPr>
  </w:style>
  <w:style w:type="paragraph" w:styleId="962" w:customStyle="1">
    <w:name w:val="Основной текст 31"/>
    <w:basedOn w:val="857"/>
    <w:rPr>
      <w:sz w:val="28"/>
      <w:lang w:eastAsia="ar-SA"/>
    </w:rPr>
  </w:style>
  <w:style w:type="paragraph" w:styleId="963" w:customStyle="1">
    <w:name w:val="нум список 1"/>
    <w:basedOn w:val="857"/>
    <w:pPr>
      <w:jc w:val="both"/>
      <w:spacing w:before="120" w:after="120"/>
      <w:tabs>
        <w:tab w:val="left" w:pos="360" w:leader="none"/>
      </w:tabs>
    </w:pPr>
    <w:rPr>
      <w:sz w:val="24"/>
      <w:lang w:eastAsia="ar-SA"/>
    </w:rPr>
  </w:style>
  <w:style w:type="paragraph" w:styleId="964">
    <w:name w:val="List Paragraph"/>
    <w:basedOn w:val="857"/>
    <w:uiPriority w:val="34"/>
    <w:unhideWhenUsed/>
    <w:qFormat/>
    <w:pPr>
      <w:contextualSpacing/>
      <w:ind w:left="720"/>
    </w:pPr>
    <w:rPr>
      <w:rFonts w:eastAsia="Calibri"/>
    </w:rPr>
  </w:style>
  <w:style w:type="paragraph" w:styleId="965" w:customStyle="1">
    <w:name w:val="Абзац списка2"/>
    <w:basedOn w:val="857"/>
    <w:pPr>
      <w:ind w:left="720"/>
    </w:pPr>
    <w:rPr>
      <w:rFonts w:eastAsia="Calibri"/>
    </w:rPr>
  </w:style>
  <w:style w:type="paragraph" w:styleId="966" w:customStyle="1">
    <w:name w:val="Без интервала2"/>
    <w:rPr>
      <w:rFonts w:eastAsia="Calibri"/>
    </w:rPr>
  </w:style>
  <w:style w:type="paragraph" w:styleId="967">
    <w:name w:val="No Spacing"/>
    <w:qFormat/>
    <w:pPr>
      <w:ind w:firstLine="567"/>
    </w:pPr>
    <w:rPr>
      <w:rFonts w:ascii="Calibri" w:hAnsi="Calibri" w:eastAsia="Calibri"/>
      <w:sz w:val="22"/>
      <w:szCs w:val="22"/>
      <w:lang w:eastAsia="en-US"/>
    </w:rPr>
  </w:style>
  <w:style w:type="paragraph" w:styleId="968">
    <w:name w:val="Normal (Web)"/>
    <w:basedOn w:val="857"/>
    <w:uiPriority w:val="99"/>
    <w:unhideWhenUsed/>
    <w:pPr>
      <w:spacing w:before="100" w:beforeAutospacing="1" w:after="100" w:afterAutospacing="1"/>
    </w:pPr>
    <w:rPr>
      <w:sz w:val="24"/>
      <w:szCs w:val="24"/>
    </w:rPr>
  </w:style>
  <w:style w:type="character" w:styleId="969" w:customStyle="1">
    <w:name w:val="WW8Num1z0"/>
    <w:rPr>
      <w:rFonts w:ascii="Times New Roman" w:hAnsi="Times New Roman" w:cs="Times New Roman"/>
    </w:rPr>
  </w:style>
  <w:style w:type="character" w:styleId="970" w:customStyle="1">
    <w:name w:val="WW8Num3z0"/>
    <w:rPr>
      <w:rFonts w:ascii="Times New Roman" w:hAnsi="Times New Roman" w:cs="Times New Roman"/>
    </w:rPr>
  </w:style>
  <w:style w:type="character" w:styleId="971" w:customStyle="1">
    <w:name w:val="WW8Num4z0"/>
    <w:rPr>
      <w:rFonts w:ascii="Times New Roman" w:hAnsi="Times New Roman"/>
    </w:rPr>
  </w:style>
  <w:style w:type="character" w:styleId="972" w:customStyle="1">
    <w:name w:val="WW8Num5z0"/>
    <w:rPr>
      <w:rFonts w:ascii="Times New Roman" w:hAnsi="Times New Roman" w:cs="Times New Roman"/>
    </w:rPr>
  </w:style>
  <w:style w:type="character" w:styleId="973" w:customStyle="1">
    <w:name w:val="WW8Num6z0"/>
    <w:rPr>
      <w:rFonts w:ascii="Times New Roman" w:hAnsi="Times New Roman" w:cs="Times New Roman"/>
    </w:rPr>
  </w:style>
  <w:style w:type="character" w:styleId="974" w:customStyle="1">
    <w:name w:val="WW8Num7z0"/>
    <w:rPr>
      <w:sz w:val="22"/>
    </w:rPr>
  </w:style>
  <w:style w:type="character" w:styleId="975" w:customStyle="1">
    <w:name w:val="WW8Num8z0"/>
    <w:rPr>
      <w:rFonts w:ascii="Times New Roman" w:hAnsi="Times New Roman" w:cs="Times New Roman"/>
    </w:rPr>
  </w:style>
  <w:style w:type="character" w:styleId="976" w:customStyle="1">
    <w:name w:val="WW8Num9z0"/>
    <w:rPr>
      <w:rFonts w:ascii="Times New Roman" w:hAnsi="Times New Roman" w:cs="Times New Roman"/>
    </w:rPr>
  </w:style>
  <w:style w:type="character" w:styleId="977" w:customStyle="1">
    <w:name w:val="WW8Num10z0"/>
    <w:rPr>
      <w:rFonts w:ascii="Times New Roman" w:hAnsi="Times New Roman" w:cs="Times New Roman"/>
    </w:rPr>
  </w:style>
  <w:style w:type="character" w:styleId="978" w:customStyle="1">
    <w:name w:val="WW8Num11z0"/>
    <w:rPr>
      <w:rFonts w:ascii="Times New Roman" w:hAnsi="Times New Roman" w:cs="Times New Roman"/>
    </w:rPr>
  </w:style>
  <w:style w:type="character" w:styleId="979" w:customStyle="1">
    <w:name w:val="WW8Num12z0"/>
    <w:rPr>
      <w:rFonts w:ascii="Times New Roman" w:hAnsi="Times New Roman" w:cs="Times New Roman"/>
    </w:rPr>
  </w:style>
  <w:style w:type="character" w:styleId="980" w:customStyle="1">
    <w:name w:val="WW8Num13z0"/>
    <w:rPr>
      <w:rFonts w:ascii="Times New Roman" w:hAnsi="Times New Roman" w:cs="Times New Roman"/>
    </w:rPr>
  </w:style>
  <w:style w:type="character" w:styleId="981" w:customStyle="1">
    <w:name w:val="WW8Num14z0"/>
    <w:rPr>
      <w:rFonts w:ascii="Times New Roman" w:hAnsi="Times New Roman" w:cs="Times New Roman"/>
    </w:rPr>
  </w:style>
  <w:style w:type="character" w:styleId="982" w:customStyle="1">
    <w:name w:val="WW8Num15z0"/>
    <w:rPr>
      <w:rFonts w:ascii="Times New Roman" w:hAnsi="Times New Roman" w:cs="Times New Roman"/>
    </w:rPr>
  </w:style>
  <w:style w:type="character" w:styleId="983" w:customStyle="1">
    <w:name w:val="WW8Num16z0"/>
    <w:rPr>
      <w:rFonts w:ascii="Times New Roman" w:hAnsi="Times New Roman" w:cs="Times New Roman"/>
    </w:rPr>
  </w:style>
  <w:style w:type="character" w:styleId="984" w:customStyle="1">
    <w:name w:val="WW8Num17z0"/>
    <w:rPr>
      <w:rFonts w:ascii="Times New Roman" w:hAnsi="Times New Roman" w:cs="Times New Roman"/>
    </w:rPr>
  </w:style>
  <w:style w:type="character" w:styleId="985" w:customStyle="1">
    <w:name w:val="WW8Num18z0"/>
    <w:rPr>
      <w:rFonts w:ascii="Times New Roman" w:hAnsi="Times New Roman" w:cs="Times New Roman"/>
    </w:rPr>
  </w:style>
  <w:style w:type="character" w:styleId="986" w:customStyle="1">
    <w:name w:val="Absatz-Standardschriftart"/>
  </w:style>
  <w:style w:type="character" w:styleId="987" w:customStyle="1">
    <w:name w:val="WW-Absatz-Standardschriftart"/>
  </w:style>
  <w:style w:type="character" w:styleId="988" w:customStyle="1">
    <w:name w:val="WW-Absatz-Standardschriftart1"/>
  </w:style>
  <w:style w:type="character" w:styleId="989" w:customStyle="1">
    <w:name w:val="WW-Absatz-Standardschriftart11"/>
  </w:style>
  <w:style w:type="character" w:styleId="990" w:customStyle="1">
    <w:name w:val="WW-Absatz-Standardschriftart111"/>
  </w:style>
  <w:style w:type="character" w:styleId="991" w:customStyle="1">
    <w:name w:val="WW-Absatz-Standardschriftart1111"/>
  </w:style>
  <w:style w:type="character" w:styleId="992" w:customStyle="1">
    <w:name w:val="WW-Absatz-Standardschriftart11111"/>
  </w:style>
  <w:style w:type="character" w:styleId="993" w:customStyle="1">
    <w:name w:val="WW-Absatz-Standardschriftart111111"/>
  </w:style>
  <w:style w:type="character" w:styleId="994" w:customStyle="1">
    <w:name w:val="WW-Absatz-Standardschriftart1111111"/>
  </w:style>
  <w:style w:type="character" w:styleId="995" w:customStyle="1">
    <w:name w:val="WW-Absatz-Standardschriftart11111111"/>
  </w:style>
  <w:style w:type="character" w:styleId="996" w:customStyle="1">
    <w:name w:val="WW-Absatz-Standardschriftart111111111"/>
  </w:style>
  <w:style w:type="character" w:styleId="997" w:customStyle="1">
    <w:name w:val="WW-Absatz-Standardschriftart1111111111"/>
  </w:style>
  <w:style w:type="character" w:styleId="998" w:customStyle="1">
    <w:name w:val="WW-Absatz-Standardschriftart11111111111"/>
  </w:style>
  <w:style w:type="character" w:styleId="999" w:customStyle="1">
    <w:name w:val="WW-Absatz-Standardschriftart111111111111"/>
  </w:style>
  <w:style w:type="character" w:styleId="1000" w:customStyle="1">
    <w:name w:val="WW-Absatz-Standardschriftart1111111111111"/>
  </w:style>
  <w:style w:type="character" w:styleId="1001" w:customStyle="1">
    <w:name w:val="WW-Absatz-Standardschriftart11111111111111"/>
  </w:style>
  <w:style w:type="character" w:styleId="1002" w:customStyle="1">
    <w:name w:val="WW8Num19z0"/>
    <w:rPr>
      <w:sz w:val="22"/>
    </w:rPr>
  </w:style>
  <w:style w:type="character" w:styleId="1003" w:customStyle="1">
    <w:name w:val="WW-Absatz-Standardschriftart111111111111111"/>
  </w:style>
  <w:style w:type="character" w:styleId="1004" w:customStyle="1">
    <w:name w:val="WW8Num11z1"/>
    <w:rPr>
      <w:rFonts w:ascii="Courier New" w:hAnsi="Courier New" w:cs="Courier New"/>
    </w:rPr>
  </w:style>
  <w:style w:type="character" w:styleId="1005" w:customStyle="1">
    <w:name w:val="WW8Num11z2"/>
    <w:rPr>
      <w:rFonts w:ascii="Wingdings" w:hAnsi="Wingdings"/>
    </w:rPr>
  </w:style>
  <w:style w:type="character" w:styleId="1006" w:customStyle="1">
    <w:name w:val="WW8Num11z3"/>
    <w:rPr>
      <w:rFonts w:ascii="Symbol" w:hAnsi="Symbol"/>
    </w:rPr>
  </w:style>
  <w:style w:type="character" w:styleId="1007" w:customStyle="1">
    <w:name w:val="WW8Num20z0"/>
    <w:rPr>
      <w:rFonts w:ascii="Times New Roman" w:hAnsi="Times New Roman" w:cs="Times New Roman"/>
    </w:rPr>
  </w:style>
  <w:style w:type="character" w:styleId="1008" w:customStyle="1">
    <w:name w:val="WW8Num21z0"/>
    <w:rPr>
      <w:rFonts w:ascii="Times New Roman" w:hAnsi="Times New Roman" w:cs="Times New Roman"/>
    </w:rPr>
  </w:style>
  <w:style w:type="character" w:styleId="1009" w:customStyle="1">
    <w:name w:val="WW8Num22z0"/>
    <w:rPr>
      <w:rFonts w:ascii="Times New Roman" w:hAnsi="Times New Roman" w:cs="Times New Roman"/>
    </w:rPr>
  </w:style>
  <w:style w:type="character" w:styleId="1010" w:customStyle="1">
    <w:name w:val="WW8Num23z0"/>
    <w:rPr>
      <w:rFonts w:ascii="Times New Roman" w:hAnsi="Times New Roman" w:cs="Times New Roman"/>
    </w:rPr>
  </w:style>
  <w:style w:type="character" w:styleId="1011" w:customStyle="1">
    <w:name w:val="WW8Num24z0"/>
    <w:rPr>
      <w:rFonts w:ascii="Times New Roman" w:hAnsi="Times New Roman" w:cs="Times New Roman"/>
    </w:rPr>
  </w:style>
  <w:style w:type="character" w:styleId="1012" w:customStyle="1">
    <w:name w:val="WW8Num25z0"/>
    <w:rPr>
      <w:rFonts w:ascii="Times New Roman" w:hAnsi="Times New Roman" w:cs="Times New Roman"/>
    </w:rPr>
  </w:style>
  <w:style w:type="character" w:styleId="1013" w:customStyle="1">
    <w:name w:val="WW8NumSt6z0"/>
    <w:rPr>
      <w:rFonts w:ascii="Times New Roman" w:hAnsi="Times New Roman" w:cs="Times New Roman"/>
    </w:rPr>
  </w:style>
  <w:style w:type="character" w:styleId="1014" w:customStyle="1">
    <w:name w:val="WW8NumSt10z0"/>
    <w:rPr>
      <w:rFonts w:ascii="Times New Roman" w:hAnsi="Times New Roman" w:cs="Times New Roman"/>
    </w:rPr>
  </w:style>
  <w:style w:type="character" w:styleId="1015" w:customStyle="1">
    <w:name w:val="WW8NumSt12z0"/>
    <w:rPr>
      <w:rFonts w:ascii="Times New Roman" w:hAnsi="Times New Roman" w:cs="Times New Roman"/>
    </w:rPr>
  </w:style>
  <w:style w:type="character" w:styleId="1016" w:customStyle="1">
    <w:name w:val="Основной шрифт абзаца1"/>
  </w:style>
  <w:style w:type="character" w:styleId="1017" w:customStyle="1">
    <w:name w:val="Символ нумерации"/>
  </w:style>
  <w:style w:type="character" w:styleId="1018" w:customStyle="1">
    <w:name w:val="Основной шрифт абзаца2"/>
  </w:style>
  <w:style w:type="character" w:styleId="1019" w:customStyle="1">
    <w:name w:val="Маркеры списка"/>
    <w:rPr>
      <w:rFonts w:ascii="OpenSymbol" w:hAnsi="OpenSymbol" w:eastAsia="OpenSymbol" w:cs="OpenSymbol"/>
    </w:rPr>
  </w:style>
  <w:style w:type="paragraph" w:styleId="1020" w:customStyle="1">
    <w:name w:val="1"/>
    <w:basedOn w:val="857"/>
    <w:next w:val="873"/>
    <w:pPr>
      <w:keepNext/>
      <w:spacing w:before="240" w:after="120" w:line="276" w:lineRule="auto"/>
    </w:pPr>
    <w:rPr>
      <w:rFonts w:ascii="Arial" w:hAnsi="Arial" w:eastAsia="Lucida Sans Unicode" w:cs="Mangal"/>
      <w:sz w:val="28"/>
      <w:szCs w:val="28"/>
      <w:lang w:eastAsia="ar-SA"/>
    </w:rPr>
  </w:style>
  <w:style w:type="character" w:styleId="1021" w:customStyle="1">
    <w:name w:val="Название Знак1"/>
    <w:link w:val="1022"/>
    <w:rPr>
      <w:rFonts w:ascii="Arial" w:hAnsi="Arial" w:eastAsia="Lucida Sans Unicode" w:cs="Mangal"/>
      <w:sz w:val="28"/>
      <w:szCs w:val="28"/>
      <w:lang w:eastAsia="ar-SA"/>
    </w:rPr>
  </w:style>
  <w:style w:type="paragraph" w:styleId="1022">
    <w:name w:val="Title"/>
    <w:basedOn w:val="857"/>
    <w:next w:val="857"/>
    <w:link w:val="1021"/>
    <w:qFormat/>
    <w:pPr>
      <w:contextualSpacing/>
      <w:spacing w:after="300"/>
      <w:pBdr>
        <w:bottom w:val="single" w:color="4F81BD" w:themeColor="accent1" w:sz="8" w:space="4"/>
      </w:pBdr>
    </w:pPr>
    <w:rPr>
      <w:rFonts w:ascii="Arial" w:hAnsi="Arial" w:eastAsia="Lucida Sans Unicode" w:cs="Mangal"/>
      <w:sz w:val="28"/>
      <w:szCs w:val="28"/>
      <w:lang w:eastAsia="ar-SA"/>
    </w:rPr>
  </w:style>
  <w:style w:type="character" w:styleId="1023" w:customStyle="1">
    <w:name w:val="Название Знак"/>
    <w:basedOn w:val="864"/>
    <w:uiPriority w:val="10"/>
    <w:rPr>
      <w:rFonts w:asciiTheme="majorHAnsi" w:hAnsiTheme="majorHAnsi" w:eastAsiaTheme="majorEastAsia" w:cstheme="majorBidi"/>
      <w:color w:val="17365d" w:themeColor="text2" w:themeShade="BF"/>
      <w:spacing w:val="5"/>
      <w:sz w:val="52"/>
      <w:szCs w:val="52"/>
    </w:rPr>
  </w:style>
  <w:style w:type="paragraph" w:styleId="1024">
    <w:name w:val="List"/>
    <w:basedOn w:val="873"/>
    <w:pPr>
      <w:jc w:val="left"/>
      <w:spacing w:after="120" w:line="276" w:lineRule="auto"/>
    </w:pPr>
    <w:rPr>
      <w:rFonts w:ascii="Calibri" w:hAnsi="Calibri" w:eastAsia="Calibri" w:cs="Mangal"/>
      <w:sz w:val="22"/>
      <w:szCs w:val="22"/>
      <w:lang w:eastAsia="ar-SA"/>
    </w:rPr>
  </w:style>
  <w:style w:type="paragraph" w:styleId="1025" w:customStyle="1">
    <w:name w:val="Название1"/>
    <w:basedOn w:val="857"/>
    <w:pPr>
      <w:spacing w:before="120" w:after="120" w:line="276" w:lineRule="auto"/>
      <w:suppressLineNumbers/>
    </w:pPr>
    <w:rPr>
      <w:rFonts w:ascii="Calibri" w:hAnsi="Calibri" w:eastAsia="Calibri" w:cs="Mangal"/>
      <w:i/>
      <w:iCs/>
      <w:sz w:val="24"/>
      <w:szCs w:val="24"/>
      <w:lang w:eastAsia="ar-SA"/>
    </w:rPr>
  </w:style>
  <w:style w:type="paragraph" w:styleId="1026" w:customStyle="1">
    <w:name w:val="Указатель1"/>
    <w:basedOn w:val="857"/>
    <w:pPr>
      <w:spacing w:after="200" w:line="276" w:lineRule="auto"/>
      <w:suppressLineNumbers/>
    </w:pPr>
    <w:rPr>
      <w:rFonts w:ascii="Calibri" w:hAnsi="Calibri" w:eastAsia="Calibri" w:cs="Mangal"/>
      <w:sz w:val="22"/>
      <w:szCs w:val="22"/>
      <w:lang w:eastAsia="ar-SA"/>
    </w:rPr>
  </w:style>
  <w:style w:type="paragraph" w:styleId="1027" w:customStyle="1">
    <w:name w:val="Содержимое таблицы"/>
    <w:basedOn w:val="857"/>
    <w:pPr>
      <w:spacing w:after="200" w:line="276" w:lineRule="auto"/>
      <w:suppressLineNumbers/>
    </w:pPr>
    <w:rPr>
      <w:rFonts w:ascii="Calibri" w:hAnsi="Calibri" w:eastAsia="Calibri" w:cs="Calibri"/>
      <w:sz w:val="22"/>
      <w:szCs w:val="22"/>
      <w:lang w:eastAsia="ar-SA"/>
    </w:rPr>
  </w:style>
  <w:style w:type="paragraph" w:styleId="1028" w:customStyle="1">
    <w:name w:val="Заголовок таблицы"/>
    <w:basedOn w:val="1027"/>
  </w:style>
  <w:style w:type="paragraph" w:styleId="1029" w:customStyle="1">
    <w:name w:val="ConsPlusDocList"/>
    <w:basedOn w:val="857"/>
    <w:pPr>
      <w:spacing w:line="200" w:lineRule="atLeast"/>
    </w:pPr>
    <w:rPr>
      <w:rFonts w:ascii="Courier New" w:hAnsi="Courier New" w:eastAsia="Courier New" w:cs="Courier New"/>
      <w:lang w:eastAsia="hi-IN" w:bidi="hi-IN"/>
    </w:rPr>
  </w:style>
  <w:style w:type="paragraph" w:styleId="1030" w:customStyle="1">
    <w:name w:val="Знак Знак2 Char Char Знак Знак Char Char Знак Знак Char Char Знак Знак Char Char Знак Знак Char Char Знак Знак Char Char Знак Знак Char Char Знак Знак Char Char"/>
    <w:basedOn w:val="857"/>
    <w:pPr>
      <w:spacing w:before="100" w:beforeAutospacing="1" w:after="100" w:afterAutospacing="1"/>
    </w:pPr>
    <w:rPr>
      <w:rFonts w:ascii="Tahoma" w:hAnsi="Tahoma"/>
      <w:lang w:val="en-US" w:eastAsia="en-US"/>
    </w:rPr>
  </w:style>
  <w:style w:type="paragraph" w:styleId="1031" w:customStyle="1">
    <w:name w:val="punct"/>
    <w:basedOn w:val="857"/>
    <w:pPr>
      <w:jc w:val="both"/>
      <w:spacing w:line="360" w:lineRule="auto"/>
    </w:pPr>
    <w:rPr>
      <w:sz w:val="26"/>
      <w:szCs w:val="26"/>
    </w:rPr>
  </w:style>
  <w:style w:type="paragraph" w:styleId="1032" w:customStyle="1">
    <w:name w:val="p6"/>
    <w:basedOn w:val="857"/>
    <w:pPr>
      <w:spacing w:before="100" w:beforeAutospacing="1" w:after="100" w:afterAutospacing="1"/>
    </w:pPr>
    <w:rPr>
      <w:sz w:val="24"/>
      <w:szCs w:val="24"/>
    </w:rPr>
  </w:style>
  <w:style w:type="character" w:styleId="1033" w:customStyle="1">
    <w:name w:val="s3"/>
    <w:basedOn w:val="864"/>
  </w:style>
  <w:style w:type="paragraph" w:styleId="1034">
    <w:name w:val="HTML Preformatted"/>
    <w:basedOn w:val="857"/>
    <w:link w:val="1035"/>
    <w:pPr>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rPr>
  </w:style>
  <w:style w:type="character" w:styleId="1035" w:customStyle="1">
    <w:name w:val="Стандартный HTML Знак"/>
    <w:basedOn w:val="864"/>
    <w:link w:val="1034"/>
    <w:rPr>
      <w:rFonts w:ascii="Courier New" w:hAnsi="Courier New"/>
    </w:rPr>
  </w:style>
  <w:style w:type="character" w:styleId="1036">
    <w:name w:val="line number"/>
    <w:basedOn w:val="864"/>
    <w:uiPriority w:val="99"/>
    <w:unhideWhenUsed/>
  </w:style>
  <w:style w:type="character" w:styleId="1037" w:customStyle="1">
    <w:name w:val="extended-text__short"/>
    <w:basedOn w:val="864"/>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E5531-4887-4FE2-94BF-1BC71E5DB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Lobanova</dc:creator>
  <cp:revision>6</cp:revision>
  <dcterms:created xsi:type="dcterms:W3CDTF">2024-08-01T13:21:00Z</dcterms:created>
  <dcterms:modified xsi:type="dcterms:W3CDTF">2024-09-06T09:07:46Z</dcterms:modified>
</cp:coreProperties>
</file>