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24.09.2024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1460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</w:t>
      </w:r>
      <w:r>
        <w:rPr>
          <w:b/>
        </w:rPr>
        <w:t xml:space="preserve">2024-2026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03.11.202</w:t>
      </w:r>
      <w:r>
        <w:rPr>
          <w:b/>
        </w:rPr>
        <w:t xml:space="preserve">3 </w:t>
      </w:r>
      <w:r>
        <w:rPr>
          <w:b/>
        </w:rPr>
        <w:t xml:space="preserve">№ </w:t>
      </w:r>
      <w:r>
        <w:rPr>
          <w:b/>
        </w:rPr>
        <w:t xml:space="preserve">1633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49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2024-2026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</w:t>
      </w:r>
      <w:r>
        <w:rPr>
          <w:sz w:val="24"/>
          <w:szCs w:val="24"/>
        </w:rPr>
        <w:t xml:space="preserve">администрации 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03.11.2023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1633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Печенгского муниципального округа от 28.08.2024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1326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 дополнить </w:t>
      </w:r>
      <w:r>
        <w:rPr>
          <w:sz w:val="24"/>
          <w:szCs w:val="24"/>
        </w:rPr>
        <w:t xml:space="preserve">пунктом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50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2" w:type="pct"/>
        <w:jc w:val="center"/>
        <w:tblInd w:w="7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66"/>
        <w:gridCol w:w="7070"/>
      </w:tblGrid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3" w:type="pct"/>
            <w:textDirection w:val="lrTb"/>
            <w:noWrap w:val="false"/>
          </w:tcPr>
          <w:p>
            <w:pPr>
              <w:ind w:firstLine="709"/>
              <w:jc w:val="both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0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50</w:t>
            </w:r>
            <w:r>
              <w:rPr>
                <w:sz w:val="24"/>
                <w:szCs w:val="24"/>
              </w:rPr>
              <w:t xml:space="preserve">. Количество </w:t>
            </w:r>
            <w:r>
              <w:rPr>
                <w:sz w:val="24"/>
                <w:szCs w:val="24"/>
              </w:rPr>
              <w:t xml:space="preserve">благоустроенных дворовых территорий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1 314 260,7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74979,6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9436,9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65542,7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552625,4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14102,8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183857,8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54664,8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68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4859,7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299435,6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242016,1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143408,0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1796,0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1796,0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строки 2.6.1 и 2.6.2 таблицы «Основные показатели эффективности </w:t>
      </w:r>
      <w:r>
        <w:rPr>
          <w:sz w:val="24"/>
          <w:szCs w:val="24"/>
        </w:rPr>
        <w:t xml:space="preserve">реализации программы» раздела 2</w:t>
      </w:r>
      <w:r>
        <w:rPr>
          <w:sz w:val="24"/>
          <w:szCs w:val="24"/>
        </w:rPr>
        <w:t xml:space="preserve"> «Основные цели и задачи программы с указанием сроков ее реализации, а также перечень основных мероприятий и показателей»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80" w:vertAnchor="text" w:tblpY="1" w:leftFromText="181" w:topFromText="0" w:rightFromText="181" w:bottomFromText="0"/>
        <w:tblW w:w="487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45"/>
        <w:gridCol w:w="2336"/>
        <w:gridCol w:w="688"/>
        <w:gridCol w:w="966"/>
        <w:gridCol w:w="700"/>
        <w:gridCol w:w="761"/>
        <w:gridCol w:w="912"/>
        <w:gridCol w:w="838"/>
        <w:gridCol w:w="1317"/>
      </w:tblGrid>
      <w:tr>
        <w:tblPrEx/>
        <w:trPr>
          <w:trHeight w:val="9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" w:type="pct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</w:t>
            </w:r>
            <w:r>
              <w:rPr>
                <w:sz w:val="22"/>
                <w:szCs w:val="22"/>
              </w:rPr>
              <w:t xml:space="preserve">2.6.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4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Площадь благоустроенных дворовых территорий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кв. м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19834,2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6877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4896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91495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Отчет                        МКУ «</w:t>
            </w:r>
            <w:r>
              <w:rPr>
                <w:color w:val="000000"/>
                <w:sz w:val="22"/>
                <w:szCs w:val="22"/>
              </w:rPr>
              <w:t xml:space="preserve">УБиР</w:t>
            </w:r>
            <w:r>
              <w:rPr>
                <w:color w:val="000000"/>
                <w:sz w:val="22"/>
                <w:szCs w:val="22"/>
              </w:rPr>
              <w:t xml:space="preserve">»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9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4" w:type="pct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Количество дизайн – проектов благоустройства дворовых территорий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Отчет МКУ «</w:t>
            </w:r>
            <w:r>
              <w:rPr>
                <w:color w:val="000000"/>
                <w:sz w:val="22"/>
                <w:szCs w:val="22"/>
              </w:rPr>
              <w:t xml:space="preserve">УБиР</w:t>
            </w:r>
            <w:r>
              <w:rPr>
                <w:color w:val="000000"/>
                <w:sz w:val="22"/>
                <w:szCs w:val="22"/>
              </w:rPr>
              <w:t xml:space="preserve">»»;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аблицу «Основные показатели эффективности </w:t>
      </w:r>
      <w:r>
        <w:rPr>
          <w:sz w:val="24"/>
          <w:szCs w:val="24"/>
        </w:rPr>
        <w:t xml:space="preserve">реализации программы» раздела             2</w:t>
      </w:r>
      <w:r>
        <w:rPr>
          <w:sz w:val="24"/>
          <w:szCs w:val="24"/>
        </w:rPr>
        <w:t xml:space="preserve"> «Основные цели и задачи программы с указанием сроков ее реализации, а также перечень основных мероприятий и показателей» дополнить строк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6.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80" w:vertAnchor="text" w:tblpY="1" w:leftFromText="181" w:topFromText="0" w:rightFromText="181" w:bottomFromText="0"/>
        <w:tblW w:w="487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45"/>
        <w:gridCol w:w="2336"/>
        <w:gridCol w:w="688"/>
        <w:gridCol w:w="966"/>
        <w:gridCol w:w="700"/>
        <w:gridCol w:w="761"/>
        <w:gridCol w:w="912"/>
        <w:gridCol w:w="838"/>
        <w:gridCol w:w="1317"/>
      </w:tblGrid>
      <w:tr>
        <w:tblPrEx/>
        <w:trPr>
          <w:trHeight w:val="9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9" w:type="pct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</w:t>
            </w:r>
            <w:r>
              <w:rPr>
                <w:sz w:val="22"/>
                <w:szCs w:val="22"/>
              </w:rPr>
              <w:t xml:space="preserve">2.6.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4" w:type="pct"/>
            <w:vAlign w:val="center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Количество </w:t>
            </w:r>
            <w:r>
              <w:rPr>
                <w:color w:val="000000"/>
                <w:sz w:val="22"/>
                <w:szCs w:val="22"/>
              </w:rPr>
              <w:t xml:space="preserve">благоустроенных дворовых территорий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шт.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Отчет                        МКУ «</w:t>
            </w:r>
            <w:r>
              <w:rPr>
                <w:color w:val="000000"/>
                <w:sz w:val="22"/>
                <w:szCs w:val="22"/>
              </w:rPr>
              <w:t xml:space="preserve">УБиР</w:t>
            </w:r>
            <w:r>
              <w:rPr>
                <w:color w:val="000000"/>
                <w:sz w:val="22"/>
                <w:szCs w:val="22"/>
              </w:rPr>
              <w:t xml:space="preserve">»»;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подпрограммы» в паспорте Подпрограммы </w:t>
      </w:r>
      <w:r>
        <w:rPr>
          <w:sz w:val="24"/>
          <w:szCs w:val="24"/>
        </w:rPr>
        <w:t xml:space="preserve">«Формирование современной городской среды» (далее – Подпрограмма 6) </w:t>
      </w:r>
      <w:r>
        <w:rPr>
          <w:sz w:val="24"/>
          <w:szCs w:val="24"/>
        </w:rPr>
        <w:t xml:space="preserve">дополнить </w:t>
      </w:r>
      <w:r>
        <w:rPr>
          <w:sz w:val="24"/>
          <w:szCs w:val="24"/>
        </w:rPr>
        <w:t xml:space="preserve">пунктом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2" w:type="pct"/>
        <w:jc w:val="center"/>
        <w:tblInd w:w="7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66"/>
        <w:gridCol w:w="7070"/>
      </w:tblGrid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3" w:type="pct"/>
            <w:textDirection w:val="lrTb"/>
            <w:noWrap w:val="false"/>
          </w:tcPr>
          <w:p>
            <w:pPr>
              <w:ind w:firstLine="709"/>
              <w:jc w:val="both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07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Количество </w:t>
            </w:r>
            <w:r>
              <w:rPr>
                <w:sz w:val="24"/>
                <w:szCs w:val="24"/>
              </w:rPr>
              <w:t xml:space="preserve">благоустроенных дворовых территорий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изложить в </w:t>
      </w:r>
      <w:r>
        <w:rPr>
          <w:sz w:val="24"/>
          <w:szCs w:val="24"/>
        </w:rPr>
        <w:t xml:space="preserve">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67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63"/>
        <w:gridCol w:w="7221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258 709,5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74979,6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9436,9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65542,7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77710,8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32175,3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45535,5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106019,1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51019,1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47000,0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6.1.1,</w:t>
      </w:r>
      <w:r>
        <w:rPr>
          <w:sz w:val="24"/>
          <w:szCs w:val="24"/>
        </w:rPr>
        <w:t xml:space="preserve"> 6.1.2,</w:t>
      </w:r>
      <w:r>
        <w:rPr>
          <w:sz w:val="24"/>
          <w:szCs w:val="24"/>
        </w:rPr>
        <w:t xml:space="preserve"> 6.1.3,</w:t>
      </w:r>
      <w:r>
        <w:rPr>
          <w:sz w:val="24"/>
          <w:szCs w:val="24"/>
        </w:rPr>
        <w:t xml:space="preserve"> «Итого по</w:t>
      </w:r>
      <w:r>
        <w:rPr>
          <w:sz w:val="24"/>
          <w:szCs w:val="24"/>
        </w:rPr>
        <w:t xml:space="preserve"> основному</w:t>
      </w:r>
      <w:r>
        <w:rPr>
          <w:sz w:val="24"/>
          <w:szCs w:val="24"/>
        </w:rPr>
        <w:t xml:space="preserve"> мероприятию 1» и «Всего по подпрограмме 6»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6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89"/>
        <w:gridCol w:w="1663"/>
        <w:gridCol w:w="766"/>
        <w:gridCol w:w="856"/>
        <w:gridCol w:w="1112"/>
        <w:gridCol w:w="1110"/>
        <w:gridCol w:w="1110"/>
        <w:gridCol w:w="1156"/>
        <w:gridCol w:w="939"/>
      </w:tblGrid>
      <w:tr>
        <w:tblPrEx/>
        <w:trPr>
          <w:trHeight w:val="70"/>
        </w:trPr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«6.1.1.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66" w:type="pct"/>
            <w:vMerge w:val="restart"/>
            <w:textDirection w:val="lrTb"/>
            <w:noWrap w:val="false"/>
          </w:tcPr>
          <w:p>
            <w:pPr>
              <w:jc w:val="both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Благоустройство дворовых территорий многоквартирных домов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9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4</w:t>
            </w:r>
            <w:r>
              <w:rPr>
                <w:color w:val="000000"/>
                <w:spacing w:val="1"/>
              </w:rPr>
              <w:t xml:space="preserve"> - 2026</w:t>
            </w:r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65542,7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65542,7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60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68863,0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23327,5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45535,5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8096,9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8085,8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11,1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142502,6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31413,3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111089,3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6.1.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66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Изготовление дизайн – проектов благоустройства дворовых территорий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99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2024-2026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6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ind w:left="-47" w:right="-107"/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6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ind w:left="-47" w:right="-107"/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6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ind w:left="-47" w:right="-107"/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6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ind w:left="-47" w:right="-107"/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6.1.</w:t>
            </w:r>
            <w:r>
              <w:rPr>
                <w:bCs/>
              </w:rPr>
              <w:t xml:space="preserve">3</w:t>
            </w:r>
            <w:r>
              <w:rPr>
                <w:bCs/>
              </w:rPr>
              <w:t xml:space="preserve">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66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Ремонт проездов к дворовым территориям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9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4 - 2026</w:t>
            </w:r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ind w:left="-47" w:right="-107"/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77988,9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35000,0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39000,0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3988,9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9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r>
              <w:rPr>
                <w:b/>
              </w:rPr>
              <w:t xml:space="preserve">Итого:</w:t>
            </w:r>
            <w:r/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77988,9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35000,0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39000,0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3988,9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2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 </w:t>
            </w:r>
            <w:bookmarkStart w:id="0" w:name="_GoBack"/>
            <w:r/>
            <w:bookmarkEnd w:id="0"/>
            <w:r>
              <w:rPr>
                <w:b/>
                <w:color w:val="000000"/>
                <w:spacing w:val="1"/>
              </w:rPr>
              <w:t xml:space="preserve">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65542,7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78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602" w:type="pct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b/>
                <w:bCs/>
              </w:rPr>
            </w:pPr>
            <w:r>
              <w:rPr>
                <w:b/>
                <w:bCs/>
              </w:rPr>
              <w:t xml:space="preserve">65542,7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74938,6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29403,1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45535,5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86085,8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43085,8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17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226567,1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72488,9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39000,0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115078,2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2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</w:rPr>
              <w:t xml:space="preserve">6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74979,6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9436,9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65542,7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2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77710,8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32175,3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45535,5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2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106019,1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51019,1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8000,0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2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2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258709,5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92631,3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47000,0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60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119078,2»;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6.1.1</w:t>
      </w:r>
      <w:r>
        <w:rPr>
          <w:sz w:val="24"/>
          <w:szCs w:val="24"/>
        </w:rPr>
        <w:t xml:space="preserve"> и 6.1.2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78"/>
        <w:gridCol w:w="709"/>
        <w:gridCol w:w="2132"/>
        <w:gridCol w:w="738"/>
        <w:gridCol w:w="680"/>
        <w:gridCol w:w="596"/>
        <w:gridCol w:w="821"/>
        <w:gridCol w:w="1021"/>
      </w:tblGrid>
      <w:tr>
        <w:tblPrEx/>
        <w:trPr>
          <w:trHeight w:val="222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</w:t>
            </w:r>
            <w:r>
              <w:t xml:space="preserve">6.1.1.</w:t>
            </w:r>
            <w:r/>
          </w:p>
        </w:tc>
        <w:tc>
          <w:tcPr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both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Благоустройство дворовых территорий многоквартирных домов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>
              <w:t xml:space="preserve">- 2026</w:t>
            </w:r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r>
              <w:t xml:space="preserve">Площадь благоустроенных дворовых территорий</w:t>
            </w:r>
            <w:r/>
          </w:p>
        </w:tc>
        <w:tc>
          <w:tcPr>
            <w:shd w:val="clear" w:color="auto" w:fill="auto"/>
            <w:tcW w:w="738" w:type="dxa"/>
            <w:textDirection w:val="lrTb"/>
            <w:noWrap w:val="false"/>
          </w:tcPr>
          <w:p>
            <w:pPr>
              <w:jc w:val="center"/>
            </w:pPr>
            <w:r>
              <w:t xml:space="preserve">кв.</w:t>
            </w:r>
            <w:r>
              <w:t xml:space="preserve"> </w:t>
            </w:r>
            <w:r>
              <w:t xml:space="preserve">м.</w:t>
            </w:r>
            <w:r/>
          </w:p>
        </w:tc>
        <w:tc>
          <w:tcPr>
            <w:shd w:val="clear" w:color="auto" w:fill="auto"/>
            <w:tcW w:w="680" w:type="dxa"/>
            <w:textDirection w:val="lrTb"/>
            <w:noWrap w:val="false"/>
          </w:tcPr>
          <w:p>
            <w:pPr>
              <w:jc w:val="center"/>
            </w:pPr>
            <w:r>
              <w:t xml:space="preserve">4896</w:t>
            </w:r>
            <w:r/>
          </w:p>
        </w:tc>
        <w:tc>
          <w:tcPr>
            <w:shd w:val="clear" w:color="auto" w:fill="auto"/>
            <w:tcW w:w="59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21" w:type="dxa"/>
            <w:textDirection w:val="lrTb"/>
            <w:noWrap w:val="false"/>
          </w:tcPr>
          <w:p>
            <w:pPr>
              <w:jc w:val="center"/>
            </w:pPr>
            <w:r>
              <w:t xml:space="preserve">91495</w:t>
            </w:r>
            <w:r/>
          </w:p>
        </w:tc>
        <w:tc>
          <w:tcPr>
            <w:shd w:val="clear" w:color="auto" w:fill="auto"/>
            <w:tcW w:w="1021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222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480" w:lineRule="auto"/>
            </w:pPr>
            <w:r/>
            <w:r/>
          </w:p>
        </w:tc>
        <w:tc>
          <w:tcPr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tLeast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r>
              <w:t xml:space="preserve">Количество благоустроенных дворовых территорий</w:t>
            </w:r>
            <w:r/>
          </w:p>
        </w:tc>
        <w:tc>
          <w:tcPr>
            <w:shd w:val="clear" w:color="auto" w:fill="auto"/>
            <w:tcW w:w="738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680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59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21" w:type="dxa"/>
            <w:textDirection w:val="lrTb"/>
            <w:noWrap w:val="false"/>
          </w:tcPr>
          <w:p>
            <w:pPr>
              <w:jc w:val="center"/>
            </w:pPr>
            <w:r>
              <w:t xml:space="preserve">29</w:t>
            </w:r>
            <w:r/>
          </w:p>
        </w:tc>
        <w:tc>
          <w:tcPr>
            <w:shd w:val="clear" w:color="auto" w:fill="auto"/>
            <w:tcW w:w="1021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222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6.1.2.</w:t>
            </w:r>
            <w:r/>
          </w:p>
        </w:tc>
        <w:tc>
          <w:tcPr>
            <w:shd w:val="clear" w:color="auto" w:fill="auto"/>
            <w:tcW w:w="1978" w:type="dxa"/>
            <w:textDirection w:val="lrTb"/>
            <w:noWrap w:val="false"/>
          </w:tcPr>
          <w:p>
            <w:pPr>
              <w:jc w:val="both"/>
            </w:pPr>
            <w:r>
              <w:t xml:space="preserve">Изготовление дизайн – проектов благоустройства дворов</w:t>
            </w:r>
            <w:r>
              <w:t xml:space="preserve">ых территорий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2024</w:t>
            </w:r>
            <w:r>
              <w:t xml:space="preserve">-2026</w:t>
            </w:r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дизайн – проектов благоустройства дворов</w:t>
            </w:r>
            <w:r>
              <w:t xml:space="preserve">ых</w:t>
            </w:r>
            <w:r>
              <w:t xml:space="preserve"> территори</w:t>
            </w:r>
            <w:r>
              <w:t xml:space="preserve">й</w:t>
            </w:r>
            <w:r>
              <w:t xml:space="preserve"> </w:t>
            </w:r>
            <w:r/>
          </w:p>
        </w:tc>
        <w:tc>
          <w:tcPr>
            <w:shd w:val="clear" w:color="auto" w:fill="auto"/>
            <w:tcW w:w="738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680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59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21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29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W w:w="1021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»».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jc w:val="center"/>
            </w:pPr>
            <w:r/>
            <w:r/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>
        <w:t xml:space="preserve">Жулидова Н.Ю.,</w:t>
      </w:r>
      <w:r>
        <w:t xml:space="preserve"> 51291</w:t>
      </w:r>
      <w:r/>
    </w:p>
    <w:p>
      <w:pPr>
        <w:ind w:left="0"/>
        <w:jc w:val="lef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7"/>
    <w:link w:val="915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2 Char"/>
    <w:basedOn w:val="917"/>
    <w:link w:val="916"/>
    <w:uiPriority w:val="9"/>
    <w:rPr>
      <w:rFonts w:ascii="Arial" w:hAnsi="Arial" w:eastAsia="Arial" w:cs="Arial"/>
      <w:sz w:val="34"/>
    </w:rPr>
  </w:style>
  <w:style w:type="paragraph" w:styleId="747">
    <w:name w:val="Heading 3"/>
    <w:basedOn w:val="914"/>
    <w:next w:val="914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8">
    <w:name w:val="Heading 3 Char"/>
    <w:basedOn w:val="917"/>
    <w:link w:val="747"/>
    <w:uiPriority w:val="9"/>
    <w:rPr>
      <w:rFonts w:ascii="Arial" w:hAnsi="Arial" w:eastAsia="Arial" w:cs="Arial"/>
      <w:sz w:val="30"/>
      <w:szCs w:val="30"/>
    </w:rPr>
  </w:style>
  <w:style w:type="paragraph" w:styleId="749">
    <w:name w:val="Heading 4"/>
    <w:basedOn w:val="914"/>
    <w:next w:val="91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0">
    <w:name w:val="Heading 4 Char"/>
    <w:basedOn w:val="917"/>
    <w:link w:val="749"/>
    <w:uiPriority w:val="9"/>
    <w:rPr>
      <w:rFonts w:ascii="Arial" w:hAnsi="Arial" w:eastAsia="Arial" w:cs="Arial"/>
      <w:b/>
      <w:bCs/>
      <w:sz w:val="26"/>
      <w:szCs w:val="26"/>
    </w:rPr>
  </w:style>
  <w:style w:type="paragraph" w:styleId="751">
    <w:name w:val="Heading 5"/>
    <w:basedOn w:val="914"/>
    <w:next w:val="914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2">
    <w:name w:val="Heading 5 Char"/>
    <w:basedOn w:val="917"/>
    <w:link w:val="751"/>
    <w:uiPriority w:val="9"/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914"/>
    <w:next w:val="914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4">
    <w:name w:val="Heading 6 Char"/>
    <w:basedOn w:val="91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914"/>
    <w:next w:val="914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6">
    <w:name w:val="Heading 7 Char"/>
    <w:basedOn w:val="917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7">
    <w:name w:val="Heading 8"/>
    <w:basedOn w:val="914"/>
    <w:next w:val="914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8">
    <w:name w:val="Heading 8 Char"/>
    <w:basedOn w:val="917"/>
    <w:link w:val="757"/>
    <w:uiPriority w:val="9"/>
    <w:rPr>
      <w:rFonts w:ascii="Arial" w:hAnsi="Arial" w:eastAsia="Arial" w:cs="Arial"/>
      <w:i/>
      <w:iCs/>
      <w:sz w:val="22"/>
      <w:szCs w:val="22"/>
    </w:rPr>
  </w:style>
  <w:style w:type="paragraph" w:styleId="759">
    <w:name w:val="Heading 9"/>
    <w:basedOn w:val="914"/>
    <w:next w:val="914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0">
    <w:name w:val="Heading 9 Char"/>
    <w:basedOn w:val="917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61">
    <w:name w:val="Title Char"/>
    <w:basedOn w:val="917"/>
    <w:link w:val="946"/>
    <w:uiPriority w:val="10"/>
    <w:rPr>
      <w:sz w:val="48"/>
      <w:szCs w:val="48"/>
    </w:rPr>
  </w:style>
  <w:style w:type="paragraph" w:styleId="762">
    <w:name w:val="Subtitle"/>
    <w:basedOn w:val="914"/>
    <w:next w:val="914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7"/>
    <w:link w:val="762"/>
    <w:uiPriority w:val="11"/>
    <w:rPr>
      <w:sz w:val="24"/>
      <w:szCs w:val="24"/>
    </w:rPr>
  </w:style>
  <w:style w:type="paragraph" w:styleId="764">
    <w:name w:val="Quote"/>
    <w:basedOn w:val="914"/>
    <w:next w:val="914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4"/>
    <w:next w:val="914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7"/>
    <w:link w:val="931"/>
    <w:uiPriority w:val="99"/>
  </w:style>
  <w:style w:type="character" w:styleId="769">
    <w:name w:val="Footer Char"/>
    <w:basedOn w:val="917"/>
    <w:link w:val="928"/>
    <w:uiPriority w:val="99"/>
  </w:style>
  <w:style w:type="paragraph" w:styleId="770">
    <w:name w:val="Caption"/>
    <w:basedOn w:val="914"/>
    <w:next w:val="9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770"/>
    <w:link w:val="928"/>
    <w:uiPriority w:val="99"/>
  </w:style>
  <w:style w:type="table" w:styleId="772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4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character" w:styleId="899">
    <w:name w:val="footnote reference"/>
    <w:basedOn w:val="917"/>
    <w:uiPriority w:val="99"/>
    <w:unhideWhenUsed/>
    <w:rPr>
      <w:vertAlign w:val="superscript"/>
    </w:rPr>
  </w:style>
  <w:style w:type="paragraph" w:styleId="900">
    <w:name w:val="endnote text"/>
    <w:basedOn w:val="914"/>
    <w:link w:val="901"/>
    <w:uiPriority w:val="99"/>
    <w:semiHidden/>
    <w:unhideWhenUsed/>
    <w:pPr>
      <w:spacing w:after="0" w:line="240" w:lineRule="auto"/>
    </w:pPr>
    <w:rPr>
      <w:sz w:val="20"/>
    </w:r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17"/>
    <w:uiPriority w:val="99"/>
    <w:semiHidden/>
    <w:unhideWhenUsed/>
    <w:rPr>
      <w:vertAlign w:val="superscript"/>
    </w:rPr>
  </w:style>
  <w:style w:type="paragraph" w:styleId="903">
    <w:name w:val="toc 1"/>
    <w:basedOn w:val="914"/>
    <w:next w:val="914"/>
    <w:uiPriority w:val="39"/>
    <w:unhideWhenUsed/>
    <w:pPr>
      <w:ind w:left="0" w:right="0" w:firstLine="0"/>
      <w:spacing w:after="57"/>
    </w:pPr>
  </w:style>
  <w:style w:type="paragraph" w:styleId="904">
    <w:name w:val="toc 2"/>
    <w:basedOn w:val="914"/>
    <w:next w:val="914"/>
    <w:uiPriority w:val="39"/>
    <w:unhideWhenUsed/>
    <w:pPr>
      <w:ind w:left="283" w:right="0" w:firstLine="0"/>
      <w:spacing w:after="57"/>
    </w:pPr>
  </w:style>
  <w:style w:type="paragraph" w:styleId="905">
    <w:name w:val="toc 3"/>
    <w:basedOn w:val="914"/>
    <w:next w:val="914"/>
    <w:uiPriority w:val="39"/>
    <w:unhideWhenUsed/>
    <w:pPr>
      <w:ind w:left="567" w:right="0" w:firstLine="0"/>
      <w:spacing w:after="57"/>
    </w:pPr>
  </w:style>
  <w:style w:type="paragraph" w:styleId="906">
    <w:name w:val="toc 4"/>
    <w:basedOn w:val="914"/>
    <w:next w:val="914"/>
    <w:uiPriority w:val="39"/>
    <w:unhideWhenUsed/>
    <w:pPr>
      <w:ind w:left="850" w:right="0" w:firstLine="0"/>
      <w:spacing w:after="57"/>
    </w:pPr>
  </w:style>
  <w:style w:type="paragraph" w:styleId="907">
    <w:name w:val="toc 5"/>
    <w:basedOn w:val="914"/>
    <w:next w:val="914"/>
    <w:uiPriority w:val="39"/>
    <w:unhideWhenUsed/>
    <w:pPr>
      <w:ind w:left="1134" w:right="0" w:firstLine="0"/>
      <w:spacing w:after="57"/>
    </w:pPr>
  </w:style>
  <w:style w:type="paragraph" w:styleId="908">
    <w:name w:val="toc 6"/>
    <w:basedOn w:val="914"/>
    <w:next w:val="914"/>
    <w:uiPriority w:val="39"/>
    <w:unhideWhenUsed/>
    <w:pPr>
      <w:ind w:left="1417" w:right="0" w:firstLine="0"/>
      <w:spacing w:after="57"/>
    </w:pPr>
  </w:style>
  <w:style w:type="paragraph" w:styleId="909">
    <w:name w:val="toc 7"/>
    <w:basedOn w:val="914"/>
    <w:next w:val="914"/>
    <w:uiPriority w:val="39"/>
    <w:unhideWhenUsed/>
    <w:pPr>
      <w:ind w:left="1701" w:right="0" w:firstLine="0"/>
      <w:spacing w:after="57"/>
    </w:pPr>
  </w:style>
  <w:style w:type="paragraph" w:styleId="910">
    <w:name w:val="toc 8"/>
    <w:basedOn w:val="914"/>
    <w:next w:val="914"/>
    <w:uiPriority w:val="39"/>
    <w:unhideWhenUsed/>
    <w:pPr>
      <w:ind w:left="1984" w:right="0" w:firstLine="0"/>
      <w:spacing w:after="57"/>
    </w:pPr>
  </w:style>
  <w:style w:type="paragraph" w:styleId="911">
    <w:name w:val="toc 9"/>
    <w:basedOn w:val="914"/>
    <w:next w:val="914"/>
    <w:uiPriority w:val="39"/>
    <w:unhideWhenUsed/>
    <w:pPr>
      <w:ind w:left="2268" w:right="0" w:firstLine="0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914"/>
    <w:next w:val="914"/>
    <w:uiPriority w:val="99"/>
    <w:unhideWhenUsed/>
    <w:pPr>
      <w:spacing w:after="0" w:afterAutospacing="0"/>
    </w:pPr>
  </w:style>
  <w:style w:type="paragraph" w:styleId="914" w:default="1">
    <w:name w:val="Normal"/>
    <w:qFormat/>
  </w:style>
  <w:style w:type="paragraph" w:styleId="915">
    <w:name w:val="Heading 1"/>
    <w:basedOn w:val="914"/>
    <w:next w:val="914"/>
    <w:qFormat/>
    <w:pPr>
      <w:jc w:val="center"/>
      <w:keepNext/>
      <w:outlineLvl w:val="0"/>
    </w:pPr>
    <w:rPr>
      <w:sz w:val="24"/>
    </w:rPr>
  </w:style>
  <w:style w:type="paragraph" w:styleId="916">
    <w:name w:val="Heading 2"/>
    <w:basedOn w:val="914"/>
    <w:next w:val="914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"/>
    <w:basedOn w:val="914"/>
    <w:pPr>
      <w:jc w:val="both"/>
    </w:pPr>
    <w:rPr>
      <w:sz w:val="24"/>
      <w:szCs w:val="24"/>
    </w:rPr>
  </w:style>
  <w:style w:type="paragraph" w:styleId="921">
    <w:name w:val="Body Text Indent"/>
    <w:basedOn w:val="914"/>
    <w:link w:val="945"/>
    <w:uiPriority w:val="99"/>
    <w:pPr>
      <w:ind w:left="283"/>
      <w:spacing w:after="120"/>
    </w:pPr>
  </w:style>
  <w:style w:type="paragraph" w:styleId="922">
    <w:name w:val="Body Text 2"/>
    <w:basedOn w:val="91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914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91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916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91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914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91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914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914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91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914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917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914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Название Знак"/>
    <w:basedOn w:val="917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91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EC4E2-008F-4680-A84B-B2A496FD6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2024-09-18T11:43:00Z</dcterms:created>
  <dcterms:modified xsi:type="dcterms:W3CDTF">2024-10-02T08:08:28Z</dcterms:modified>
</cp:coreProperties>
</file>