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widowControl w:val="off"/>
        <w:rPr>
          <w:b/>
          <w:sz w:val="24"/>
          <w:szCs w:val="24"/>
        </w:rPr>
      </w:pPr>
      <w:r>
        <w:rPr>
          <w:sz w:val="24"/>
          <w:szCs w:val="24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2701900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beve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sz w:val="24"/>
          <w:szCs w:val="24"/>
        </w:rPr>
      </w:r>
      <w:r>
        <w:rPr>
          <w:b/>
          <w:sz w:val="24"/>
          <w:szCs w:val="2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44"/>
          <w:szCs w:val="44"/>
        </w:rPr>
      </w:pPr>
      <w:r>
        <w:rPr>
          <w:b/>
          <w:sz w:val="44"/>
          <w:szCs w:val="44"/>
        </w:rPr>
        <w:t xml:space="preserve">АДМИНИСТРАЦИЯ </w:t>
      </w:r>
      <w:r>
        <w:rPr>
          <w:b/>
          <w:sz w:val="44"/>
          <w:szCs w:val="44"/>
        </w:rPr>
      </w:r>
      <w:r>
        <w:rPr>
          <w:b/>
          <w:sz w:val="44"/>
          <w:szCs w:val="44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ПЕЧЕНГСКОГО МУНИЦИПАЛЬНОГО ОКРУГА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28"/>
        </w:rPr>
      </w:pPr>
      <w:r>
        <w:rPr>
          <w:b/>
          <w:sz w:val="28"/>
        </w:rPr>
        <w:t xml:space="preserve">МУРМАНСКОЙ ОБЛАСТИ</w:t>
      </w:r>
      <w:r>
        <w:rPr>
          <w:b/>
          <w:sz w:val="28"/>
        </w:rPr>
      </w:r>
      <w:r>
        <w:rPr>
          <w:b/>
          <w:sz w:val="28"/>
        </w:rPr>
      </w:r>
    </w:p>
    <w:p>
      <w:pPr>
        <w:jc w:val="center"/>
        <w:widowControl w:val="off"/>
        <w:rPr>
          <w:b/>
          <w:sz w:val="16"/>
          <w:szCs w:val="16"/>
        </w:rPr>
      </w:pPr>
      <w:r>
        <w:rPr>
          <w:b/>
          <w:sz w:val="16"/>
          <w:szCs w:val="16"/>
        </w:rPr>
      </w:r>
      <w:r>
        <w:rPr>
          <w:b/>
          <w:sz w:val="16"/>
          <w:szCs w:val="16"/>
        </w:rPr>
      </w:r>
      <w:r>
        <w:rPr>
          <w:b/>
          <w:sz w:val="16"/>
          <w:szCs w:val="16"/>
        </w:rPr>
      </w:r>
    </w:p>
    <w:p>
      <w:pPr>
        <w:jc w:val="center"/>
        <w:rPr>
          <w:sz w:val="24"/>
          <w:szCs w:val="24"/>
        </w:rPr>
      </w:pPr>
      <w:r>
        <w:rPr>
          <w:b/>
          <w:sz w:val="44"/>
          <w:szCs w:val="44"/>
        </w:rPr>
        <w:t xml:space="preserve">РАСПОРЯЖЕ</w:t>
      </w:r>
      <w:r>
        <w:rPr>
          <w:b/>
          <w:sz w:val="44"/>
          <w:szCs w:val="44"/>
        </w:rPr>
        <w:t xml:space="preserve">НИЕ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b/>
          <w:sz w:val="24"/>
        </w:rPr>
      </w:pPr>
      <w:r>
        <w:rPr>
          <w:b/>
          <w:sz w:val="24"/>
        </w:rPr>
        <w:t xml:space="preserve">от </w:t>
      </w:r>
      <w:r>
        <w:rPr>
          <w:b/>
          <w:sz w:val="24"/>
        </w:rPr>
        <w:t xml:space="preserve">07.10.2024 </w:t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</w:r>
      <w:r>
        <w:rPr>
          <w:b/>
          <w:sz w:val="24"/>
        </w:rPr>
        <w:tab/>
        <w:t xml:space="preserve">  </w:t>
      </w:r>
      <w:r>
        <w:rPr>
          <w:b/>
          <w:sz w:val="24"/>
        </w:rPr>
        <w:t xml:space="preserve"> № 114</w:t>
      </w:r>
      <w:r>
        <w:rPr>
          <w:b/>
          <w:sz w:val="24"/>
        </w:rPr>
      </w:r>
      <w:r>
        <w:rPr>
          <w:b/>
          <w:sz w:val="24"/>
        </w:rPr>
      </w:r>
    </w:p>
    <w:p>
      <w:pPr>
        <w:jc w:val="center"/>
        <w:rPr>
          <w:b/>
          <w:sz w:val="28"/>
        </w:rPr>
      </w:pPr>
      <w:r>
        <w:rPr>
          <w:b/>
          <w:sz w:val="24"/>
        </w:rPr>
        <w:t xml:space="preserve">п.г.т. Никель</w:t>
      </w:r>
      <w:r>
        <w:rPr>
          <w:b/>
          <w:sz w:val="28"/>
        </w:rPr>
      </w:r>
      <w:r>
        <w:rPr>
          <w:b/>
          <w:sz w:val="28"/>
        </w:rPr>
      </w:r>
    </w:p>
    <w:p>
      <w:pPr>
        <w:pStyle w:val="724"/>
        <w:ind w:firstLine="0"/>
        <w:rPr>
          <w:i/>
          <w:sz w:val="20"/>
          <w:szCs w:val="16"/>
        </w:rPr>
      </w:pPr>
      <w:r>
        <w:rPr>
          <w:i/>
          <w:sz w:val="20"/>
          <w:szCs w:val="16"/>
        </w:rPr>
      </w:r>
      <w:r>
        <w:rPr>
          <w:i/>
          <w:sz w:val="20"/>
          <w:szCs w:val="16"/>
        </w:rPr>
      </w:r>
      <w:r>
        <w:rPr>
          <w:i/>
          <w:sz w:val="20"/>
          <w:szCs w:val="16"/>
        </w:rPr>
      </w:r>
    </w:p>
    <w:p>
      <w:pPr>
        <w:rPr>
          <w:sz w:val="24"/>
        </w:rPr>
      </w:pPr>
      <w:r>
        <w:rPr>
          <w:sz w:val="24"/>
        </w:rPr>
      </w:r>
      <w:r>
        <w:rPr>
          <w:sz w:val="24"/>
        </w:rPr>
      </w:r>
      <w:r>
        <w:rPr>
          <w:sz w:val="24"/>
        </w:rPr>
      </w:r>
    </w:p>
    <w:p>
      <w:pPr>
        <w:jc w:val="center"/>
        <w:rPr>
          <w:b/>
        </w:rPr>
      </w:pPr>
      <w:r>
        <w:rPr>
          <w:b/>
        </w:rPr>
        <w:t xml:space="preserve">О внесении изменений в </w:t>
      </w:r>
      <w:r>
        <w:rPr>
          <w:b/>
        </w:rPr>
        <w:t xml:space="preserve">состав комиссии </w:t>
      </w:r>
      <w:r>
        <w:rPr>
          <w:b/>
        </w:rPr>
        <w:t xml:space="preserve">по рассмотрению обращений об изменении существенных условий контрактов на поставку товаров, работ, услуг для обеспечения муниципальных нужд Печенгского муниципального округа</w:t>
      </w:r>
      <w:r>
        <w:rPr>
          <w:b/>
        </w:rPr>
        <w:t xml:space="preserve">, утвержденный </w:t>
      </w:r>
      <w:r>
        <w:rPr>
          <w:b/>
        </w:rPr>
        <w:t xml:space="preserve">распоряжением</w:t>
      </w:r>
      <w:r>
        <w:rPr>
          <w:b/>
        </w:rPr>
        <w:t xml:space="preserve"> администрации </w:t>
      </w:r>
      <w:r>
        <w:rPr>
          <w:b/>
        </w:rPr>
        <w:br/>
        <w:t xml:space="preserve">Печенгского муниципального округа от </w:t>
      </w:r>
      <w:r>
        <w:rPr>
          <w:b/>
        </w:rPr>
        <w:t xml:space="preserve">02.06.2022</w:t>
      </w:r>
      <w:r>
        <w:rPr>
          <w:b/>
        </w:rPr>
        <w:t xml:space="preserve"> № </w:t>
      </w:r>
      <w:r>
        <w:rPr>
          <w:b/>
        </w:rPr>
        <w:t xml:space="preserve">45</w:t>
      </w:r>
      <w:r>
        <w:rPr>
          <w:b/>
        </w:rPr>
      </w:r>
      <w:r>
        <w:rPr>
          <w:b/>
        </w:rPr>
      </w:r>
    </w:p>
    <w:p>
      <w:pPr>
        <w:rPr>
          <w:b/>
          <w:sz w:val="22"/>
          <w:szCs w:val="18"/>
        </w:rPr>
      </w:pPr>
      <w:r>
        <w:rPr>
          <w:b/>
          <w:sz w:val="22"/>
          <w:szCs w:val="18"/>
        </w:rPr>
      </w:r>
      <w:r>
        <w:rPr>
          <w:b/>
          <w:sz w:val="22"/>
          <w:szCs w:val="18"/>
        </w:rPr>
      </w:r>
      <w:r>
        <w:rPr>
          <w:b/>
          <w:sz w:val="22"/>
          <w:szCs w:val="18"/>
        </w:rPr>
      </w:r>
    </w:p>
    <w:p>
      <w:pPr>
        <w:rPr>
          <w:b/>
          <w:sz w:val="22"/>
          <w:szCs w:val="18"/>
        </w:rPr>
      </w:pPr>
      <w:r>
        <w:rPr>
          <w:b/>
          <w:sz w:val="22"/>
          <w:szCs w:val="18"/>
        </w:rPr>
      </w:r>
      <w:r>
        <w:rPr>
          <w:b/>
          <w:sz w:val="22"/>
          <w:szCs w:val="18"/>
        </w:rPr>
      </w:r>
      <w:r>
        <w:rPr>
          <w:b/>
          <w:sz w:val="22"/>
          <w:szCs w:val="18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В связи с </w:t>
      </w:r>
      <w:r>
        <w:rPr>
          <w:sz w:val="24"/>
          <w:szCs w:val="24"/>
        </w:rPr>
        <w:t xml:space="preserve">кадровыми перестановками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  <w:r>
        <w:rPr>
          <w:b/>
          <w:bCs/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Внести в состав</w:t>
      </w:r>
      <w:r>
        <w:t xml:space="preserve"> </w:t>
      </w:r>
      <w:r>
        <w:rPr>
          <w:sz w:val="24"/>
          <w:szCs w:val="24"/>
        </w:rPr>
        <w:t xml:space="preserve">комиссии по рассмотрению обращений об изменении существенных условий контрактов на поставку товаров, работ, услуг для обеспечения муниципальных нужд Печенгского муниципального округа</w:t>
      </w:r>
      <w:r>
        <w:rPr>
          <w:sz w:val="24"/>
          <w:szCs w:val="24"/>
        </w:rPr>
        <w:t xml:space="preserve"> (далее - Комиссия), утвержденный </w:t>
      </w:r>
      <w:r>
        <w:rPr>
          <w:sz w:val="24"/>
          <w:szCs w:val="24"/>
        </w:rPr>
        <w:t xml:space="preserve">распоряжением</w:t>
      </w:r>
      <w:r>
        <w:rPr>
          <w:sz w:val="24"/>
          <w:szCs w:val="24"/>
        </w:rPr>
        <w:t xml:space="preserve"> администрации Печенгского муниципального округа от </w:t>
      </w:r>
      <w:r>
        <w:rPr>
          <w:sz w:val="24"/>
          <w:szCs w:val="24"/>
        </w:rPr>
        <w:t xml:space="preserve">02.06.2022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45</w:t>
      </w:r>
      <w:r>
        <w:rPr>
          <w:sz w:val="24"/>
          <w:szCs w:val="24"/>
        </w:rPr>
        <w:t xml:space="preserve"> (в редакции </w:t>
      </w:r>
      <w:r>
        <w:rPr>
          <w:sz w:val="24"/>
          <w:szCs w:val="24"/>
        </w:rPr>
        <w:t xml:space="preserve">распоряжений</w:t>
      </w:r>
      <w:r>
        <w:rPr>
          <w:sz w:val="24"/>
          <w:szCs w:val="24"/>
        </w:rPr>
        <w:t xml:space="preserve"> администрации Печенгского муниципального округа от </w:t>
      </w:r>
      <w:r>
        <w:rPr>
          <w:sz w:val="24"/>
          <w:szCs w:val="24"/>
        </w:rPr>
        <w:t xml:space="preserve">28.06.2023 </w:t>
      </w:r>
      <w:r>
        <w:rPr>
          <w:sz w:val="24"/>
          <w:szCs w:val="24"/>
        </w:rPr>
        <w:t xml:space="preserve">№ </w:t>
      </w:r>
      <w:r>
        <w:rPr>
          <w:sz w:val="24"/>
          <w:szCs w:val="24"/>
        </w:rPr>
        <w:t xml:space="preserve">70, от 29.02.2024 № 15</w:t>
      </w:r>
      <w:r>
        <w:rPr>
          <w:sz w:val="24"/>
          <w:szCs w:val="24"/>
        </w:rPr>
        <w:t xml:space="preserve">), следующие изменения: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1</w:t>
      </w:r>
      <w:r>
        <w:rPr>
          <w:sz w:val="24"/>
          <w:szCs w:val="24"/>
        </w:rPr>
        <w:t xml:space="preserve">. Исключить из состава Комиссии Рудневскую М.А.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tabs>
          <w:tab w:val="left" w:pos="993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1.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 Включить в состав </w:t>
      </w:r>
      <w:r>
        <w:rPr>
          <w:sz w:val="24"/>
          <w:szCs w:val="24"/>
        </w:rPr>
        <w:t xml:space="preserve">Комиссии </w:t>
      </w:r>
      <w:r>
        <w:rPr>
          <w:sz w:val="24"/>
          <w:szCs w:val="24"/>
        </w:rPr>
        <w:t xml:space="preserve">Неманову Татьяну Николаевну</w:t>
      </w:r>
      <w:r>
        <w:rPr>
          <w:sz w:val="24"/>
          <w:szCs w:val="24"/>
        </w:rPr>
        <w:t xml:space="preserve"> -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начальник</w:t>
      </w:r>
      <w:r>
        <w:rPr>
          <w:sz w:val="24"/>
          <w:szCs w:val="24"/>
        </w:rPr>
        <w:t xml:space="preserve">а</w:t>
      </w:r>
      <w:r>
        <w:rPr>
          <w:sz w:val="24"/>
          <w:szCs w:val="24"/>
        </w:rPr>
        <w:t xml:space="preserve"> отдела по сопровождению деятельности муниципальных заказчиков МКУ «Управление по обеспечению деятельности администрации Печенгского муниципального округа Мурманской области»</w:t>
      </w:r>
      <w:r>
        <w:rPr>
          <w:sz w:val="24"/>
          <w:szCs w:val="24"/>
        </w:rPr>
        <w:t xml:space="preserve">, секретарем комиссии</w:t>
      </w:r>
      <w:r>
        <w:rPr>
          <w:sz w:val="24"/>
          <w:szCs w:val="24"/>
        </w:rPr>
        <w:t xml:space="preserve"> с правом голоса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2. Настоящее </w:t>
      </w:r>
      <w:r>
        <w:rPr>
          <w:sz w:val="24"/>
          <w:szCs w:val="24"/>
        </w:rPr>
        <w:t xml:space="preserve">распоряжение</w:t>
      </w:r>
      <w:r>
        <w:rPr>
          <w:sz w:val="24"/>
          <w:szCs w:val="24"/>
        </w:rPr>
        <w:t xml:space="preserve"> вступает в силу после его подписания.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  <w:t xml:space="preserve">3. Настоящее </w:t>
      </w:r>
      <w:r>
        <w:rPr>
          <w:sz w:val="24"/>
          <w:szCs w:val="24"/>
        </w:rPr>
        <w:t xml:space="preserve">распоряжение </w:t>
      </w:r>
      <w:r>
        <w:rPr>
          <w:sz w:val="24"/>
          <w:szCs w:val="24"/>
        </w:rPr>
        <w:t xml:space="preserve">подлежит размещению на официальном сайте Печенгского муниципального округа https://pechengamr.gov-murman.ru/.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0"/>
        <w:jc w:val="both"/>
        <w:tabs>
          <w:tab w:val="left" w:pos="567" w:leader="none"/>
        </w:tabs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right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rPr>
          <w:sz w:val="24"/>
          <w:szCs w:val="24"/>
        </w:rPr>
      </w:pPr>
      <w:r>
        <w:rPr>
          <w:sz w:val="24"/>
          <w:szCs w:val="24"/>
        </w:rPr>
        <w:t xml:space="preserve">Глава Печен</w:t>
      </w:r>
      <w:r>
        <w:rPr>
          <w:sz w:val="24"/>
          <w:szCs w:val="24"/>
        </w:rPr>
        <w:t xml:space="preserve">гского муниципального </w:t>
      </w:r>
      <w:r>
        <w:rPr>
          <w:sz w:val="24"/>
          <w:szCs w:val="24"/>
        </w:rPr>
        <w:t xml:space="preserve">округа                                            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/>
      <w:r/>
    </w:p>
    <w:p>
      <w:r>
        <w:t xml:space="preserve">Щукина Л.Я.</w:t>
      </w:r>
      <w:r>
        <w:t xml:space="preserve">, 8(81554)</w:t>
      </w:r>
      <w:r>
        <w:t xml:space="preserve">60718</w:t>
      </w:r>
      <w:r/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Verdana">
    <w:panose1 w:val="020B0604030504040204"/>
  </w:font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imes New Roman">
    <w:panose1 w:val="02020603050405020304"/>
  </w:font>
  <w:font w:name="Cambria">
    <w:panose1 w:val="02040503050406030204"/>
  </w:font>
  <w:font w:name="Calibri">
    <w:panose1 w:val="020F0502020204030204"/>
  </w:font>
  <w:font w:name="Garamond">
    <w:panose1 w:val="02020404030301010803"/>
  </w:font>
  <w:font w:name="Tahoma">
    <w:panose1 w:val="020B0604030504040204"/>
  </w:font>
  <w:font w:name="Arial">
    <w:panose1 w:val="020B060402020202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4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6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8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60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2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4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6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8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20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07" w:hanging="84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7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7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7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7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7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7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7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7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1211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571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931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291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651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571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291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011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731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451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171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891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611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331" w:hanging="180"/>
      </w:p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06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78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50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22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94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66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38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10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829" w:hanging="360"/>
      </w:pPr>
      <w:rPr>
        <w:rFonts w:hint="default" w:ascii="Wingdings" w:hAnsi="Wingdings"/>
      </w:rPr>
    </w:lvl>
  </w:abstractNum>
  <w:abstractNum w:abstractNumId="6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10" w:hanging="81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10" w:hanging="810"/>
      </w:pPr>
      <w:rPr>
        <w:rFonts w:hint="default"/>
      </w:rPr>
    </w:lvl>
    <w:lvl w:ilvl="2">
      <w:start w:val="6"/>
      <w:numFmt w:val="decimal"/>
      <w:isLgl w:val="false"/>
      <w:suff w:val="tab"/>
      <w:lvlText w:val="%1.%2.%3."/>
      <w:lvlJc w:val="left"/>
      <w:pPr>
        <w:ind w:left="1945" w:hanging="81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>
    <w:multiLevelType w:val="hybridMultilevel"/>
    <w:lvl w:ilvl="0">
      <w:start w:val="11"/>
      <w:numFmt w:val="decimal"/>
      <w:isLgl w:val="false"/>
      <w:suff w:val="tab"/>
      <w:lvlText w:val="%1."/>
      <w:lvlJc w:val="left"/>
      <w:pPr>
        <w:ind w:left="825" w:hanging="825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1179" w:hanging="825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818" w:hanging="825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142" w:hanging="108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210" w:hanging="144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924" w:hanging="180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4278" w:hanging="180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992" w:hanging="2160"/>
      </w:pPr>
      <w:rPr>
        <w:rFonts w:hint="default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2156" w:hanging="1305"/>
      </w:pPr>
      <w:rPr>
        <w:rFonts w:hint="default"/>
      </w:rPr>
    </w:lvl>
    <w:lvl w:ilvl="1">
      <w:start w:val="2"/>
      <w:numFmt w:val="decimal"/>
      <w:isLgl/>
      <w:suff w:val="tab"/>
      <w:lvlText w:val="%1.%2."/>
      <w:lvlJc w:val="left"/>
      <w:pPr>
        <w:ind w:left="2036" w:hanging="1185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2036" w:hanging="1185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2036" w:hanging="1185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036" w:hanging="1185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036" w:hanging="1185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036" w:hanging="1185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291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291" w:hanging="144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08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80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52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24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96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8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40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12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2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1014" w:hanging="660"/>
      </w:pPr>
      <w:rPr>
        <w:rFonts w:hint="default"/>
      </w:rPr>
    </w:lvl>
    <w:lvl w:ilvl="2">
      <w:start w:val="12"/>
      <w:numFmt w:val="decimal"/>
      <w:isLgl w:val="false"/>
      <w:suff w:val="tab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4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1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0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7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211" w:hanging="360"/>
      </w:pPr>
    </w:lvl>
    <w:lvl w:ilvl="1">
      <w:start w:val="2"/>
      <w:numFmt w:val="decimal"/>
      <w:isLgl/>
      <w:suff w:val="tab"/>
      <w:lvlText w:val="%1.%2.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15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5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7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isLgl w:val="false"/>
      <w:suff w:val="tab"/>
      <w:lvlText w:val="%1.%2.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multiLevelType w:val="hybridMultilevel"/>
    <w:lvl w:ilvl="0">
      <w:start w:val="1"/>
      <w:numFmt w:val="decimal"/>
      <w:isLgl w:val="false"/>
      <w:suff w:val="tab"/>
      <w:lvlText w:val="%1)"/>
      <w:lvlJc w:val="left"/>
      <w:pPr>
        <w:ind w:left="1069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1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365" w:hanging="825"/>
        <w:tabs>
          <w:tab w:val="num" w:pos="1365" w:leader="none"/>
        </w:tabs>
      </w:pPr>
    </w:lvl>
    <w:lvl w:ilvl="1">
      <w:start w:val="1"/>
      <w:numFmt w:val="decimal"/>
      <w:isLgl w:val="false"/>
      <w:suff w:val="tab"/>
      <w:lvlText w:val="%2."/>
      <w:lvlJc w:val="left"/>
      <w:pPr>
        <w:ind w:left="928" w:hanging="360"/>
        <w:tabs>
          <w:tab w:val="num" w:pos="928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ind w:left="6480" w:hanging="360"/>
        <w:tabs>
          <w:tab w:val="num" w:pos="6480" w:leader="none"/>
        </w:tabs>
      </w:pPr>
    </w:lvl>
  </w:abstractNum>
  <w:abstractNum w:abstractNumId="20">
    <w:multiLevelType w:val="hybridMultilevel"/>
    <w:lvl w:ilvl="0">
      <w:start w:val="15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4"/>
      <w:numFmt w:val="decimal"/>
      <w:isLgl w:val="false"/>
      <w:suff w:val="tab"/>
      <w:lvlText w:val="%1.%2."/>
      <w:lvlJc w:val="left"/>
      <w:pPr>
        <w:ind w:left="102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2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72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4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-"/>
      <w:lvlJc w:val="left"/>
      <w:pPr>
        <w:ind w:left="1091" w:firstLine="709"/>
        <w:tabs>
          <w:tab w:val="num" w:pos="2083" w:leader="none"/>
        </w:tabs>
      </w:pPr>
      <w:rPr>
        <w:rFonts w:hint="default" w:ascii="Verdana" w:hAnsi="Verdana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5">
    <w:multiLevelType w:val="hybridMultilevel"/>
    <w:lvl w:ilvl="0">
      <w:start w:val="8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-"/>
      <w:lvlJc w:val="left"/>
      <w:pPr>
        <w:ind w:left="0" w:firstLine="709"/>
        <w:tabs>
          <w:tab w:val="num" w:pos="992" w:leader="none"/>
        </w:tabs>
      </w:pPr>
      <w:rPr>
        <w:rFonts w:hint="default" w:ascii="Verdana" w:hAnsi="Verdana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  <w:tabs>
          <w:tab w:val="num" w:pos="1440" w:leader="none"/>
        </w:tabs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"/>
      <w:lvlJc w:val="left"/>
      <w:pPr>
        <w:ind w:left="1091" w:firstLine="709"/>
        <w:tabs>
          <w:tab w:val="num" w:pos="2083" w:leader="none"/>
        </w:tabs>
      </w:pPr>
      <w:rPr>
        <w:rFonts w:hint="default" w:ascii="Symbol" w:hAnsi="Symbol"/>
        <w:sz w:val="28"/>
        <w:szCs w:val="28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  <w:tabs>
          <w:tab w:val="num" w:pos="2880" w:leader="none"/>
        </w:tabs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  <w:tabs>
          <w:tab w:val="num" w:pos="3600" w:leader="none"/>
        </w:tabs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  <w:tabs>
          <w:tab w:val="num" w:pos="4320" w:leader="none"/>
        </w:tabs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  <w:tabs>
          <w:tab w:val="num" w:pos="5040" w:leader="none"/>
        </w:tabs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  <w:tabs>
          <w:tab w:val="num" w:pos="5760" w:leader="none"/>
        </w:tabs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  <w:tabs>
          <w:tab w:val="num" w:pos="6480" w:leader="none"/>
        </w:tabs>
      </w:pPr>
      <w:rPr>
        <w:rFonts w:hint="default" w:ascii="Wingdings" w:hAnsi="Wingdings"/>
      </w:rPr>
    </w:lvl>
  </w:abstractNum>
  <w:abstractNum w:abstractNumId="27">
    <w:multiLevelType w:val="hybridMultilevel"/>
    <w:lvl w:ilvl="0">
      <w:start w:val="12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6"/>
      <w:numFmt w:val="decimal"/>
      <w:isLgl w:val="false"/>
      <w:suff w:val="tab"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>
    <w:abstractNumId w:val="4"/>
  </w:num>
  <w:num w:numId="2">
    <w:abstractNumId w:val="8"/>
  </w:num>
  <w:num w:numId="3">
    <w:abstractNumId w:val="11"/>
  </w:num>
  <w:num w:numId="4">
    <w:abstractNumId w:val="0"/>
  </w:num>
  <w:num w:numId="5">
    <w:abstractNumId w:val="23"/>
  </w:num>
  <w:num w:numId="6">
    <w:abstractNumId w:val="19"/>
  </w:num>
  <w:num w:numId="7">
    <w:abstractNumId w:val="25"/>
  </w:num>
  <w:num w:numId="8">
    <w:abstractNumId w:val="20"/>
  </w:num>
  <w:num w:numId="9">
    <w:abstractNumId w:val="15"/>
  </w:num>
  <w:num w:numId="10">
    <w:abstractNumId w:val="18"/>
  </w:num>
  <w:num w:numId="11">
    <w:abstractNumId w:val="10"/>
  </w:num>
  <w:num w:numId="12">
    <w:abstractNumId w:val="14"/>
  </w:num>
  <w:num w:numId="13">
    <w:abstractNumId w:val="21"/>
  </w:num>
  <w:num w:numId="14">
    <w:abstractNumId w:val="24"/>
  </w:num>
  <w:num w:numId="15">
    <w:abstractNumId w:val="7"/>
  </w:num>
  <w:num w:numId="16">
    <w:abstractNumId w:val="6"/>
  </w:num>
  <w:num w:numId="17">
    <w:abstractNumId w:val="1"/>
  </w:num>
  <w:num w:numId="18">
    <w:abstractNumId w:val="17"/>
  </w:num>
  <w:num w:numId="19">
    <w:abstractNumId w:val="27"/>
  </w:num>
  <w:num w:numId="20">
    <w:abstractNumId w:val="26"/>
  </w:num>
  <w:num w:numId="21">
    <w:abstractNumId w:val="12"/>
  </w:num>
  <w:num w:numId="22">
    <w:abstractNumId w:val="5"/>
  </w:num>
  <w:num w:numId="23">
    <w:abstractNumId w:val="22"/>
  </w:num>
  <w:num w:numId="24">
    <w:abstractNumId w:val="13"/>
  </w:num>
  <w:num w:numId="25">
    <w:abstractNumId w:val="2"/>
  </w:num>
  <w:num w:numId="26">
    <w:abstractNumId w:val="9"/>
  </w:num>
  <w:num w:numId="27">
    <w:abstractNumId w:val="16"/>
  </w:num>
  <w:num w:numId="28">
    <w:abstractNumId w:val="3"/>
  </w:num>
  <w:num w:numId="29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11">
    <w:name w:val="Heading 2 Char"/>
    <w:basedOn w:val="733"/>
    <w:link w:val="725"/>
    <w:uiPriority w:val="9"/>
    <w:rPr>
      <w:rFonts w:ascii="Arial" w:hAnsi="Arial" w:eastAsia="Arial" w:cs="Arial"/>
      <w:sz w:val="34"/>
    </w:rPr>
  </w:style>
  <w:style w:type="character" w:styleId="712">
    <w:name w:val="Heading 3 Char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13">
    <w:name w:val="Heading 4 Char"/>
    <w:basedOn w:val="733"/>
    <w:link w:val="727"/>
    <w:uiPriority w:val="9"/>
    <w:rPr>
      <w:rFonts w:ascii="Arial" w:hAnsi="Arial" w:eastAsia="Arial" w:cs="Arial"/>
      <w:b/>
      <w:bCs/>
      <w:sz w:val="26"/>
      <w:szCs w:val="26"/>
    </w:rPr>
  </w:style>
  <w:style w:type="character" w:styleId="714">
    <w:name w:val="Heading 5 Char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15">
    <w:name w:val="Heading 6 Char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16">
    <w:name w:val="Heading 7 Char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7">
    <w:name w:val="Heading 8 Char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18">
    <w:name w:val="Heading 9 Char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character" w:styleId="719">
    <w:name w:val="Title Char"/>
    <w:basedOn w:val="733"/>
    <w:link w:val="746"/>
    <w:uiPriority w:val="10"/>
    <w:rPr>
      <w:sz w:val="48"/>
      <w:szCs w:val="48"/>
    </w:rPr>
  </w:style>
  <w:style w:type="character" w:styleId="720">
    <w:name w:val="Subtitle Char"/>
    <w:basedOn w:val="733"/>
    <w:link w:val="748"/>
    <w:uiPriority w:val="11"/>
    <w:rPr>
      <w:sz w:val="24"/>
      <w:szCs w:val="24"/>
    </w:rPr>
  </w:style>
  <w:style w:type="character" w:styleId="721">
    <w:name w:val="Quote Char"/>
    <w:link w:val="750"/>
    <w:uiPriority w:val="29"/>
    <w:rPr>
      <w:i/>
    </w:rPr>
  </w:style>
  <w:style w:type="character" w:styleId="722">
    <w:name w:val="Intense Quote Char"/>
    <w:link w:val="752"/>
    <w:uiPriority w:val="30"/>
    <w:rPr>
      <w:i/>
    </w:rPr>
  </w:style>
  <w:style w:type="paragraph" w:styleId="723" w:default="1">
    <w:name w:val="Normal"/>
    <w:qFormat/>
  </w:style>
  <w:style w:type="paragraph" w:styleId="724">
    <w:name w:val="Heading 1"/>
    <w:basedOn w:val="723"/>
    <w:next w:val="723"/>
    <w:link w:val="921"/>
    <w:qFormat/>
    <w:pPr>
      <w:ind w:firstLine="7655"/>
      <w:keepNext/>
      <w:outlineLvl w:val="0"/>
    </w:pPr>
    <w:rPr>
      <w:b/>
      <w:sz w:val="28"/>
    </w:rPr>
  </w:style>
  <w:style w:type="paragraph" w:styleId="725">
    <w:name w:val="Heading 2"/>
    <w:basedOn w:val="723"/>
    <w:next w:val="723"/>
    <w:link w:val="737"/>
    <w:qFormat/>
    <w:pPr>
      <w:jc w:val="center"/>
      <w:keepNext/>
      <w:outlineLvl w:val="1"/>
    </w:pPr>
    <w:rPr>
      <w:b/>
      <w:caps/>
      <w:sz w:val="22"/>
    </w:rPr>
  </w:style>
  <w:style w:type="paragraph" w:styleId="726">
    <w:name w:val="Heading 3"/>
    <w:basedOn w:val="723"/>
    <w:next w:val="723"/>
    <w:link w:val="738"/>
    <w:qFormat/>
    <w:pPr>
      <w:keepNext/>
      <w:outlineLvl w:val="2"/>
    </w:pPr>
    <w:rPr>
      <w:sz w:val="28"/>
    </w:rPr>
  </w:style>
  <w:style w:type="paragraph" w:styleId="727">
    <w:name w:val="Heading 4"/>
    <w:basedOn w:val="723"/>
    <w:next w:val="723"/>
    <w:link w:val="739"/>
    <w:qFormat/>
    <w:pPr>
      <w:ind w:firstLine="709"/>
      <w:keepNext/>
      <w:outlineLvl w:val="3"/>
    </w:pPr>
    <w:rPr>
      <w:sz w:val="28"/>
    </w:rPr>
  </w:style>
  <w:style w:type="paragraph" w:styleId="728">
    <w:name w:val="Heading 5"/>
    <w:basedOn w:val="723"/>
    <w:next w:val="723"/>
    <w:link w:val="740"/>
    <w:qFormat/>
    <w:pPr>
      <w:jc w:val="both"/>
      <w:keepNext/>
      <w:outlineLvl w:val="4"/>
    </w:pPr>
    <w:rPr>
      <w:b/>
      <w:sz w:val="28"/>
    </w:rPr>
  </w:style>
  <w:style w:type="paragraph" w:styleId="729">
    <w:name w:val="Heading 6"/>
    <w:basedOn w:val="723"/>
    <w:next w:val="723"/>
    <w:link w:val="741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paragraph" w:styleId="730">
    <w:name w:val="Heading 7"/>
    <w:basedOn w:val="723"/>
    <w:next w:val="723"/>
    <w:link w:val="742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paragraph" w:styleId="731">
    <w:name w:val="Heading 8"/>
    <w:basedOn w:val="723"/>
    <w:next w:val="723"/>
    <w:link w:val="743"/>
    <w:qFormat/>
    <w:pPr>
      <w:ind w:firstLine="5103"/>
      <w:jc w:val="both"/>
      <w:keepNext/>
      <w:outlineLvl w:val="7"/>
    </w:pPr>
    <w:rPr>
      <w:b/>
      <w:sz w:val="28"/>
    </w:rPr>
  </w:style>
  <w:style w:type="paragraph" w:styleId="732">
    <w:name w:val="Heading 9"/>
    <w:basedOn w:val="723"/>
    <w:next w:val="723"/>
    <w:link w:val="744"/>
    <w:qFormat/>
    <w:pPr>
      <w:ind w:left="4536"/>
      <w:jc w:val="center"/>
      <w:keepNext/>
      <w:outlineLvl w:val="8"/>
    </w:pPr>
    <w:rPr>
      <w:b/>
      <w:sz w:val="28"/>
    </w:rPr>
  </w:style>
  <w:style w:type="character" w:styleId="733" w:default="1">
    <w:name w:val="Default Paragraph Font"/>
    <w:uiPriority w:val="1"/>
    <w:unhideWhenUsed/>
  </w:style>
  <w:style w:type="table" w:styleId="73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5" w:default="1">
    <w:name w:val="No List"/>
    <w:uiPriority w:val="99"/>
    <w:semiHidden/>
    <w:unhideWhenUsed/>
  </w:style>
  <w:style w:type="character" w:styleId="736" w:customStyle="1">
    <w:name w:val="Heading 1 Char"/>
    <w:basedOn w:val="733"/>
    <w:uiPriority w:val="9"/>
    <w:rPr>
      <w:rFonts w:ascii="Arial" w:hAnsi="Arial" w:eastAsia="Arial" w:cs="Arial"/>
      <w:sz w:val="40"/>
      <w:szCs w:val="40"/>
    </w:rPr>
  </w:style>
  <w:style w:type="character" w:styleId="737" w:customStyle="1">
    <w:name w:val="Заголовок 2 Знак"/>
    <w:basedOn w:val="733"/>
    <w:link w:val="725"/>
    <w:uiPriority w:val="9"/>
    <w:rPr>
      <w:rFonts w:ascii="Arial" w:hAnsi="Arial" w:eastAsia="Arial" w:cs="Arial"/>
      <w:sz w:val="34"/>
    </w:rPr>
  </w:style>
  <w:style w:type="character" w:styleId="738" w:customStyle="1">
    <w:name w:val="Заголовок 3 Знак"/>
    <w:basedOn w:val="733"/>
    <w:link w:val="726"/>
    <w:uiPriority w:val="9"/>
    <w:rPr>
      <w:rFonts w:ascii="Arial" w:hAnsi="Arial" w:eastAsia="Arial" w:cs="Arial"/>
      <w:sz w:val="30"/>
      <w:szCs w:val="30"/>
    </w:rPr>
  </w:style>
  <w:style w:type="character" w:styleId="739" w:customStyle="1">
    <w:name w:val="Заголовок 4 Знак"/>
    <w:basedOn w:val="733"/>
    <w:link w:val="727"/>
    <w:uiPriority w:val="9"/>
    <w:rPr>
      <w:rFonts w:ascii="Arial" w:hAnsi="Arial" w:eastAsia="Arial" w:cs="Arial"/>
      <w:b/>
      <w:bCs/>
      <w:sz w:val="26"/>
      <w:szCs w:val="26"/>
    </w:rPr>
  </w:style>
  <w:style w:type="character" w:styleId="740" w:customStyle="1">
    <w:name w:val="Заголовок 5 Знак"/>
    <w:basedOn w:val="733"/>
    <w:link w:val="728"/>
    <w:uiPriority w:val="9"/>
    <w:rPr>
      <w:rFonts w:ascii="Arial" w:hAnsi="Arial" w:eastAsia="Arial" w:cs="Arial"/>
      <w:b/>
      <w:bCs/>
      <w:sz w:val="24"/>
      <w:szCs w:val="24"/>
    </w:rPr>
  </w:style>
  <w:style w:type="character" w:styleId="741" w:customStyle="1">
    <w:name w:val="Заголовок 6 Знак"/>
    <w:basedOn w:val="733"/>
    <w:link w:val="729"/>
    <w:uiPriority w:val="9"/>
    <w:rPr>
      <w:rFonts w:ascii="Arial" w:hAnsi="Arial" w:eastAsia="Arial" w:cs="Arial"/>
      <w:b/>
      <w:bCs/>
      <w:sz w:val="22"/>
      <w:szCs w:val="22"/>
    </w:rPr>
  </w:style>
  <w:style w:type="character" w:styleId="742" w:customStyle="1">
    <w:name w:val="Заголовок 7 Знак"/>
    <w:basedOn w:val="733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3" w:customStyle="1">
    <w:name w:val="Заголовок 8 Знак"/>
    <w:basedOn w:val="733"/>
    <w:link w:val="731"/>
    <w:uiPriority w:val="9"/>
    <w:rPr>
      <w:rFonts w:ascii="Arial" w:hAnsi="Arial" w:eastAsia="Arial" w:cs="Arial"/>
      <w:i/>
      <w:iCs/>
      <w:sz w:val="22"/>
      <w:szCs w:val="22"/>
    </w:rPr>
  </w:style>
  <w:style w:type="character" w:styleId="744" w:customStyle="1">
    <w:name w:val="Заголовок 9 Знак"/>
    <w:basedOn w:val="733"/>
    <w:link w:val="732"/>
    <w:uiPriority w:val="9"/>
    <w:rPr>
      <w:rFonts w:ascii="Arial" w:hAnsi="Arial" w:eastAsia="Arial" w:cs="Arial"/>
      <w:i/>
      <w:iCs/>
      <w:sz w:val="21"/>
      <w:szCs w:val="21"/>
    </w:rPr>
  </w:style>
  <w:style w:type="paragraph" w:styleId="745">
    <w:name w:val="No Spacing"/>
    <w:uiPriority w:val="1"/>
    <w:qFormat/>
  </w:style>
  <w:style w:type="paragraph" w:styleId="746">
    <w:name w:val="Title"/>
    <w:basedOn w:val="723"/>
    <w:next w:val="723"/>
    <w:link w:val="74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47" w:customStyle="1">
    <w:name w:val="Название Знак"/>
    <w:basedOn w:val="733"/>
    <w:link w:val="746"/>
    <w:uiPriority w:val="10"/>
    <w:rPr>
      <w:sz w:val="48"/>
      <w:szCs w:val="48"/>
    </w:rPr>
  </w:style>
  <w:style w:type="paragraph" w:styleId="748">
    <w:name w:val="Subtitle"/>
    <w:basedOn w:val="723"/>
    <w:next w:val="723"/>
    <w:link w:val="749"/>
    <w:uiPriority w:val="11"/>
    <w:qFormat/>
    <w:pPr>
      <w:spacing w:before="200" w:after="200"/>
    </w:pPr>
    <w:rPr>
      <w:sz w:val="24"/>
      <w:szCs w:val="24"/>
    </w:rPr>
  </w:style>
  <w:style w:type="character" w:styleId="749" w:customStyle="1">
    <w:name w:val="Подзаголовок Знак"/>
    <w:basedOn w:val="733"/>
    <w:link w:val="748"/>
    <w:uiPriority w:val="11"/>
    <w:rPr>
      <w:sz w:val="24"/>
      <w:szCs w:val="24"/>
    </w:rPr>
  </w:style>
  <w:style w:type="paragraph" w:styleId="750">
    <w:name w:val="Quote"/>
    <w:basedOn w:val="723"/>
    <w:next w:val="723"/>
    <w:link w:val="751"/>
    <w:uiPriority w:val="29"/>
    <w:qFormat/>
    <w:pPr>
      <w:ind w:left="720" w:right="720"/>
    </w:pPr>
    <w:rPr>
      <w:i/>
    </w:rPr>
  </w:style>
  <w:style w:type="character" w:styleId="751" w:customStyle="1">
    <w:name w:val="Цитата 2 Знак"/>
    <w:link w:val="750"/>
    <w:uiPriority w:val="29"/>
    <w:rPr>
      <w:i/>
    </w:rPr>
  </w:style>
  <w:style w:type="paragraph" w:styleId="752">
    <w:name w:val="Intense Quote"/>
    <w:basedOn w:val="723"/>
    <w:next w:val="723"/>
    <w:link w:val="753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3" w:customStyle="1">
    <w:name w:val="Выделенная цитата Знак"/>
    <w:link w:val="752"/>
    <w:uiPriority w:val="30"/>
    <w:rPr>
      <w:i/>
    </w:rPr>
  </w:style>
  <w:style w:type="character" w:styleId="754" w:customStyle="1">
    <w:name w:val="Header Char"/>
    <w:basedOn w:val="733"/>
    <w:uiPriority w:val="99"/>
  </w:style>
  <w:style w:type="character" w:styleId="755" w:customStyle="1">
    <w:name w:val="Footer Char"/>
    <w:basedOn w:val="733"/>
    <w:uiPriority w:val="99"/>
  </w:style>
  <w:style w:type="paragraph" w:styleId="756">
    <w:name w:val="Caption"/>
    <w:basedOn w:val="723"/>
    <w:next w:val="72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57" w:customStyle="1">
    <w:name w:val="Caption Char"/>
    <w:uiPriority w:val="99"/>
  </w:style>
  <w:style w:type="table" w:styleId="758" w:customStyle="1">
    <w:name w:val="Table Grid Light"/>
    <w:basedOn w:val="734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9">
    <w:name w:val="Plain Table 1"/>
    <w:basedOn w:val="734"/>
    <w:uiPriority w:val="59"/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>
    <w:name w:val="Plain Table 2"/>
    <w:basedOn w:val="734"/>
    <w:uiPriority w:val="59"/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1">
    <w:name w:val="Plain Table 3"/>
    <w:basedOn w:val="73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2">
    <w:name w:val="Plain Table 4"/>
    <w:basedOn w:val="73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Plain Table 5"/>
    <w:basedOn w:val="73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4">
    <w:name w:val="Grid Table 1 Light"/>
    <w:basedOn w:val="734"/>
    <w:uiPriority w:val="99"/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1"/>
    <w:basedOn w:val="734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2"/>
    <w:basedOn w:val="734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3"/>
    <w:basedOn w:val="734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4"/>
    <w:basedOn w:val="73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5"/>
    <w:basedOn w:val="734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1 Light - Accent 6"/>
    <w:basedOn w:val="734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Grid Table 2"/>
    <w:basedOn w:val="734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1"/>
    <w:basedOn w:val="734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2"/>
    <w:basedOn w:val="734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3"/>
    <w:basedOn w:val="734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4"/>
    <w:basedOn w:val="73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5"/>
    <w:basedOn w:val="734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2 - Accent 6"/>
    <w:basedOn w:val="734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Grid Table 3"/>
    <w:basedOn w:val="734"/>
    <w:uiPriority w:val="99"/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1"/>
    <w:basedOn w:val="734"/>
    <w:uiPriority w:val="99"/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2"/>
    <w:basedOn w:val="734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3"/>
    <w:basedOn w:val="734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4"/>
    <w:basedOn w:val="73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5"/>
    <w:basedOn w:val="734"/>
    <w:uiPriority w:val="99"/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3 - Accent 6"/>
    <w:basedOn w:val="734"/>
    <w:uiPriority w:val="99"/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5">
    <w:name w:val="Grid Table 4"/>
    <w:basedOn w:val="734"/>
    <w:uiPriority w:val="5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6" w:customStyle="1">
    <w:name w:val="Grid Table 4 - Accent 1"/>
    <w:basedOn w:val="734"/>
    <w:uiPriority w:val="5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7" w:customStyle="1">
    <w:name w:val="Grid Table 4 - Accent 2"/>
    <w:basedOn w:val="734"/>
    <w:uiPriority w:val="5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8" w:customStyle="1">
    <w:name w:val="Grid Table 4 - Accent 3"/>
    <w:basedOn w:val="734"/>
    <w:uiPriority w:val="5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9" w:customStyle="1">
    <w:name w:val="Grid Table 4 - Accent 4"/>
    <w:basedOn w:val="734"/>
    <w:uiPriority w:val="5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90" w:customStyle="1">
    <w:name w:val="Grid Table 4 - Accent 5"/>
    <w:basedOn w:val="734"/>
    <w:uiPriority w:val="5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1" w:customStyle="1">
    <w:name w:val="Grid Table 4 - Accent 6"/>
    <w:basedOn w:val="734"/>
    <w:uiPriority w:val="5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2">
    <w:name w:val="Grid Table 5 Dark"/>
    <w:basedOn w:val="73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- Accent 1"/>
    <w:basedOn w:val="73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2"/>
    <w:basedOn w:val="73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 - Accent 3"/>
    <w:basedOn w:val="73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- Accent 4"/>
    <w:basedOn w:val="73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5"/>
    <w:basedOn w:val="73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5 Dark - Accent 6"/>
    <w:basedOn w:val="734"/>
    <w:uiPriority w:val="99"/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9">
    <w:name w:val="Grid Table 6 Colorful"/>
    <w:basedOn w:val="73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800" w:customStyle="1">
    <w:name w:val="Grid Table 6 Colorful - Accent 1"/>
    <w:basedOn w:val="734"/>
    <w:uiPriority w:val="99"/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1" w:customStyle="1">
    <w:name w:val="Grid Table 6 Colorful - Accent 2"/>
    <w:basedOn w:val="734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2" w:customStyle="1">
    <w:name w:val="Grid Table 6 Colorful - Accent 3"/>
    <w:basedOn w:val="734"/>
    <w:uiPriority w:val="99"/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3" w:customStyle="1">
    <w:name w:val="Grid Table 6 Colorful - Accent 4"/>
    <w:basedOn w:val="73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4" w:customStyle="1">
    <w:name w:val="Grid Table 6 Colorful - Accent 5"/>
    <w:basedOn w:val="734"/>
    <w:uiPriority w:val="99"/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5" w:customStyle="1">
    <w:name w:val="Grid Table 6 Colorful - Accent 6"/>
    <w:basedOn w:val="734"/>
    <w:uiPriority w:val="99"/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6">
    <w:name w:val="Grid Table 7 Colorful"/>
    <w:basedOn w:val="734"/>
    <w:uiPriority w:val="99"/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Grid Table 7 Colorful - Accent 1"/>
    <w:basedOn w:val="734"/>
    <w:uiPriority w:val="99"/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Grid Table 7 Colorful - Accent 2"/>
    <w:basedOn w:val="734"/>
    <w:uiPriority w:val="99"/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Grid Table 7 Colorful - Accent 3"/>
    <w:basedOn w:val="734"/>
    <w:uiPriority w:val="99"/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Grid Table 7 Colorful - Accent 4"/>
    <w:basedOn w:val="734"/>
    <w:uiPriority w:val="99"/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Grid Table 7 Colorful - Accent 5"/>
    <w:basedOn w:val="734"/>
    <w:uiPriority w:val="99"/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Grid Table 7 Colorful - Accent 6"/>
    <w:basedOn w:val="734"/>
    <w:uiPriority w:val="99"/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>
    <w:name w:val="List Table 1 Light"/>
    <w:basedOn w:val="73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1"/>
    <w:basedOn w:val="73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2"/>
    <w:basedOn w:val="73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3"/>
    <w:basedOn w:val="73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4"/>
    <w:basedOn w:val="73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5"/>
    <w:basedOn w:val="73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1 Light - Accent 6"/>
    <w:basedOn w:val="734"/>
    <w:uiPriority w:val="99"/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20">
    <w:name w:val="List Table 2"/>
    <w:basedOn w:val="734"/>
    <w:uiPriority w:val="99"/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1"/>
    <w:basedOn w:val="734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2"/>
    <w:basedOn w:val="734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3"/>
    <w:basedOn w:val="734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4"/>
    <w:basedOn w:val="73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5"/>
    <w:basedOn w:val="734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6" w:customStyle="1">
    <w:name w:val="List Table 2 - Accent 6"/>
    <w:basedOn w:val="734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7">
    <w:name w:val="List Table 3"/>
    <w:basedOn w:val="73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1"/>
    <w:basedOn w:val="734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2"/>
    <w:basedOn w:val="734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3"/>
    <w:basedOn w:val="734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4"/>
    <w:basedOn w:val="73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5"/>
    <w:basedOn w:val="734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3 - Accent 6"/>
    <w:basedOn w:val="734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>
    <w:name w:val="List Table 4"/>
    <w:basedOn w:val="734"/>
    <w:uiPriority w:val="99"/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1"/>
    <w:basedOn w:val="734"/>
    <w:uiPriority w:val="99"/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2"/>
    <w:basedOn w:val="734"/>
    <w:uiPriority w:val="99"/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3"/>
    <w:basedOn w:val="734"/>
    <w:uiPriority w:val="99"/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4"/>
    <w:basedOn w:val="734"/>
    <w:uiPriority w:val="99"/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5"/>
    <w:basedOn w:val="734"/>
    <w:uiPriority w:val="99"/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4 - Accent 6"/>
    <w:basedOn w:val="734"/>
    <w:uiPriority w:val="99"/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1">
    <w:name w:val="List Table 5 Dark"/>
    <w:basedOn w:val="73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1"/>
    <w:basedOn w:val="734"/>
    <w:uiPriority w:val="99"/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2"/>
    <w:basedOn w:val="734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3"/>
    <w:basedOn w:val="734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4"/>
    <w:basedOn w:val="73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5"/>
    <w:basedOn w:val="734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5 Dark - Accent 6"/>
    <w:basedOn w:val="734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8">
    <w:name w:val="List Table 6 Colorful"/>
    <w:basedOn w:val="734"/>
    <w:uiPriority w:val="99"/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9" w:customStyle="1">
    <w:name w:val="List Table 6 Colorful - Accent 1"/>
    <w:basedOn w:val="734"/>
    <w:uiPriority w:val="99"/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50" w:customStyle="1">
    <w:name w:val="List Table 6 Colorful - Accent 2"/>
    <w:basedOn w:val="734"/>
    <w:uiPriority w:val="99"/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1" w:customStyle="1">
    <w:name w:val="List Table 6 Colorful - Accent 3"/>
    <w:basedOn w:val="734"/>
    <w:uiPriority w:val="99"/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2" w:customStyle="1">
    <w:name w:val="List Table 6 Colorful - Accent 4"/>
    <w:basedOn w:val="734"/>
    <w:uiPriority w:val="99"/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3" w:customStyle="1">
    <w:name w:val="List Table 6 Colorful - Accent 5"/>
    <w:basedOn w:val="734"/>
    <w:uiPriority w:val="99"/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4" w:customStyle="1">
    <w:name w:val="List Table 6 Colorful - Accent 6"/>
    <w:basedOn w:val="734"/>
    <w:uiPriority w:val="99"/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5">
    <w:name w:val="List Table 7 Colorful"/>
    <w:basedOn w:val="734"/>
    <w:uiPriority w:val="99"/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6" w:customStyle="1">
    <w:name w:val="List Table 7 Colorful - Accent 1"/>
    <w:basedOn w:val="734"/>
    <w:uiPriority w:val="99"/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7" w:customStyle="1">
    <w:name w:val="List Table 7 Colorful - Accent 2"/>
    <w:basedOn w:val="734"/>
    <w:uiPriority w:val="99"/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8" w:customStyle="1">
    <w:name w:val="List Table 7 Colorful - Accent 3"/>
    <w:basedOn w:val="734"/>
    <w:uiPriority w:val="99"/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9" w:customStyle="1">
    <w:name w:val="List Table 7 Colorful - Accent 4"/>
    <w:basedOn w:val="734"/>
    <w:uiPriority w:val="99"/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0" w:customStyle="1">
    <w:name w:val="List Table 7 Colorful - Accent 5"/>
    <w:basedOn w:val="734"/>
    <w:uiPriority w:val="99"/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1" w:customStyle="1">
    <w:name w:val="List Table 7 Colorful - Accent 6"/>
    <w:basedOn w:val="734"/>
    <w:uiPriority w:val="99"/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62" w:customStyle="1">
    <w:name w:val="Lined - Accent"/>
    <w:basedOn w:val="734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Lined - Accent 1"/>
    <w:basedOn w:val="734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Lined - Accent 2"/>
    <w:basedOn w:val="734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Lined - Accent 3"/>
    <w:basedOn w:val="734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Lined - Accent 4"/>
    <w:basedOn w:val="734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Lined - Accent 5"/>
    <w:basedOn w:val="734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Lined - Accent 6"/>
    <w:basedOn w:val="734"/>
    <w:uiPriority w:val="99"/>
    <w:rPr>
      <w:color w:val="404040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 &amp; Lined - Accent"/>
    <w:basedOn w:val="73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70" w:customStyle="1">
    <w:name w:val="Bordered &amp; Lined - Accent 1"/>
    <w:basedOn w:val="73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1" w:customStyle="1">
    <w:name w:val="Bordered &amp; Lined - Accent 2"/>
    <w:basedOn w:val="73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2" w:customStyle="1">
    <w:name w:val="Bordered &amp; Lined - Accent 3"/>
    <w:basedOn w:val="73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3" w:customStyle="1">
    <w:name w:val="Bordered &amp; Lined - Accent 4"/>
    <w:basedOn w:val="73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4" w:customStyle="1">
    <w:name w:val="Bordered &amp; Lined - Accent 5"/>
    <w:basedOn w:val="73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5" w:customStyle="1">
    <w:name w:val="Bordered &amp; Lined - Accent 6"/>
    <w:basedOn w:val="73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6" w:customStyle="1">
    <w:name w:val="Bordered"/>
    <w:basedOn w:val="734"/>
    <w:uiPriority w:val="99"/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7" w:customStyle="1">
    <w:name w:val="Bordered - Accent 1"/>
    <w:basedOn w:val="734"/>
    <w:uiPriority w:val="99"/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8" w:customStyle="1">
    <w:name w:val="Bordered - Accent 2"/>
    <w:basedOn w:val="734"/>
    <w:uiPriority w:val="99"/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9" w:customStyle="1">
    <w:name w:val="Bordered - Accent 3"/>
    <w:basedOn w:val="734"/>
    <w:uiPriority w:val="99"/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80" w:customStyle="1">
    <w:name w:val="Bordered - Accent 4"/>
    <w:basedOn w:val="734"/>
    <w:uiPriority w:val="99"/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1" w:customStyle="1">
    <w:name w:val="Bordered - Accent 5"/>
    <w:basedOn w:val="734"/>
    <w:uiPriority w:val="99"/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2" w:customStyle="1">
    <w:name w:val="Bordered - Accent 6"/>
    <w:basedOn w:val="734"/>
    <w:uiPriority w:val="99"/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83" w:customStyle="1">
    <w:name w:val="Footnote Text Char"/>
    <w:uiPriority w:val="99"/>
    <w:rPr>
      <w:sz w:val="18"/>
    </w:rPr>
  </w:style>
  <w:style w:type="character" w:styleId="884" w:customStyle="1">
    <w:name w:val="Endnote Text Char"/>
    <w:uiPriority w:val="99"/>
    <w:rPr>
      <w:sz w:val="20"/>
    </w:rPr>
  </w:style>
  <w:style w:type="paragraph" w:styleId="885">
    <w:name w:val="toc 3"/>
    <w:basedOn w:val="723"/>
    <w:next w:val="723"/>
    <w:uiPriority w:val="39"/>
    <w:unhideWhenUsed/>
    <w:pPr>
      <w:ind w:left="567"/>
      <w:spacing w:after="57"/>
    </w:pPr>
  </w:style>
  <w:style w:type="paragraph" w:styleId="886">
    <w:name w:val="toc 4"/>
    <w:basedOn w:val="723"/>
    <w:next w:val="723"/>
    <w:uiPriority w:val="39"/>
    <w:unhideWhenUsed/>
    <w:pPr>
      <w:ind w:left="850"/>
      <w:spacing w:after="57"/>
    </w:pPr>
  </w:style>
  <w:style w:type="paragraph" w:styleId="887">
    <w:name w:val="toc 5"/>
    <w:basedOn w:val="723"/>
    <w:next w:val="723"/>
    <w:uiPriority w:val="39"/>
    <w:unhideWhenUsed/>
    <w:pPr>
      <w:ind w:left="1134"/>
      <w:spacing w:after="57"/>
    </w:pPr>
  </w:style>
  <w:style w:type="paragraph" w:styleId="888">
    <w:name w:val="toc 6"/>
    <w:basedOn w:val="723"/>
    <w:next w:val="723"/>
    <w:uiPriority w:val="39"/>
    <w:unhideWhenUsed/>
    <w:pPr>
      <w:ind w:left="1417"/>
      <w:spacing w:after="57"/>
    </w:pPr>
  </w:style>
  <w:style w:type="paragraph" w:styleId="889">
    <w:name w:val="toc 7"/>
    <w:basedOn w:val="723"/>
    <w:next w:val="723"/>
    <w:uiPriority w:val="39"/>
    <w:unhideWhenUsed/>
    <w:pPr>
      <w:ind w:left="1701"/>
      <w:spacing w:after="57"/>
    </w:pPr>
  </w:style>
  <w:style w:type="paragraph" w:styleId="890">
    <w:name w:val="toc 8"/>
    <w:basedOn w:val="723"/>
    <w:next w:val="723"/>
    <w:uiPriority w:val="39"/>
    <w:unhideWhenUsed/>
    <w:pPr>
      <w:ind w:left="1984"/>
      <w:spacing w:after="57"/>
    </w:pPr>
  </w:style>
  <w:style w:type="paragraph" w:styleId="891">
    <w:name w:val="toc 9"/>
    <w:basedOn w:val="723"/>
    <w:next w:val="723"/>
    <w:uiPriority w:val="39"/>
    <w:unhideWhenUsed/>
    <w:pPr>
      <w:ind w:left="2268"/>
      <w:spacing w:after="57"/>
    </w:pPr>
  </w:style>
  <w:style w:type="paragraph" w:styleId="892">
    <w:name w:val="table of figures"/>
    <w:basedOn w:val="723"/>
    <w:next w:val="723"/>
    <w:uiPriority w:val="99"/>
    <w:unhideWhenUsed/>
  </w:style>
  <w:style w:type="paragraph" w:styleId="893">
    <w:name w:val="Body Text Indent"/>
    <w:basedOn w:val="723"/>
    <w:link w:val="923"/>
    <w:pPr>
      <w:ind w:firstLine="851"/>
      <w:jc w:val="both"/>
    </w:pPr>
    <w:rPr>
      <w:sz w:val="24"/>
    </w:rPr>
  </w:style>
  <w:style w:type="paragraph" w:styleId="894">
    <w:name w:val="Body Text Indent 2"/>
    <w:basedOn w:val="723"/>
    <w:link w:val="922"/>
    <w:pPr>
      <w:ind w:firstLine="851"/>
      <w:jc w:val="both"/>
    </w:pPr>
    <w:rPr>
      <w:sz w:val="28"/>
    </w:rPr>
  </w:style>
  <w:style w:type="paragraph" w:styleId="895">
    <w:name w:val="Document Map"/>
    <w:basedOn w:val="723"/>
    <w:semiHidden/>
    <w:pPr>
      <w:shd w:val="clear" w:color="auto" w:fill="000080"/>
    </w:pPr>
    <w:rPr>
      <w:rFonts w:ascii="Tahoma" w:hAnsi="Tahoma" w:cs="Tahoma"/>
    </w:rPr>
  </w:style>
  <w:style w:type="character" w:styleId="896">
    <w:name w:val="Strong"/>
    <w:qFormat/>
    <w:rPr>
      <w:b/>
      <w:bCs/>
    </w:rPr>
  </w:style>
  <w:style w:type="table" w:styleId="897">
    <w:name w:val="Table Grid"/>
    <w:basedOn w:val="734"/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paragraph" w:styleId="898">
    <w:name w:val="Header"/>
    <w:basedOn w:val="723"/>
    <w:link w:val="899"/>
    <w:uiPriority w:val="99"/>
    <w:pPr>
      <w:tabs>
        <w:tab w:val="center" w:pos="4677" w:leader="none"/>
        <w:tab w:val="right" w:pos="9355" w:leader="none"/>
      </w:tabs>
    </w:pPr>
  </w:style>
  <w:style w:type="character" w:styleId="899" w:customStyle="1">
    <w:name w:val="Верхний колонтитул Знак"/>
    <w:basedOn w:val="733"/>
    <w:link w:val="898"/>
    <w:uiPriority w:val="99"/>
  </w:style>
  <w:style w:type="paragraph" w:styleId="900">
    <w:name w:val="Footer"/>
    <w:basedOn w:val="723"/>
    <w:link w:val="901"/>
    <w:pPr>
      <w:tabs>
        <w:tab w:val="center" w:pos="4677" w:leader="none"/>
        <w:tab w:val="right" w:pos="9355" w:leader="none"/>
      </w:tabs>
    </w:pPr>
  </w:style>
  <w:style w:type="character" w:styleId="901" w:customStyle="1">
    <w:name w:val="Нижний колонтитул Знак"/>
    <w:basedOn w:val="733"/>
    <w:link w:val="900"/>
  </w:style>
  <w:style w:type="paragraph" w:styleId="902">
    <w:name w:val="Message Header"/>
    <w:basedOn w:val="906"/>
    <w:link w:val="903"/>
    <w:pPr>
      <w:ind w:left="1080" w:hanging="1080"/>
      <w:keepLines/>
      <w:spacing w:line="240" w:lineRule="atLeast"/>
    </w:pPr>
    <w:rPr>
      <w:rFonts w:ascii="Garamond" w:hAnsi="Garamond"/>
      <w:caps/>
      <w:sz w:val="18"/>
      <w:lang w:eastAsia="en-US"/>
    </w:rPr>
  </w:style>
  <w:style w:type="character" w:styleId="903" w:customStyle="1">
    <w:name w:val="Шапка Знак"/>
    <w:link w:val="902"/>
    <w:rPr>
      <w:rFonts w:ascii="Garamond" w:hAnsi="Garamond"/>
      <w:caps/>
      <w:sz w:val="18"/>
      <w:lang w:eastAsia="en-US"/>
    </w:rPr>
  </w:style>
  <w:style w:type="paragraph" w:styleId="904" w:customStyle="1">
    <w:name w:val="Заголовок сообщения (первый)"/>
    <w:basedOn w:val="902"/>
    <w:next w:val="902"/>
    <w:pPr>
      <w:spacing w:before="360"/>
    </w:pPr>
  </w:style>
  <w:style w:type="character" w:styleId="905" w:customStyle="1">
    <w:name w:val="Заголовок сообщения (текст)"/>
    <w:rPr>
      <w:b/>
      <w:sz w:val="18"/>
      <w:lang w:bidi="ar-SA"/>
    </w:rPr>
  </w:style>
  <w:style w:type="paragraph" w:styleId="906">
    <w:name w:val="Body Text"/>
    <w:basedOn w:val="723"/>
    <w:link w:val="907"/>
    <w:pPr>
      <w:spacing w:after="120"/>
    </w:pPr>
  </w:style>
  <w:style w:type="character" w:styleId="907" w:customStyle="1">
    <w:name w:val="Основной текст Знак"/>
    <w:basedOn w:val="733"/>
    <w:link w:val="906"/>
  </w:style>
  <w:style w:type="paragraph" w:styleId="908">
    <w:name w:val="endnote text"/>
    <w:basedOn w:val="723"/>
    <w:link w:val="909"/>
  </w:style>
  <w:style w:type="character" w:styleId="909" w:customStyle="1">
    <w:name w:val="Текст концевой сноски Знак"/>
    <w:basedOn w:val="733"/>
    <w:link w:val="908"/>
  </w:style>
  <w:style w:type="character" w:styleId="910">
    <w:name w:val="endnote reference"/>
    <w:rPr>
      <w:vertAlign w:val="superscript"/>
    </w:rPr>
  </w:style>
  <w:style w:type="paragraph" w:styleId="911">
    <w:name w:val="footnote text"/>
    <w:basedOn w:val="723"/>
    <w:link w:val="912"/>
  </w:style>
  <w:style w:type="character" w:styleId="912" w:customStyle="1">
    <w:name w:val="Текст сноски Знак"/>
    <w:basedOn w:val="733"/>
    <w:link w:val="911"/>
  </w:style>
  <w:style w:type="character" w:styleId="913">
    <w:name w:val="footnote reference"/>
    <w:rPr>
      <w:vertAlign w:val="superscript"/>
    </w:rPr>
  </w:style>
  <w:style w:type="character" w:styleId="914" w:customStyle="1">
    <w:name w:val="ff2 fc2 fs14"/>
    <w:basedOn w:val="733"/>
  </w:style>
  <w:style w:type="paragraph" w:styleId="915" w:customStyle="1">
    <w:name w:val="imalign_justify"/>
    <w:basedOn w:val="723"/>
    <w:pPr>
      <w:spacing w:before="100" w:beforeAutospacing="1" w:after="100" w:afterAutospacing="1"/>
    </w:pPr>
    <w:rPr>
      <w:sz w:val="24"/>
      <w:szCs w:val="24"/>
    </w:rPr>
  </w:style>
  <w:style w:type="paragraph" w:styleId="916" w:customStyle="1">
    <w:name w:val="ConsNormal"/>
    <w:pPr>
      <w:ind w:firstLine="720"/>
      <w:widowControl w:val="off"/>
    </w:pPr>
    <w:rPr>
      <w:rFonts w:ascii="Arial" w:hAnsi="Arial" w:cs="Arial"/>
    </w:rPr>
  </w:style>
  <w:style w:type="paragraph" w:styleId="917" w:customStyle="1">
    <w:name w:val="ConsPlusNormal"/>
    <w:pPr>
      <w:ind w:firstLine="720"/>
      <w:widowControl w:val="off"/>
    </w:pPr>
    <w:rPr>
      <w:rFonts w:ascii="Arial" w:hAnsi="Arial" w:cs="Arial"/>
    </w:rPr>
  </w:style>
  <w:style w:type="paragraph" w:styleId="918">
    <w:name w:val="List Paragraph"/>
    <w:basedOn w:val="723"/>
    <w:uiPriority w:val="34"/>
    <w:qFormat/>
    <w:pPr>
      <w:contextualSpacing/>
      <w:ind w:left="720"/>
      <w:spacing w:after="200" w:line="276" w:lineRule="auto"/>
    </w:pPr>
    <w:rPr>
      <w:rFonts w:ascii="Calibri" w:hAnsi="Calibri"/>
      <w:sz w:val="22"/>
      <w:szCs w:val="22"/>
    </w:rPr>
  </w:style>
  <w:style w:type="paragraph" w:styleId="919" w:customStyle="1">
    <w:name w:val="printc"/>
    <w:basedOn w:val="723"/>
    <w:pPr>
      <w:spacing w:before="100" w:beforeAutospacing="1" w:after="100" w:afterAutospacing="1"/>
    </w:pPr>
    <w:rPr>
      <w:sz w:val="24"/>
      <w:szCs w:val="24"/>
    </w:rPr>
  </w:style>
  <w:style w:type="paragraph" w:styleId="920" w:customStyle="1">
    <w:name w:val="printj"/>
    <w:basedOn w:val="723"/>
    <w:pPr>
      <w:spacing w:before="100" w:beforeAutospacing="1" w:after="100" w:afterAutospacing="1"/>
    </w:pPr>
    <w:rPr>
      <w:sz w:val="24"/>
      <w:szCs w:val="24"/>
    </w:rPr>
  </w:style>
  <w:style w:type="character" w:styleId="921" w:customStyle="1">
    <w:name w:val="Заголовок 1 Знак"/>
    <w:link w:val="724"/>
    <w:rPr>
      <w:b/>
      <w:sz w:val="28"/>
    </w:rPr>
  </w:style>
  <w:style w:type="character" w:styleId="922" w:customStyle="1">
    <w:name w:val="Основной текст с отступом 2 Знак"/>
    <w:link w:val="894"/>
    <w:rPr>
      <w:sz w:val="28"/>
    </w:rPr>
  </w:style>
  <w:style w:type="character" w:styleId="923" w:customStyle="1">
    <w:name w:val="Основной текст с отступом Знак"/>
    <w:link w:val="893"/>
    <w:rPr>
      <w:sz w:val="24"/>
    </w:rPr>
  </w:style>
  <w:style w:type="paragraph" w:styleId="924">
    <w:name w:val="TOC Heading"/>
    <w:basedOn w:val="724"/>
    <w:next w:val="723"/>
    <w:uiPriority w:val="39"/>
    <w:qFormat/>
    <w:pPr>
      <w:ind w:firstLine="0"/>
      <w:keepLines/>
      <w:spacing w:before="480" w:line="276" w:lineRule="auto"/>
      <w:outlineLvl w:val="9"/>
    </w:pPr>
    <w:rPr>
      <w:rFonts w:ascii="Cambria" w:hAnsi="Cambria"/>
      <w:bCs/>
      <w:color w:val="365f91"/>
      <w:szCs w:val="28"/>
      <w:lang w:eastAsia="en-US"/>
    </w:rPr>
  </w:style>
  <w:style w:type="paragraph" w:styleId="925">
    <w:name w:val="toc 1"/>
    <w:basedOn w:val="723"/>
    <w:next w:val="723"/>
    <w:uiPriority w:val="39"/>
  </w:style>
  <w:style w:type="paragraph" w:styleId="926">
    <w:name w:val="toc 2"/>
    <w:basedOn w:val="723"/>
    <w:next w:val="723"/>
    <w:uiPriority w:val="39"/>
    <w:pPr>
      <w:ind w:left="200"/>
    </w:pPr>
  </w:style>
  <w:style w:type="character" w:styleId="927">
    <w:name w:val="Hyperlink"/>
    <w:uiPriority w:val="99"/>
    <w:unhideWhenUsed/>
    <w:rPr>
      <w:color w:val="0000ff"/>
      <w:u w:val="single"/>
    </w:rPr>
  </w:style>
  <w:style w:type="paragraph" w:styleId="928">
    <w:name w:val="Normal (Web)"/>
    <w:basedOn w:val="723"/>
    <w:uiPriority w:val="99"/>
    <w:pPr>
      <w:spacing w:before="100" w:beforeAutospacing="1" w:after="100" w:afterAutospacing="1"/>
    </w:pPr>
    <w:rPr>
      <w:sz w:val="24"/>
      <w:szCs w:val="24"/>
    </w:rPr>
  </w:style>
  <w:style w:type="paragraph" w:styleId="929">
    <w:name w:val="Balloon Text"/>
    <w:basedOn w:val="723"/>
    <w:link w:val="930"/>
    <w:rPr>
      <w:rFonts w:ascii="Tahoma" w:hAnsi="Tahoma"/>
      <w:sz w:val="16"/>
      <w:szCs w:val="16"/>
    </w:rPr>
  </w:style>
  <w:style w:type="character" w:styleId="930" w:customStyle="1">
    <w:name w:val="Текст выноски Знак"/>
    <w:link w:val="929"/>
    <w:rPr>
      <w:rFonts w:ascii="Tahoma" w:hAnsi="Tahoma" w:cs="Tahoma"/>
      <w:sz w:val="16"/>
      <w:szCs w:val="16"/>
    </w:rPr>
  </w:style>
  <w:style w:type="character" w:styleId="931" w:customStyle="1">
    <w:name w:val="b-mail-person__email"/>
    <w:basedOn w:val="733"/>
  </w:style>
  <w:style w:type="character" w:styleId="932" w:customStyle="1">
    <w:name w:val="Font Style12"/>
    <w:uiPriority w:val="99"/>
    <w:rPr>
      <w:rFonts w:ascii="Times New Roman" w:hAnsi="Times New Roman" w:cs="Times New Roman"/>
      <w:b/>
      <w:bCs/>
      <w:sz w:val="24"/>
      <w:szCs w:val="24"/>
    </w:rPr>
  </w:style>
  <w:style w:type="character" w:styleId="933" w:customStyle="1">
    <w:name w:val="Font Style13"/>
    <w:uiPriority w:val="99"/>
    <w:rPr>
      <w:rFonts w:ascii="Times New Roman" w:hAnsi="Times New Roman" w:cs="Times New Roman"/>
      <w:sz w:val="24"/>
      <w:szCs w:val="24"/>
    </w:rPr>
  </w:style>
  <w:style w:type="paragraph" w:styleId="934" w:customStyle="1">
    <w:name w:val="ConsPlusTitle"/>
    <w:pPr>
      <w:widowControl w:val="off"/>
    </w:pPr>
    <w:rPr>
      <w:b/>
      <w:bCs/>
      <w:sz w:val="28"/>
      <w:szCs w:val="28"/>
    </w:rPr>
  </w:style>
  <w:style w:type="character" w:styleId="935" w:customStyle="1">
    <w:name w:val="Основной текст_"/>
    <w:link w:val="936"/>
    <w:rPr>
      <w:sz w:val="26"/>
      <w:szCs w:val="26"/>
      <w:shd w:val="clear" w:color="auto" w:fill="ffffff"/>
    </w:rPr>
  </w:style>
  <w:style w:type="paragraph" w:styleId="936" w:customStyle="1">
    <w:name w:val="Основной текст2"/>
    <w:basedOn w:val="723"/>
    <w:link w:val="935"/>
    <w:pPr>
      <w:jc w:val="both"/>
      <w:spacing w:before="420" w:after="120" w:line="324" w:lineRule="exact"/>
      <w:shd w:val="clear" w:color="auto" w:fill="ffffff"/>
      <w:widowControl w:val="off"/>
    </w:pPr>
    <w:rPr>
      <w:sz w:val="26"/>
      <w:szCs w:val="26"/>
    </w:rPr>
  </w:style>
  <w:style w:type="paragraph" w:styleId="937">
    <w:name w:val="Body Text 2"/>
    <w:basedOn w:val="723"/>
    <w:link w:val="938"/>
    <w:pPr>
      <w:spacing w:after="120" w:line="480" w:lineRule="auto"/>
    </w:pPr>
  </w:style>
  <w:style w:type="character" w:styleId="938" w:customStyle="1">
    <w:name w:val="Основной текст 2 Знак"/>
    <w:basedOn w:val="733"/>
    <w:link w:val="937"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F911AB8-6518-40AD-8036-34CA1250EA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barikina</dc:creator>
  <cp:revision>8</cp:revision>
  <dcterms:created xsi:type="dcterms:W3CDTF">2024-09-30T13:40:00Z</dcterms:created>
  <dcterms:modified xsi:type="dcterms:W3CDTF">2024-10-10T08:05:56Z</dcterms:modified>
</cp:coreProperties>
</file>