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03.10.2024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ab/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1535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от 15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.08.2024 № 1279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«Показатели программы» в паспорте Программы дополнить пунктом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088"/>
      </w:tblGrid>
      <w:tr>
        <w:tblPrEx/>
        <w:trPr/>
        <w:tc>
          <w:tcPr>
            <w:tcW w:w="2268" w:type="dxa"/>
            <w:textDirection w:val="lrTb"/>
            <w:noWrap w:val="false"/>
          </w:tcPr>
          <w:p>
            <w:pPr>
              <w:ind w:right="-5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right="-5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«27. 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Выполнение работ по капитальному ремонту кровли и утепление фасада МБУ «КДЦ 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Платформа»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.»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lang w:eastAsia="ru-RU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1 205 226,6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43193,5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43193,5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668006,2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347365,8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157159,6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163480,8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478936,9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164054,0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159442,8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155440,1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15090,0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5030,0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5030,0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5030,0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«Основные показатели эффективности реализации программы»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строкой 2.1.16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66"/>
        <w:gridCol w:w="2230"/>
        <w:gridCol w:w="933"/>
        <w:gridCol w:w="787"/>
        <w:gridCol w:w="787"/>
        <w:gridCol w:w="749"/>
        <w:gridCol w:w="787"/>
        <w:gridCol w:w="787"/>
        <w:gridCol w:w="1430"/>
      </w:tblGrid>
      <w:tr>
        <w:tblPrEx/>
        <w:trPr/>
        <w:tc>
          <w:tcPr>
            <w:tcW w:w="8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«2.1.1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3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Выполнение работ по капитальному ремонту кровли и утепление фасада МБУ «КДЦ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Платформа»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9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cs="Times New Roman"/>
                <w:sz w:val="20"/>
                <w:lang w:val="en-US" w:eastAsia="ru-RU"/>
              </w:rPr>
            </w:r>
            <w:r>
              <w:rPr>
                <w:rFonts w:ascii="Times New Roman" w:hAnsi="Times New Roman" w:cs="Times New Roman"/>
                <w:sz w:val="20"/>
                <w:lang w:val="en-US" w:eastAsia="ru-RU"/>
              </w:rPr>
            </w:r>
          </w:p>
        </w:tc>
        <w:tc>
          <w:tcPr>
            <w:tcW w:w="7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143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«Показатели подпрограммы» паспорта подпрограммы 1 «Развитие учреждений культуры»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Подпрограмма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дополнить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пунктом 16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229"/>
      </w:tblGrid>
      <w:tr>
        <w:tblPrEx/>
        <w:trPr/>
        <w:tc>
          <w:tcPr>
            <w:tcW w:w="212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229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«16.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Выполнение работ по капитальному ремонту кровли и утепление фасада МБУ «КДЦ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Платформа»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822 368,2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39491,8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39491,8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524671,1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301624,6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109324,6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113721,9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243865,3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76311,9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14340,0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4"/>
        <w:gridCol w:w="709"/>
        <w:gridCol w:w="851"/>
        <w:gridCol w:w="992"/>
        <w:gridCol w:w="992"/>
        <w:gridCol w:w="992"/>
        <w:gridCol w:w="994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512,6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804,6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512,6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804,6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1 «Перечень мероприятий подпрограммы с объемом финансирования» к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одпрограмме 1 дополнить строкой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1.2.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128"/>
        <w:gridCol w:w="707"/>
        <w:gridCol w:w="850"/>
        <w:gridCol w:w="994"/>
        <w:gridCol w:w="992"/>
        <w:gridCol w:w="992"/>
        <w:gridCol w:w="850"/>
        <w:gridCol w:w="994"/>
      </w:tblGrid>
      <w:tr>
        <w:tblPrEx/>
        <w:trPr>
          <w:trHeight w:val="164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«1.2.6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Капитальный ремонт кровли и утепление фасада МБУ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Платформа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рамках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38350,6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38350,6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15658,9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15658,9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1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54014,9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54014,9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«Итого по основному мероприятию 2» 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261"/>
        </w:trPr>
        <w:tc>
          <w:tcPr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«</w:t>
            </w:r>
            <w:bookmarkStart w:id="4" w:name="_GoBack"/>
            <w:r/>
            <w:bookmarkEnd w:id="4"/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197085,3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197085,3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40104,4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14396,4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276681,5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250973,5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524671,1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301624,6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243865,3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822368,2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422208,3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2 «Перечень мероприятий подпрограммы с показателями результативности выполнения мероприятий» к Подпро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рамме 1 дополнить строкой 1.2.6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66"/>
        <w:gridCol w:w="2495"/>
        <w:gridCol w:w="708"/>
        <w:gridCol w:w="1985"/>
        <w:gridCol w:w="567"/>
        <w:gridCol w:w="709"/>
        <w:gridCol w:w="567"/>
        <w:gridCol w:w="567"/>
        <w:gridCol w:w="1099"/>
      </w:tblGrid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«1.2.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кровли и утепление фасада МБУ «КДЦ «Платформа»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рамках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Выполнение работ по капитальному ремонту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кровли и утепление фасада МБУ «КДЦ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Платформа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  <w:tab/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Большакова О.В., 52725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8C944-8F79-47AB-A39D-C46670210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7</cp:revision>
  <dcterms:created xsi:type="dcterms:W3CDTF">2024-09-30T12:42:00Z</dcterms:created>
  <dcterms:modified xsi:type="dcterms:W3CDTF">2024-10-10T08:09:32Z</dcterms:modified>
</cp:coreProperties>
</file>