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2B95" w:rsidRDefault="005B39FC">
      <w:pPr>
        <w:jc w:val="center"/>
        <w:rPr>
          <w:b/>
          <w:sz w:val="28"/>
        </w:rPr>
      </w:pPr>
      <w:r>
        <w:rPr>
          <w:b/>
          <w:noProof/>
          <w:sz w:val="28"/>
        </w:rPr>
        <w:drawing>
          <wp:inline distT="0" distB="0" distL="0" distR="0">
            <wp:extent cx="609600" cy="7524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2B95" w:rsidRDefault="00FD2B95">
      <w:pPr>
        <w:rPr>
          <w:b/>
          <w:sz w:val="24"/>
          <w:szCs w:val="24"/>
        </w:rPr>
      </w:pPr>
    </w:p>
    <w:p w:rsidR="00FD2B95" w:rsidRDefault="00C42B92">
      <w:pPr>
        <w:widowControl w:val="0"/>
        <w:jc w:val="center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</w:p>
    <w:p w:rsidR="00FD2B95" w:rsidRDefault="00C42B92">
      <w:pPr>
        <w:widowControl w:val="0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ПЕЧЕНГСКОГО МУНИЦИПАЛЬНОГО ОКРУГА</w:t>
      </w:r>
    </w:p>
    <w:p w:rsidR="00FD2B95" w:rsidRDefault="00C42B92">
      <w:pPr>
        <w:widowControl w:val="0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МУРМАНСКОЙ ОБЛАСТИ</w:t>
      </w:r>
    </w:p>
    <w:p w:rsidR="00FD2B95" w:rsidRDefault="00FD2B95">
      <w:pPr>
        <w:widowControl w:val="0"/>
        <w:jc w:val="center"/>
        <w:rPr>
          <w:b/>
          <w:color w:val="000000"/>
          <w:sz w:val="16"/>
          <w:szCs w:val="16"/>
        </w:rPr>
      </w:pPr>
    </w:p>
    <w:p w:rsidR="00FD2B95" w:rsidRDefault="00C42B92">
      <w:pPr>
        <w:widowControl w:val="0"/>
        <w:jc w:val="center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>ПОСТАНОВЛЕНИЕ</w:t>
      </w:r>
    </w:p>
    <w:p w:rsidR="00FD2B95" w:rsidRDefault="00FD2B95">
      <w:pPr>
        <w:widowControl w:val="0"/>
        <w:jc w:val="center"/>
        <w:rPr>
          <w:b/>
          <w:color w:val="000000"/>
          <w:sz w:val="24"/>
          <w:szCs w:val="24"/>
        </w:rPr>
      </w:pPr>
    </w:p>
    <w:p w:rsidR="00FD2B95" w:rsidRDefault="00FD2B95">
      <w:pPr>
        <w:widowControl w:val="0"/>
        <w:jc w:val="center"/>
        <w:rPr>
          <w:b/>
          <w:color w:val="000000"/>
          <w:sz w:val="24"/>
          <w:szCs w:val="24"/>
        </w:rPr>
      </w:pPr>
    </w:p>
    <w:p w:rsidR="00FD2B95" w:rsidRDefault="00C42B92">
      <w:pPr>
        <w:widowControl w:val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от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№ </w:t>
      </w:r>
    </w:p>
    <w:p w:rsidR="00FD2B95" w:rsidRDefault="00C42B92">
      <w:pPr>
        <w:jc w:val="center"/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п.г.т</w:t>
      </w:r>
      <w:proofErr w:type="spellEnd"/>
      <w:r>
        <w:rPr>
          <w:b/>
          <w:bCs/>
          <w:sz w:val="24"/>
          <w:szCs w:val="24"/>
        </w:rPr>
        <w:t xml:space="preserve">. Никель </w:t>
      </w:r>
    </w:p>
    <w:p w:rsidR="00FD2B95" w:rsidRDefault="00FD2B95">
      <w:pPr>
        <w:rPr>
          <w:b/>
          <w:bCs/>
          <w:sz w:val="24"/>
          <w:szCs w:val="24"/>
        </w:rPr>
      </w:pPr>
    </w:p>
    <w:p w:rsidR="00A51B1C" w:rsidRDefault="00A51B1C">
      <w:pPr>
        <w:tabs>
          <w:tab w:val="left" w:pos="9900"/>
        </w:tabs>
        <w:ind w:right="-6"/>
        <w:jc w:val="center"/>
        <w:rPr>
          <w:b/>
        </w:rPr>
      </w:pPr>
    </w:p>
    <w:p w:rsidR="00F30435" w:rsidRDefault="00F30435">
      <w:pPr>
        <w:tabs>
          <w:tab w:val="left" w:pos="9900"/>
        </w:tabs>
        <w:ind w:right="-6"/>
        <w:jc w:val="center"/>
        <w:rPr>
          <w:b/>
        </w:rPr>
      </w:pPr>
      <w:r w:rsidRPr="00F30435">
        <w:rPr>
          <w:b/>
        </w:rPr>
        <w:t xml:space="preserve">Об утверждении Программы комплексного развития систем коммунальной инфраструктуры </w:t>
      </w:r>
      <w:proofErr w:type="spellStart"/>
      <w:r w:rsidRPr="00F30435">
        <w:rPr>
          <w:b/>
        </w:rPr>
        <w:t>Печенгского</w:t>
      </w:r>
      <w:proofErr w:type="spellEnd"/>
      <w:r w:rsidRPr="00F30435">
        <w:rPr>
          <w:b/>
        </w:rPr>
        <w:t xml:space="preserve"> муниципального округа на период до 2043 года</w:t>
      </w:r>
    </w:p>
    <w:p w:rsidR="00FD2B95" w:rsidRDefault="00A51B1C">
      <w:pPr>
        <w:tabs>
          <w:tab w:val="left" w:pos="9900"/>
        </w:tabs>
        <w:ind w:right="-6"/>
        <w:jc w:val="center"/>
        <w:rPr>
          <w:b/>
          <w:sz w:val="24"/>
          <w:szCs w:val="24"/>
        </w:rPr>
      </w:pPr>
      <w:r>
        <w:rPr>
          <w:b/>
        </w:rPr>
        <w:t xml:space="preserve"> </w:t>
      </w:r>
    </w:p>
    <w:p w:rsidR="00A51B1C" w:rsidRDefault="00A51B1C">
      <w:pPr>
        <w:ind w:right="42" w:firstLine="720"/>
        <w:jc w:val="both"/>
        <w:rPr>
          <w:sz w:val="24"/>
          <w:szCs w:val="24"/>
        </w:rPr>
      </w:pPr>
    </w:p>
    <w:p w:rsidR="00A51B1C" w:rsidRDefault="00F30435">
      <w:pPr>
        <w:ind w:right="42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Градостроительным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постановлением Правительства Российской Федерации от 14.06.2013 № 502 «Об утверждении требований к программам комплексного развития систем коммунальной инфраструктуры поселений, муниципальных округов, городских округов», руководствуясь </w:t>
      </w:r>
      <w:r w:rsidRPr="004E1966">
        <w:rPr>
          <w:sz w:val="24"/>
          <w:szCs w:val="24"/>
        </w:rPr>
        <w:t>Устав</w:t>
      </w:r>
      <w:r>
        <w:rPr>
          <w:sz w:val="24"/>
          <w:szCs w:val="24"/>
        </w:rPr>
        <w:t>ом</w:t>
      </w:r>
      <w:r w:rsidRPr="004E1966">
        <w:rPr>
          <w:sz w:val="24"/>
          <w:szCs w:val="24"/>
        </w:rPr>
        <w:t xml:space="preserve"> </w:t>
      </w:r>
      <w:proofErr w:type="spellStart"/>
      <w:r w:rsidRPr="004E1966">
        <w:rPr>
          <w:sz w:val="24"/>
          <w:szCs w:val="24"/>
        </w:rPr>
        <w:t>Печенгского</w:t>
      </w:r>
      <w:proofErr w:type="spellEnd"/>
      <w:r w:rsidRPr="004E1966">
        <w:rPr>
          <w:sz w:val="24"/>
          <w:szCs w:val="24"/>
        </w:rPr>
        <w:t xml:space="preserve"> муниципального округа</w:t>
      </w:r>
    </w:p>
    <w:p w:rsidR="00A51B1C" w:rsidRDefault="00A51B1C">
      <w:pPr>
        <w:ind w:right="42" w:firstLine="720"/>
        <w:jc w:val="both"/>
        <w:rPr>
          <w:sz w:val="24"/>
          <w:szCs w:val="24"/>
        </w:rPr>
      </w:pPr>
    </w:p>
    <w:p w:rsidR="00FD2B95" w:rsidRDefault="00C42B92">
      <w:pPr>
        <w:tabs>
          <w:tab w:val="left" w:pos="540"/>
        </w:tabs>
        <w:ind w:right="-105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ПОСТАНОВЛЯЮ:</w:t>
      </w:r>
    </w:p>
    <w:p w:rsidR="00FD2B95" w:rsidRDefault="00FD2B95">
      <w:pPr>
        <w:ind w:left="180" w:right="-105" w:firstLine="720"/>
        <w:jc w:val="both"/>
        <w:rPr>
          <w:sz w:val="24"/>
          <w:szCs w:val="24"/>
        </w:rPr>
      </w:pPr>
    </w:p>
    <w:p w:rsidR="00F30435" w:rsidRPr="004E1966" w:rsidRDefault="00F30435" w:rsidP="00F30435">
      <w:pPr>
        <w:pStyle w:val="53"/>
        <w:shd w:val="clear" w:color="auto" w:fill="auto"/>
        <w:spacing w:line="240" w:lineRule="auto"/>
        <w:ind w:firstLine="709"/>
        <w:rPr>
          <w:sz w:val="24"/>
          <w:szCs w:val="24"/>
        </w:rPr>
      </w:pPr>
      <w:r w:rsidRPr="004E1966">
        <w:rPr>
          <w:sz w:val="24"/>
          <w:szCs w:val="24"/>
        </w:rPr>
        <w:t>1.</w:t>
      </w:r>
      <w:r>
        <w:rPr>
          <w:sz w:val="24"/>
          <w:szCs w:val="24"/>
        </w:rPr>
        <w:t> </w:t>
      </w:r>
      <w:r w:rsidRPr="004E1966">
        <w:rPr>
          <w:sz w:val="24"/>
          <w:szCs w:val="24"/>
        </w:rPr>
        <w:t>Утвердить П</w:t>
      </w:r>
      <w:r>
        <w:rPr>
          <w:sz w:val="24"/>
          <w:szCs w:val="24"/>
        </w:rPr>
        <w:t xml:space="preserve">рограмму комплексного развития систем коммунальной инфраструктуры </w:t>
      </w:r>
      <w:proofErr w:type="spellStart"/>
      <w:r>
        <w:rPr>
          <w:sz w:val="24"/>
          <w:szCs w:val="24"/>
        </w:rPr>
        <w:t>Печенгского</w:t>
      </w:r>
      <w:proofErr w:type="spellEnd"/>
      <w:r>
        <w:rPr>
          <w:sz w:val="24"/>
          <w:szCs w:val="24"/>
        </w:rPr>
        <w:t xml:space="preserve"> муниципального округа на период до 2043 года</w:t>
      </w:r>
      <w:r w:rsidR="005E2E46">
        <w:rPr>
          <w:sz w:val="24"/>
          <w:szCs w:val="24"/>
        </w:rPr>
        <w:t xml:space="preserve"> согласно приложениям № 1, № 2 </w:t>
      </w:r>
      <w:bookmarkStart w:id="0" w:name="_GoBack"/>
      <w:bookmarkEnd w:id="0"/>
      <w:r w:rsidRPr="004E1966">
        <w:rPr>
          <w:sz w:val="24"/>
          <w:szCs w:val="24"/>
        </w:rPr>
        <w:t xml:space="preserve">к настоящему </w:t>
      </w:r>
      <w:r>
        <w:rPr>
          <w:sz w:val="24"/>
          <w:szCs w:val="24"/>
        </w:rPr>
        <w:t>постановлению</w:t>
      </w:r>
      <w:r w:rsidRPr="004E1966">
        <w:rPr>
          <w:sz w:val="24"/>
          <w:szCs w:val="24"/>
        </w:rPr>
        <w:t>.</w:t>
      </w:r>
    </w:p>
    <w:p w:rsidR="00A23B4D" w:rsidRDefault="00F30435" w:rsidP="00F30435">
      <w:pPr>
        <w:ind w:right="42" w:firstLine="720"/>
        <w:jc w:val="both"/>
        <w:rPr>
          <w:sz w:val="24"/>
          <w:szCs w:val="24"/>
        </w:rPr>
      </w:pPr>
      <w:r>
        <w:rPr>
          <w:sz w:val="24"/>
          <w:szCs w:val="24"/>
          <w:lang w:eastAsia="en-US"/>
        </w:rPr>
        <w:t>2. </w:t>
      </w:r>
      <w:r w:rsidRPr="004E1966">
        <w:rPr>
          <w:sz w:val="24"/>
          <w:szCs w:val="24"/>
          <w:lang w:eastAsia="en-US"/>
        </w:rPr>
        <w:t xml:space="preserve">Настоящее </w:t>
      </w:r>
      <w:r>
        <w:rPr>
          <w:sz w:val="24"/>
          <w:szCs w:val="24"/>
          <w:lang w:eastAsia="en-US"/>
        </w:rPr>
        <w:t>постановление</w:t>
      </w:r>
      <w:r w:rsidRPr="004E1966">
        <w:rPr>
          <w:sz w:val="24"/>
          <w:szCs w:val="24"/>
          <w:lang w:eastAsia="en-US"/>
        </w:rPr>
        <w:t xml:space="preserve"> вступает в силу со дня официального опубликования в газете «Печенга» и подлежит размещению на сайте </w:t>
      </w:r>
      <w:proofErr w:type="spellStart"/>
      <w:r w:rsidRPr="004E1966">
        <w:rPr>
          <w:sz w:val="24"/>
          <w:szCs w:val="24"/>
          <w:lang w:eastAsia="en-US"/>
        </w:rPr>
        <w:t>Печенгского</w:t>
      </w:r>
      <w:proofErr w:type="spellEnd"/>
      <w:r w:rsidRPr="004E1966">
        <w:rPr>
          <w:sz w:val="24"/>
          <w:szCs w:val="24"/>
          <w:lang w:eastAsia="en-US"/>
        </w:rPr>
        <w:t xml:space="preserve"> муниципального округа </w:t>
      </w:r>
      <w:hyperlink r:id="rId9" w:history="1">
        <w:r w:rsidRPr="004E1966">
          <w:rPr>
            <w:sz w:val="24"/>
            <w:szCs w:val="24"/>
            <w:lang w:eastAsia="en-US"/>
          </w:rPr>
          <w:t>http://pechengamr.gov-murman.ru/</w:t>
        </w:r>
      </w:hyperlink>
      <w:r w:rsidRPr="004E1966">
        <w:rPr>
          <w:sz w:val="24"/>
          <w:szCs w:val="24"/>
          <w:lang w:eastAsia="en-US"/>
        </w:rPr>
        <w:t>.</w:t>
      </w:r>
    </w:p>
    <w:p w:rsidR="00FD2B95" w:rsidRDefault="00FD2B95">
      <w:pPr>
        <w:jc w:val="both"/>
        <w:rPr>
          <w:sz w:val="24"/>
        </w:rPr>
      </w:pPr>
    </w:p>
    <w:p w:rsidR="00FD2B95" w:rsidRDefault="00FD2B95">
      <w:pPr>
        <w:jc w:val="both"/>
        <w:rPr>
          <w:sz w:val="24"/>
          <w:szCs w:val="24"/>
        </w:rPr>
      </w:pPr>
    </w:p>
    <w:p w:rsidR="00FD2B95" w:rsidRDefault="00C42B92">
      <w:pPr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proofErr w:type="spellStart"/>
      <w:r>
        <w:rPr>
          <w:sz w:val="24"/>
          <w:szCs w:val="24"/>
        </w:rPr>
        <w:t>Печенгского</w:t>
      </w:r>
      <w:proofErr w:type="spellEnd"/>
      <w:r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А.В. Кузнецов</w:t>
      </w:r>
    </w:p>
    <w:p w:rsidR="00FD2B95" w:rsidRDefault="00FD2B95">
      <w:pPr>
        <w:jc w:val="both"/>
        <w:rPr>
          <w:sz w:val="16"/>
          <w:szCs w:val="16"/>
        </w:rPr>
      </w:pPr>
    </w:p>
    <w:p w:rsidR="00E03A43" w:rsidRDefault="00E03A43">
      <w:pPr>
        <w:jc w:val="both"/>
        <w:rPr>
          <w:sz w:val="16"/>
          <w:szCs w:val="16"/>
        </w:rPr>
      </w:pPr>
    </w:p>
    <w:p w:rsidR="00E03A43" w:rsidRDefault="00E03A43">
      <w:pPr>
        <w:jc w:val="both"/>
        <w:rPr>
          <w:sz w:val="16"/>
          <w:szCs w:val="16"/>
        </w:rPr>
      </w:pPr>
    </w:p>
    <w:p w:rsidR="00F30435" w:rsidRDefault="00F30435">
      <w:pPr>
        <w:jc w:val="both"/>
        <w:rPr>
          <w:sz w:val="16"/>
          <w:szCs w:val="16"/>
        </w:rPr>
      </w:pPr>
    </w:p>
    <w:p w:rsidR="00F30435" w:rsidRDefault="00F30435">
      <w:pPr>
        <w:jc w:val="both"/>
        <w:rPr>
          <w:sz w:val="16"/>
          <w:szCs w:val="16"/>
        </w:rPr>
      </w:pPr>
    </w:p>
    <w:p w:rsidR="00F30435" w:rsidRDefault="00F30435">
      <w:pPr>
        <w:jc w:val="both"/>
        <w:rPr>
          <w:sz w:val="16"/>
          <w:szCs w:val="16"/>
        </w:rPr>
      </w:pPr>
    </w:p>
    <w:p w:rsidR="00F30435" w:rsidRDefault="00F30435">
      <w:pPr>
        <w:jc w:val="both"/>
        <w:rPr>
          <w:sz w:val="16"/>
          <w:szCs w:val="16"/>
        </w:rPr>
      </w:pPr>
    </w:p>
    <w:p w:rsidR="00F30435" w:rsidRDefault="00F30435">
      <w:pPr>
        <w:jc w:val="both"/>
        <w:rPr>
          <w:sz w:val="16"/>
          <w:szCs w:val="16"/>
        </w:rPr>
      </w:pPr>
    </w:p>
    <w:p w:rsidR="00F30435" w:rsidRDefault="00F30435">
      <w:pPr>
        <w:jc w:val="both"/>
        <w:rPr>
          <w:sz w:val="16"/>
          <w:szCs w:val="16"/>
        </w:rPr>
      </w:pPr>
    </w:p>
    <w:p w:rsidR="00F30435" w:rsidRDefault="00F30435">
      <w:pPr>
        <w:jc w:val="both"/>
        <w:rPr>
          <w:sz w:val="16"/>
          <w:szCs w:val="16"/>
        </w:rPr>
      </w:pPr>
    </w:p>
    <w:p w:rsidR="00F30435" w:rsidRDefault="00F30435">
      <w:pPr>
        <w:jc w:val="both"/>
        <w:rPr>
          <w:sz w:val="16"/>
          <w:szCs w:val="16"/>
        </w:rPr>
      </w:pPr>
    </w:p>
    <w:p w:rsidR="00F30435" w:rsidRDefault="00F30435">
      <w:pPr>
        <w:jc w:val="both"/>
        <w:rPr>
          <w:sz w:val="16"/>
          <w:szCs w:val="16"/>
        </w:rPr>
      </w:pPr>
    </w:p>
    <w:p w:rsidR="00F30435" w:rsidRDefault="00F30435">
      <w:pPr>
        <w:jc w:val="both"/>
        <w:rPr>
          <w:sz w:val="16"/>
          <w:szCs w:val="16"/>
        </w:rPr>
      </w:pPr>
    </w:p>
    <w:p w:rsidR="00F30435" w:rsidRDefault="00F30435">
      <w:pPr>
        <w:jc w:val="both"/>
        <w:rPr>
          <w:sz w:val="16"/>
          <w:szCs w:val="16"/>
        </w:rPr>
      </w:pPr>
    </w:p>
    <w:p w:rsidR="00F30435" w:rsidRDefault="00F30435">
      <w:pPr>
        <w:jc w:val="both"/>
        <w:rPr>
          <w:sz w:val="16"/>
          <w:szCs w:val="16"/>
        </w:rPr>
      </w:pPr>
    </w:p>
    <w:p w:rsidR="00F30435" w:rsidRDefault="00F30435">
      <w:pPr>
        <w:jc w:val="both"/>
        <w:rPr>
          <w:sz w:val="16"/>
          <w:szCs w:val="16"/>
        </w:rPr>
      </w:pPr>
    </w:p>
    <w:p w:rsidR="00F30435" w:rsidRDefault="00F30435">
      <w:pPr>
        <w:jc w:val="both"/>
        <w:rPr>
          <w:sz w:val="16"/>
          <w:szCs w:val="16"/>
        </w:rPr>
      </w:pPr>
    </w:p>
    <w:p w:rsidR="00F30435" w:rsidRDefault="00F30435">
      <w:pPr>
        <w:jc w:val="both"/>
        <w:rPr>
          <w:sz w:val="16"/>
          <w:szCs w:val="16"/>
        </w:rPr>
      </w:pPr>
    </w:p>
    <w:p w:rsidR="00FD2B95" w:rsidRDefault="00E03A43">
      <w:pPr>
        <w:jc w:val="both"/>
        <w:rPr>
          <w:sz w:val="16"/>
          <w:szCs w:val="16"/>
        </w:rPr>
      </w:pPr>
      <w:r>
        <w:rPr>
          <w:sz w:val="16"/>
          <w:szCs w:val="16"/>
        </w:rPr>
        <w:t>Князева Э.Г., 60623</w:t>
      </w:r>
    </w:p>
    <w:p w:rsidR="00F30435" w:rsidRDefault="00F30435">
      <w:pPr>
        <w:jc w:val="center"/>
        <w:rPr>
          <w:b/>
          <w:sz w:val="24"/>
          <w:szCs w:val="24"/>
        </w:rPr>
      </w:pPr>
    </w:p>
    <w:p w:rsidR="00FD2B95" w:rsidRDefault="00C42B9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ЛИСТ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СОГЛАСОВАНИЯ</w:t>
      </w:r>
    </w:p>
    <w:p w:rsidR="00FD2B95" w:rsidRDefault="00C42B92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проекта постановления </w:t>
      </w:r>
    </w:p>
    <w:p w:rsidR="00FD2B95" w:rsidRDefault="00E03A43">
      <w:pPr>
        <w:tabs>
          <w:tab w:val="left" w:pos="9900"/>
        </w:tabs>
        <w:ind w:right="-6"/>
        <w:jc w:val="center"/>
        <w:rPr>
          <w:sz w:val="24"/>
          <w:szCs w:val="24"/>
        </w:rPr>
      </w:pPr>
      <w:r>
        <w:rPr>
          <w:sz w:val="24"/>
          <w:szCs w:val="24"/>
        </w:rPr>
        <w:t>«</w:t>
      </w:r>
      <w:r w:rsidR="00F30435" w:rsidRPr="00F30435">
        <w:rPr>
          <w:sz w:val="24"/>
          <w:szCs w:val="24"/>
        </w:rPr>
        <w:t xml:space="preserve">Об утверждении Программы комплексного развития систем коммунальной инфраструктуры </w:t>
      </w:r>
      <w:proofErr w:type="spellStart"/>
      <w:r w:rsidR="00F30435" w:rsidRPr="00F30435">
        <w:rPr>
          <w:sz w:val="24"/>
          <w:szCs w:val="24"/>
        </w:rPr>
        <w:t>Печенгского</w:t>
      </w:r>
      <w:proofErr w:type="spellEnd"/>
      <w:r w:rsidR="00F30435" w:rsidRPr="00F30435">
        <w:rPr>
          <w:sz w:val="24"/>
          <w:szCs w:val="24"/>
        </w:rPr>
        <w:t xml:space="preserve"> муниципального округа на период до 2043 года</w:t>
      </w:r>
      <w:r>
        <w:rPr>
          <w:sz w:val="24"/>
          <w:szCs w:val="24"/>
        </w:rPr>
        <w:t>»</w:t>
      </w:r>
    </w:p>
    <w:p w:rsidR="00FD2B95" w:rsidRDefault="00FD2B95">
      <w:pPr>
        <w:tabs>
          <w:tab w:val="left" w:pos="9900"/>
        </w:tabs>
        <w:ind w:right="-6"/>
        <w:jc w:val="center"/>
        <w:rPr>
          <w:sz w:val="24"/>
          <w:szCs w:val="24"/>
        </w:rPr>
      </w:pPr>
    </w:p>
    <w:p w:rsidR="00FD2B95" w:rsidRDefault="00FD2B95">
      <w:pPr>
        <w:jc w:val="both"/>
        <w:rPr>
          <w:sz w:val="22"/>
          <w:szCs w:val="22"/>
        </w:rPr>
      </w:pPr>
    </w:p>
    <w:p w:rsidR="00FD2B95" w:rsidRDefault="00C42B92">
      <w:pPr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Исполнитель: </w:t>
      </w:r>
      <w:proofErr w:type="spellStart"/>
      <w:r w:rsidR="00E03A43">
        <w:rPr>
          <w:sz w:val="24"/>
          <w:szCs w:val="24"/>
        </w:rPr>
        <w:t>и.о</w:t>
      </w:r>
      <w:proofErr w:type="spellEnd"/>
      <w:r w:rsidR="00E03A43">
        <w:rPr>
          <w:sz w:val="24"/>
          <w:szCs w:val="24"/>
        </w:rPr>
        <w:t>. начальника отдела строительства и ЖКХ Князева Э.Г., 60623</w:t>
      </w:r>
    </w:p>
    <w:p w:rsidR="00FD2B95" w:rsidRDefault="00FD2B95">
      <w:pPr>
        <w:rPr>
          <w:color w:val="000000"/>
          <w:sz w:val="24"/>
          <w:szCs w:val="24"/>
        </w:rPr>
      </w:pPr>
    </w:p>
    <w:p w:rsidR="00FD2B95" w:rsidRDefault="00C42B92" w:rsidP="00E03A43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Лицо, ответственное за соблюдение срока согласования проекта: </w:t>
      </w:r>
      <w:proofErr w:type="spellStart"/>
      <w:r w:rsidR="00E03A43">
        <w:rPr>
          <w:sz w:val="24"/>
          <w:szCs w:val="24"/>
        </w:rPr>
        <w:t>и.о</w:t>
      </w:r>
      <w:proofErr w:type="spellEnd"/>
      <w:r w:rsidR="00E03A43">
        <w:rPr>
          <w:sz w:val="24"/>
          <w:szCs w:val="24"/>
        </w:rPr>
        <w:t>. начальника отдела строительства и ЖКХ Князева Э.Г., 60623</w:t>
      </w:r>
    </w:p>
    <w:p w:rsidR="00E03A43" w:rsidRDefault="00E03A43" w:rsidP="00E03A43">
      <w:pPr>
        <w:widowControl w:val="0"/>
        <w:jc w:val="both"/>
        <w:rPr>
          <w:sz w:val="24"/>
          <w:szCs w:val="24"/>
        </w:rPr>
      </w:pPr>
    </w:p>
    <w:p w:rsidR="00FD2B95" w:rsidRPr="00F40D4F" w:rsidRDefault="00C42B92">
      <w:pPr>
        <w:widowControl w:val="0"/>
        <w:rPr>
          <w:sz w:val="24"/>
          <w:szCs w:val="24"/>
        </w:rPr>
      </w:pPr>
      <w:r>
        <w:rPr>
          <w:sz w:val="24"/>
          <w:szCs w:val="24"/>
        </w:rPr>
        <w:t xml:space="preserve">Количество листов в документе (начиная с титула, включая приложения) – </w:t>
      </w:r>
      <w:r w:rsidR="00F40D4F" w:rsidRPr="00F40D4F">
        <w:rPr>
          <w:sz w:val="24"/>
          <w:szCs w:val="24"/>
        </w:rPr>
        <w:t>_____</w:t>
      </w:r>
    </w:p>
    <w:p w:rsidR="00FD2B95" w:rsidRDefault="00FD2B95">
      <w:pPr>
        <w:widowControl w:val="0"/>
        <w:rPr>
          <w:color w:val="000000"/>
          <w:sz w:val="24"/>
          <w:szCs w:val="24"/>
        </w:rPr>
      </w:pPr>
    </w:p>
    <w:p w:rsidR="00FD2B95" w:rsidRDefault="00C42B92">
      <w:pPr>
        <w:widowControl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«_____»______________2024 г.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  <w:t>______________________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  <w:t>подпись исполнителя</w:t>
      </w:r>
    </w:p>
    <w:p w:rsidR="00FD2B95" w:rsidRDefault="00FD2B95">
      <w:pPr>
        <w:widowControl w:val="0"/>
        <w:jc w:val="center"/>
        <w:rPr>
          <w:color w:val="000000"/>
          <w:sz w:val="24"/>
          <w:szCs w:val="24"/>
        </w:rPr>
      </w:pPr>
    </w:p>
    <w:p w:rsidR="00FD2B95" w:rsidRDefault="00FD2B95">
      <w:pPr>
        <w:widowControl w:val="0"/>
        <w:jc w:val="center"/>
        <w:rPr>
          <w:color w:val="000000"/>
          <w:sz w:val="24"/>
          <w:szCs w:val="24"/>
        </w:rPr>
      </w:pPr>
    </w:p>
    <w:tbl>
      <w:tblPr>
        <w:tblW w:w="9571" w:type="dxa"/>
        <w:tblLook w:val="04A0" w:firstRow="1" w:lastRow="0" w:firstColumn="1" w:lastColumn="0" w:noHBand="0" w:noVBand="1"/>
      </w:tblPr>
      <w:tblGrid>
        <w:gridCol w:w="3793"/>
        <w:gridCol w:w="1701"/>
        <w:gridCol w:w="1684"/>
        <w:gridCol w:w="2393"/>
      </w:tblGrid>
      <w:tr w:rsidR="00FD2B95">
        <w:tc>
          <w:tcPr>
            <w:tcW w:w="3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2B95" w:rsidRDefault="00C42B92">
            <w:pPr>
              <w:widowControl w:val="0"/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Должность, Фамилия И.О.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2B95" w:rsidRDefault="00C42B92">
            <w:pPr>
              <w:widowControl w:val="0"/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Дата получения, подпись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2B95" w:rsidRDefault="00C42B92">
            <w:pPr>
              <w:widowControl w:val="0"/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Дата отправки, подпись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2B95" w:rsidRDefault="00C42B92">
            <w:pPr>
              <w:widowControl w:val="0"/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Отметка о результатах согласования</w:t>
            </w:r>
          </w:p>
        </w:tc>
      </w:tr>
      <w:tr w:rsidR="00E03A43">
        <w:tc>
          <w:tcPr>
            <w:tcW w:w="3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3A43" w:rsidRDefault="00E03A43">
            <w:pPr>
              <w:widowControl w:val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Заместитель Главы </w:t>
            </w:r>
            <w:proofErr w:type="spellStart"/>
            <w:r>
              <w:rPr>
                <w:sz w:val="24"/>
                <w:szCs w:val="24"/>
                <w:lang w:eastAsia="en-US"/>
              </w:rPr>
              <w:t>Печенгского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муниципального округа</w:t>
            </w:r>
          </w:p>
          <w:p w:rsidR="00E03A43" w:rsidRDefault="00E03A43">
            <w:pPr>
              <w:widowControl w:val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Пономарев А.В.</w:t>
            </w:r>
          </w:p>
          <w:p w:rsidR="00E03A43" w:rsidRDefault="00E03A43">
            <w:pPr>
              <w:widowControl w:val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3A43" w:rsidRDefault="00E03A43">
            <w:pPr>
              <w:widowControl w:val="0"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3A43" w:rsidRDefault="00E03A43">
            <w:pPr>
              <w:widowControl w:val="0"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3A43" w:rsidRDefault="00E03A43">
            <w:pPr>
              <w:widowControl w:val="0"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FD2B95">
        <w:tc>
          <w:tcPr>
            <w:tcW w:w="3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2B95" w:rsidRDefault="00C42B92">
            <w:pPr>
              <w:widowControl w:val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Руководитель МКУ «Управление по обеспечению деятельности администрации </w:t>
            </w:r>
            <w:proofErr w:type="spellStart"/>
            <w:r>
              <w:rPr>
                <w:sz w:val="24"/>
                <w:szCs w:val="24"/>
                <w:lang w:eastAsia="en-US"/>
              </w:rPr>
              <w:t>Печенгского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муниципального округа Мурманской области» </w:t>
            </w:r>
          </w:p>
          <w:p w:rsidR="00FD2B95" w:rsidRDefault="00C42B92">
            <w:pPr>
              <w:widowControl w:val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Рыжкова А.А.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2B95" w:rsidRDefault="00FD2B95">
            <w:pPr>
              <w:widowControl w:val="0"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2B95" w:rsidRDefault="00FD2B95">
            <w:pPr>
              <w:widowControl w:val="0"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2B95" w:rsidRDefault="00FD2B95">
            <w:pPr>
              <w:widowControl w:val="0"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FD2B95">
        <w:tc>
          <w:tcPr>
            <w:tcW w:w="37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2B95" w:rsidRDefault="00C42B92">
            <w:pPr>
              <w:widowControl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Начальник юридического отдела Самойлов С.А.</w:t>
            </w:r>
          </w:p>
          <w:p w:rsidR="00FD2B95" w:rsidRDefault="00FD2B95">
            <w:pPr>
              <w:widowControl w:val="0"/>
              <w:spacing w:line="276" w:lineRule="auto"/>
              <w:rPr>
                <w:sz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2B95" w:rsidRDefault="00FD2B95">
            <w:pPr>
              <w:widowControl w:val="0"/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FD2B95" w:rsidRDefault="00FD2B95">
            <w:pPr>
              <w:widowControl w:val="0"/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FD2B95" w:rsidRDefault="00FD2B95">
            <w:pPr>
              <w:widowControl w:val="0"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2B95" w:rsidRDefault="00FD2B95">
            <w:pPr>
              <w:widowControl w:val="0"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2B95" w:rsidRDefault="00FD2B95">
            <w:pPr>
              <w:widowControl w:val="0"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FD2B95">
        <w:tc>
          <w:tcPr>
            <w:tcW w:w="3793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B95" w:rsidRDefault="00FD2B95">
            <w:pPr>
              <w:rPr>
                <w:sz w:val="22"/>
                <w:lang w:eastAsia="en-US"/>
              </w:rPr>
            </w:pP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2B95" w:rsidRDefault="00C42B92">
            <w:pPr>
              <w:widowControl w:val="0"/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Сведения о нормативности документа:</w:t>
            </w:r>
          </w:p>
          <w:p w:rsidR="00FD2B95" w:rsidRDefault="00C42B92">
            <w:pPr>
              <w:widowControl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«НПА» или </w:t>
            </w:r>
            <w:r>
              <w:rPr>
                <w:u w:val="single"/>
                <w:lang w:eastAsia="en-US"/>
              </w:rPr>
              <w:t>«не НПА»</w:t>
            </w:r>
            <w:r>
              <w:rPr>
                <w:lang w:eastAsia="en-US"/>
              </w:rPr>
              <w:t xml:space="preserve"> </w:t>
            </w:r>
          </w:p>
        </w:tc>
      </w:tr>
      <w:tr w:rsidR="00FD2B95">
        <w:tc>
          <w:tcPr>
            <w:tcW w:w="3793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B95" w:rsidRDefault="00FD2B95">
            <w:pPr>
              <w:rPr>
                <w:sz w:val="22"/>
                <w:lang w:eastAsia="en-US"/>
              </w:rPr>
            </w:pP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2B95" w:rsidRDefault="00C42B92">
            <w:pPr>
              <w:widowControl w:val="0"/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Сведения о необходимости направления проекта прокурору: </w:t>
            </w:r>
          </w:p>
          <w:p w:rsidR="00FD2B95" w:rsidRDefault="00C42B92">
            <w:pPr>
              <w:widowControl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«Направить проект прокурору» или </w:t>
            </w:r>
            <w:r>
              <w:rPr>
                <w:u w:val="single"/>
                <w:lang w:eastAsia="en-US"/>
              </w:rPr>
              <w:t>«Проект не подлежит направлению прокурору»</w:t>
            </w:r>
          </w:p>
        </w:tc>
      </w:tr>
      <w:tr w:rsidR="00FD2B95">
        <w:tc>
          <w:tcPr>
            <w:tcW w:w="3793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B95" w:rsidRDefault="00FD2B95">
            <w:pPr>
              <w:rPr>
                <w:sz w:val="22"/>
                <w:lang w:eastAsia="en-US"/>
              </w:rPr>
            </w:pP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2B95" w:rsidRDefault="00C42B92">
            <w:pPr>
              <w:widowControl w:val="0"/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Сведения о необходимости размещения проекта на официальном сайте муниципального образования </w:t>
            </w:r>
            <w:proofErr w:type="spellStart"/>
            <w:r>
              <w:rPr>
                <w:b/>
                <w:lang w:eastAsia="en-US"/>
              </w:rPr>
              <w:t>Печенгский</w:t>
            </w:r>
            <w:proofErr w:type="spellEnd"/>
            <w:r>
              <w:rPr>
                <w:b/>
                <w:lang w:eastAsia="en-US"/>
              </w:rPr>
              <w:t xml:space="preserve"> район в сети Интернет </w:t>
            </w:r>
          </w:p>
          <w:p w:rsidR="00FD2B95" w:rsidRDefault="00C42B92">
            <w:pPr>
              <w:widowControl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«Подлежит размещению» или </w:t>
            </w:r>
            <w:r>
              <w:rPr>
                <w:u w:val="single"/>
                <w:lang w:eastAsia="en-US"/>
              </w:rPr>
              <w:t>«Не подлежит размещению»</w:t>
            </w:r>
          </w:p>
          <w:p w:rsidR="00FD2B95" w:rsidRDefault="00C42B92">
            <w:pPr>
              <w:widowControl w:val="0"/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FD2B95" w:rsidRDefault="00C42B92">
            <w:pPr>
              <w:widowControl w:val="0"/>
              <w:spacing w:after="120" w:line="276" w:lineRule="auto"/>
              <w:jc w:val="both"/>
              <w:rPr>
                <w:b/>
                <w:lang w:eastAsia="en-US"/>
              </w:rPr>
            </w:pPr>
            <w:r>
              <w:rPr>
                <w:lang w:eastAsia="en-US"/>
              </w:rPr>
              <w:t>«___»_________20__ г</w:t>
            </w:r>
            <w:proofErr w:type="gramStart"/>
            <w:r>
              <w:rPr>
                <w:lang w:eastAsia="en-US"/>
              </w:rPr>
              <w:t>. ___________ (_____________________)</w:t>
            </w:r>
            <w:proofErr w:type="gramEnd"/>
          </w:p>
        </w:tc>
      </w:tr>
      <w:tr w:rsidR="00FD2B95">
        <w:tc>
          <w:tcPr>
            <w:tcW w:w="3793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B95" w:rsidRDefault="00FD2B95">
            <w:pPr>
              <w:rPr>
                <w:sz w:val="22"/>
                <w:lang w:eastAsia="en-US"/>
              </w:rPr>
            </w:pP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2B95" w:rsidRDefault="00C42B92">
            <w:pPr>
              <w:widowControl w:val="0"/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К проекту приложены заключения: </w:t>
            </w:r>
          </w:p>
          <w:p w:rsidR="00FD2B95" w:rsidRDefault="00C42B92">
            <w:pPr>
              <w:widowControl w:val="0"/>
              <w:numPr>
                <w:ilvl w:val="0"/>
                <w:numId w:val="5"/>
              </w:numPr>
              <w:tabs>
                <w:tab w:val="left" w:pos="233"/>
              </w:tabs>
              <w:spacing w:line="276" w:lineRule="auto"/>
              <w:ind w:left="34" w:firstLine="0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Правовое заключение - «Да» или </w:t>
            </w:r>
            <w:r>
              <w:rPr>
                <w:u w:val="single"/>
                <w:lang w:eastAsia="en-US"/>
              </w:rPr>
              <w:t>«Нет»;</w:t>
            </w:r>
          </w:p>
          <w:p w:rsidR="00FD2B95" w:rsidRDefault="00C42B92">
            <w:pPr>
              <w:widowControl w:val="0"/>
              <w:numPr>
                <w:ilvl w:val="0"/>
                <w:numId w:val="5"/>
              </w:numPr>
              <w:tabs>
                <w:tab w:val="left" w:pos="233"/>
              </w:tabs>
              <w:spacing w:line="276" w:lineRule="auto"/>
              <w:ind w:left="34" w:firstLine="0"/>
              <w:jc w:val="both"/>
              <w:rPr>
                <w:b/>
                <w:lang w:eastAsia="en-US"/>
              </w:rPr>
            </w:pPr>
            <w:r>
              <w:rPr>
                <w:lang w:eastAsia="en-US"/>
              </w:rPr>
              <w:t xml:space="preserve">Заключение по результатам антикоррупционной экспертизы  - «Да» или </w:t>
            </w:r>
            <w:r>
              <w:rPr>
                <w:u w:val="single"/>
                <w:lang w:eastAsia="en-US"/>
              </w:rPr>
              <w:t>«Нет».</w:t>
            </w:r>
          </w:p>
        </w:tc>
      </w:tr>
    </w:tbl>
    <w:p w:rsidR="00FD2B95" w:rsidRDefault="00FD2B95">
      <w:pPr>
        <w:jc w:val="center"/>
        <w:rPr>
          <w:b/>
          <w:sz w:val="24"/>
          <w:szCs w:val="24"/>
        </w:rPr>
      </w:pPr>
    </w:p>
    <w:p w:rsidR="00FD2B95" w:rsidRDefault="00FD2B95">
      <w:pPr>
        <w:jc w:val="center"/>
        <w:rPr>
          <w:b/>
          <w:sz w:val="24"/>
          <w:szCs w:val="24"/>
        </w:rPr>
      </w:pPr>
    </w:p>
    <w:p w:rsidR="00FD2B95" w:rsidRDefault="00FD2B95">
      <w:pPr>
        <w:jc w:val="center"/>
        <w:rPr>
          <w:b/>
          <w:sz w:val="24"/>
          <w:szCs w:val="24"/>
        </w:rPr>
      </w:pPr>
    </w:p>
    <w:p w:rsidR="00FD2B95" w:rsidRDefault="00FD2B95">
      <w:pPr>
        <w:jc w:val="center"/>
        <w:rPr>
          <w:b/>
          <w:sz w:val="24"/>
          <w:szCs w:val="24"/>
        </w:rPr>
      </w:pPr>
    </w:p>
    <w:p w:rsidR="00FD2B95" w:rsidRDefault="00FD2B95">
      <w:pPr>
        <w:jc w:val="center"/>
        <w:rPr>
          <w:b/>
          <w:sz w:val="24"/>
          <w:szCs w:val="24"/>
        </w:rPr>
      </w:pPr>
    </w:p>
    <w:p w:rsidR="00FD2B95" w:rsidRDefault="00C42B9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РЕЕСТР РАССЫЛКИ</w:t>
      </w:r>
    </w:p>
    <w:p w:rsidR="00FD2B95" w:rsidRDefault="00C42B92" w:rsidP="00F30435">
      <w:pPr>
        <w:tabs>
          <w:tab w:val="left" w:pos="9900"/>
        </w:tabs>
        <w:ind w:right="-5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постановления </w:t>
      </w:r>
    </w:p>
    <w:p w:rsidR="00FD2B95" w:rsidRDefault="00F30435">
      <w:pPr>
        <w:tabs>
          <w:tab w:val="left" w:pos="9900"/>
        </w:tabs>
        <w:ind w:right="-5"/>
        <w:jc w:val="center"/>
        <w:rPr>
          <w:sz w:val="24"/>
          <w:szCs w:val="24"/>
        </w:rPr>
      </w:pPr>
      <w:r>
        <w:rPr>
          <w:sz w:val="24"/>
          <w:szCs w:val="24"/>
        </w:rPr>
        <w:t>«</w:t>
      </w:r>
      <w:r w:rsidRPr="00F30435">
        <w:rPr>
          <w:sz w:val="24"/>
          <w:szCs w:val="24"/>
        </w:rPr>
        <w:t xml:space="preserve">Об утверждении Программы комплексного развития систем коммунальной инфраструктуры </w:t>
      </w:r>
      <w:proofErr w:type="spellStart"/>
      <w:r w:rsidRPr="00F30435">
        <w:rPr>
          <w:sz w:val="24"/>
          <w:szCs w:val="24"/>
        </w:rPr>
        <w:t>Печенгского</w:t>
      </w:r>
      <w:proofErr w:type="spellEnd"/>
      <w:r w:rsidRPr="00F30435">
        <w:rPr>
          <w:sz w:val="24"/>
          <w:szCs w:val="24"/>
        </w:rPr>
        <w:t xml:space="preserve"> муниципального округа на период до 2043 года</w:t>
      </w:r>
      <w:r>
        <w:rPr>
          <w:sz w:val="24"/>
          <w:szCs w:val="24"/>
        </w:rPr>
        <w:t>»</w:t>
      </w:r>
    </w:p>
    <w:p w:rsidR="00F30435" w:rsidRDefault="00F30435">
      <w:pPr>
        <w:tabs>
          <w:tab w:val="left" w:pos="9900"/>
        </w:tabs>
        <w:ind w:right="-5"/>
        <w:jc w:val="center"/>
        <w:rPr>
          <w:sz w:val="24"/>
          <w:szCs w:val="24"/>
        </w:rPr>
      </w:pPr>
    </w:p>
    <w:p w:rsidR="00FD2B95" w:rsidRDefault="00C42B92">
      <w:pPr>
        <w:tabs>
          <w:tab w:val="left" w:pos="9900"/>
        </w:tabs>
        <w:ind w:right="-5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от _________________ № _____</w:t>
      </w:r>
    </w:p>
    <w:p w:rsidR="00FD2B95" w:rsidRDefault="00FD2B95">
      <w:pPr>
        <w:widowControl w:val="0"/>
        <w:jc w:val="center"/>
        <w:rPr>
          <w:b/>
          <w:color w:val="000000"/>
          <w:sz w:val="28"/>
          <w:szCs w:val="28"/>
        </w:rPr>
      </w:pPr>
    </w:p>
    <w:tbl>
      <w:tblPr>
        <w:tblW w:w="9464" w:type="dxa"/>
        <w:tblLook w:val="04A0" w:firstRow="1" w:lastRow="0" w:firstColumn="1" w:lastColumn="0" w:noHBand="0" w:noVBand="1"/>
      </w:tblPr>
      <w:tblGrid>
        <w:gridCol w:w="4077"/>
        <w:gridCol w:w="1701"/>
        <w:gridCol w:w="3686"/>
      </w:tblGrid>
      <w:tr w:rsidR="00FD2B95">
        <w:trPr>
          <w:tblHeader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2B95" w:rsidRDefault="00C42B92">
            <w:pPr>
              <w:widowControl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Кому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2B95" w:rsidRDefault="00C42B92">
            <w:pPr>
              <w:widowControl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Количество экземпляров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2B95" w:rsidRDefault="00C42B92">
            <w:pPr>
              <w:widowControl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Отметка о получении </w:t>
            </w:r>
            <w:r>
              <w:rPr>
                <w:color w:val="000000"/>
              </w:rP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FD2B95">
        <w:trPr>
          <w:trHeight w:val="340"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B95" w:rsidRDefault="00E03A43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ОС и ЖКХ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B95" w:rsidRDefault="00E03A43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2B95" w:rsidRDefault="00FD2B95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FD2B95">
        <w:trPr>
          <w:trHeight w:val="340"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B95" w:rsidRDefault="00C42B92" w:rsidP="00F30435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 дело</w:t>
            </w:r>
            <w:r w:rsidR="00E03A43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B95" w:rsidRDefault="00C42B92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2B95" w:rsidRDefault="00FD2B95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F30435">
        <w:trPr>
          <w:trHeight w:val="340"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0435" w:rsidRDefault="00F30435" w:rsidP="00F30435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Газета «Печенга» + сайт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0435" w:rsidRDefault="00F30435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435" w:rsidRDefault="00F30435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FD2B95"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B95" w:rsidRDefault="00C42B92">
            <w:pPr>
              <w:widowControl w:val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B95" w:rsidRDefault="00E03A43">
            <w:pPr>
              <w:widowControl w:val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3</w:t>
            </w:r>
            <w:r w:rsidR="00C42B92">
              <w:rPr>
                <w:b/>
                <w:color w:val="000000"/>
                <w:sz w:val="24"/>
                <w:szCs w:val="24"/>
              </w:rPr>
              <w:t xml:space="preserve"> экз.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2B95" w:rsidRDefault="00FD2B95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FD2B95" w:rsidRDefault="00FD2B95">
      <w:pPr>
        <w:widowControl w:val="0"/>
        <w:rPr>
          <w:color w:val="000000"/>
          <w:sz w:val="24"/>
          <w:szCs w:val="24"/>
        </w:rPr>
      </w:pPr>
    </w:p>
    <w:p w:rsidR="00FD2B95" w:rsidRDefault="00FD2B95">
      <w:pPr>
        <w:widowControl w:val="0"/>
        <w:rPr>
          <w:color w:val="000000"/>
          <w:sz w:val="24"/>
          <w:szCs w:val="24"/>
        </w:rPr>
      </w:pPr>
    </w:p>
    <w:p w:rsidR="00E03A43" w:rsidRDefault="00E03A43">
      <w:pPr>
        <w:widowControl w:val="0"/>
        <w:rPr>
          <w:color w:val="000000"/>
          <w:sz w:val="24"/>
          <w:szCs w:val="24"/>
        </w:rPr>
      </w:pPr>
    </w:p>
    <w:p w:rsidR="00E03A43" w:rsidRDefault="00E03A43">
      <w:pPr>
        <w:widowControl w:val="0"/>
        <w:rPr>
          <w:color w:val="000000"/>
          <w:sz w:val="24"/>
          <w:szCs w:val="24"/>
        </w:rPr>
      </w:pPr>
    </w:p>
    <w:p w:rsidR="00FD2B95" w:rsidRDefault="00E03A43">
      <w:pPr>
        <w:jc w:val="both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И.о</w:t>
      </w:r>
      <w:proofErr w:type="spellEnd"/>
      <w:r>
        <w:rPr>
          <w:color w:val="000000"/>
          <w:sz w:val="24"/>
          <w:szCs w:val="24"/>
        </w:rPr>
        <w:t>. начальника отдела строительства и ЖКХ Э.Г. Князева</w:t>
      </w:r>
      <w:r>
        <w:rPr>
          <w:color w:val="000000"/>
          <w:sz w:val="24"/>
          <w:szCs w:val="24"/>
        </w:rPr>
        <w:br/>
      </w:r>
    </w:p>
    <w:sectPr w:rsidR="00FD2B95" w:rsidSect="00E03A43">
      <w:pgSz w:w="11906" w:h="16838"/>
      <w:pgMar w:top="1134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4682" w:rsidRDefault="00C44682">
      <w:r>
        <w:separator/>
      </w:r>
    </w:p>
  </w:endnote>
  <w:endnote w:type="continuationSeparator" w:id="0">
    <w:p w:rsidR="00C44682" w:rsidRDefault="00C446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4682" w:rsidRDefault="00C44682">
      <w:r>
        <w:separator/>
      </w:r>
    </w:p>
  </w:footnote>
  <w:footnote w:type="continuationSeparator" w:id="0">
    <w:p w:rsidR="00C44682" w:rsidRDefault="00C446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B100B"/>
    <w:multiLevelType w:val="hybridMultilevel"/>
    <w:tmpl w:val="4DB2312A"/>
    <w:lvl w:ilvl="0" w:tplc="A4CC9108">
      <w:start w:val="1"/>
      <w:numFmt w:val="decimal"/>
      <w:lvlText w:val="%1."/>
      <w:lvlJc w:val="left"/>
      <w:pPr>
        <w:ind w:left="643" w:hanging="360"/>
      </w:pPr>
    </w:lvl>
    <w:lvl w:ilvl="1" w:tplc="63AC4318">
      <w:start w:val="1"/>
      <w:numFmt w:val="lowerLetter"/>
      <w:lvlText w:val="%2."/>
      <w:lvlJc w:val="left"/>
      <w:pPr>
        <w:ind w:left="1440" w:hanging="360"/>
      </w:pPr>
    </w:lvl>
    <w:lvl w:ilvl="2" w:tplc="48B6DDA4">
      <w:start w:val="1"/>
      <w:numFmt w:val="lowerRoman"/>
      <w:lvlText w:val="%3."/>
      <w:lvlJc w:val="right"/>
      <w:pPr>
        <w:ind w:left="2160" w:hanging="180"/>
      </w:pPr>
    </w:lvl>
    <w:lvl w:ilvl="3" w:tplc="87BE09D2">
      <w:start w:val="1"/>
      <w:numFmt w:val="decimal"/>
      <w:lvlText w:val="%4."/>
      <w:lvlJc w:val="left"/>
      <w:pPr>
        <w:ind w:left="2880" w:hanging="360"/>
      </w:pPr>
    </w:lvl>
    <w:lvl w:ilvl="4" w:tplc="2D6E18CC">
      <w:start w:val="1"/>
      <w:numFmt w:val="lowerLetter"/>
      <w:lvlText w:val="%5."/>
      <w:lvlJc w:val="left"/>
      <w:pPr>
        <w:ind w:left="3600" w:hanging="360"/>
      </w:pPr>
    </w:lvl>
    <w:lvl w:ilvl="5" w:tplc="94202E72">
      <w:start w:val="1"/>
      <w:numFmt w:val="lowerRoman"/>
      <w:lvlText w:val="%6."/>
      <w:lvlJc w:val="right"/>
      <w:pPr>
        <w:ind w:left="4320" w:hanging="180"/>
      </w:pPr>
    </w:lvl>
    <w:lvl w:ilvl="6" w:tplc="406C01E4">
      <w:start w:val="1"/>
      <w:numFmt w:val="decimal"/>
      <w:lvlText w:val="%7."/>
      <w:lvlJc w:val="left"/>
      <w:pPr>
        <w:ind w:left="5040" w:hanging="360"/>
      </w:pPr>
    </w:lvl>
    <w:lvl w:ilvl="7" w:tplc="F2F8C158">
      <w:start w:val="1"/>
      <w:numFmt w:val="lowerLetter"/>
      <w:lvlText w:val="%8."/>
      <w:lvlJc w:val="left"/>
      <w:pPr>
        <w:ind w:left="5760" w:hanging="360"/>
      </w:pPr>
    </w:lvl>
    <w:lvl w:ilvl="8" w:tplc="BE8C7D34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C30964"/>
    <w:multiLevelType w:val="hybridMultilevel"/>
    <w:tmpl w:val="EB3867D6"/>
    <w:lvl w:ilvl="0" w:tplc="0374E7B2">
      <w:start w:val="1"/>
      <w:numFmt w:val="decimal"/>
      <w:lvlText w:val="%1."/>
      <w:lvlJc w:val="left"/>
      <w:pPr>
        <w:ind w:left="644" w:hanging="360"/>
      </w:pPr>
      <w:rPr>
        <w:b/>
        <w:sz w:val="20"/>
        <w:szCs w:val="20"/>
      </w:rPr>
    </w:lvl>
    <w:lvl w:ilvl="1" w:tplc="2F704B36">
      <w:start w:val="1"/>
      <w:numFmt w:val="lowerLetter"/>
      <w:lvlText w:val="%2."/>
      <w:lvlJc w:val="left"/>
      <w:pPr>
        <w:ind w:left="1014" w:hanging="360"/>
      </w:pPr>
    </w:lvl>
    <w:lvl w:ilvl="2" w:tplc="B46AE854">
      <w:start w:val="1"/>
      <w:numFmt w:val="lowerRoman"/>
      <w:lvlText w:val="%3."/>
      <w:lvlJc w:val="right"/>
      <w:pPr>
        <w:ind w:left="1734" w:hanging="180"/>
      </w:pPr>
    </w:lvl>
    <w:lvl w:ilvl="3" w:tplc="9D5A098C">
      <w:start w:val="1"/>
      <w:numFmt w:val="decimal"/>
      <w:lvlText w:val="%4."/>
      <w:lvlJc w:val="left"/>
      <w:pPr>
        <w:ind w:left="2454" w:hanging="360"/>
      </w:pPr>
    </w:lvl>
    <w:lvl w:ilvl="4" w:tplc="A5789110">
      <w:start w:val="1"/>
      <w:numFmt w:val="lowerLetter"/>
      <w:lvlText w:val="%5."/>
      <w:lvlJc w:val="left"/>
      <w:pPr>
        <w:ind w:left="3174" w:hanging="360"/>
      </w:pPr>
    </w:lvl>
    <w:lvl w:ilvl="5" w:tplc="93E68ACE">
      <w:start w:val="1"/>
      <w:numFmt w:val="lowerRoman"/>
      <w:lvlText w:val="%6."/>
      <w:lvlJc w:val="right"/>
      <w:pPr>
        <w:ind w:left="3894" w:hanging="180"/>
      </w:pPr>
    </w:lvl>
    <w:lvl w:ilvl="6" w:tplc="9510F7D8">
      <w:start w:val="1"/>
      <w:numFmt w:val="decimal"/>
      <w:lvlText w:val="%7."/>
      <w:lvlJc w:val="left"/>
      <w:pPr>
        <w:ind w:left="4614" w:hanging="360"/>
      </w:pPr>
    </w:lvl>
    <w:lvl w:ilvl="7" w:tplc="CBE463B4">
      <w:start w:val="1"/>
      <w:numFmt w:val="lowerLetter"/>
      <w:lvlText w:val="%8."/>
      <w:lvlJc w:val="left"/>
      <w:pPr>
        <w:ind w:left="5334" w:hanging="360"/>
      </w:pPr>
    </w:lvl>
    <w:lvl w:ilvl="8" w:tplc="8288FA64">
      <w:start w:val="1"/>
      <w:numFmt w:val="lowerRoman"/>
      <w:lvlText w:val="%9."/>
      <w:lvlJc w:val="right"/>
      <w:pPr>
        <w:ind w:left="6054" w:hanging="180"/>
      </w:pPr>
    </w:lvl>
  </w:abstractNum>
  <w:abstractNum w:abstractNumId="2">
    <w:nsid w:val="36A92DCE"/>
    <w:multiLevelType w:val="hybridMultilevel"/>
    <w:tmpl w:val="077EE908"/>
    <w:lvl w:ilvl="0" w:tplc="7A3005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C82A8468">
      <w:start w:val="1"/>
      <w:numFmt w:val="lowerLetter"/>
      <w:lvlText w:val="%2."/>
      <w:lvlJc w:val="left"/>
      <w:pPr>
        <w:ind w:left="1440" w:hanging="360"/>
      </w:pPr>
    </w:lvl>
    <w:lvl w:ilvl="2" w:tplc="219E0738">
      <w:start w:val="1"/>
      <w:numFmt w:val="lowerRoman"/>
      <w:lvlText w:val="%3."/>
      <w:lvlJc w:val="right"/>
      <w:pPr>
        <w:ind w:left="2160" w:hanging="180"/>
      </w:pPr>
    </w:lvl>
    <w:lvl w:ilvl="3" w:tplc="4EE66546">
      <w:start w:val="1"/>
      <w:numFmt w:val="decimal"/>
      <w:lvlText w:val="%4."/>
      <w:lvlJc w:val="left"/>
      <w:pPr>
        <w:ind w:left="2880" w:hanging="360"/>
      </w:pPr>
    </w:lvl>
    <w:lvl w:ilvl="4" w:tplc="B3FC44D8">
      <w:start w:val="1"/>
      <w:numFmt w:val="lowerLetter"/>
      <w:lvlText w:val="%5."/>
      <w:lvlJc w:val="left"/>
      <w:pPr>
        <w:ind w:left="3600" w:hanging="360"/>
      </w:pPr>
    </w:lvl>
    <w:lvl w:ilvl="5" w:tplc="A51CC7F8">
      <w:start w:val="1"/>
      <w:numFmt w:val="lowerRoman"/>
      <w:lvlText w:val="%6."/>
      <w:lvlJc w:val="right"/>
      <w:pPr>
        <w:ind w:left="4320" w:hanging="180"/>
      </w:pPr>
    </w:lvl>
    <w:lvl w:ilvl="6" w:tplc="F4B2E356">
      <w:start w:val="1"/>
      <w:numFmt w:val="decimal"/>
      <w:lvlText w:val="%7."/>
      <w:lvlJc w:val="left"/>
      <w:pPr>
        <w:ind w:left="5040" w:hanging="360"/>
      </w:pPr>
    </w:lvl>
    <w:lvl w:ilvl="7" w:tplc="F92A6E2E">
      <w:start w:val="1"/>
      <w:numFmt w:val="lowerLetter"/>
      <w:lvlText w:val="%8."/>
      <w:lvlJc w:val="left"/>
      <w:pPr>
        <w:ind w:left="5760" w:hanging="360"/>
      </w:pPr>
    </w:lvl>
    <w:lvl w:ilvl="8" w:tplc="4978F01A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8476BC"/>
    <w:multiLevelType w:val="hybridMultilevel"/>
    <w:tmpl w:val="CBA03B1C"/>
    <w:lvl w:ilvl="0" w:tplc="EEB2CB54">
      <w:start w:val="1"/>
      <w:numFmt w:val="decimal"/>
      <w:lvlText w:val="%1."/>
      <w:lvlJc w:val="left"/>
      <w:pPr>
        <w:ind w:left="720" w:hanging="360"/>
      </w:pPr>
    </w:lvl>
    <w:lvl w:ilvl="1" w:tplc="E20C89AA">
      <w:start w:val="1"/>
      <w:numFmt w:val="lowerLetter"/>
      <w:lvlText w:val="%2."/>
      <w:lvlJc w:val="left"/>
      <w:pPr>
        <w:ind w:left="1440" w:hanging="360"/>
      </w:pPr>
    </w:lvl>
    <w:lvl w:ilvl="2" w:tplc="AC18AD38">
      <w:start w:val="1"/>
      <w:numFmt w:val="lowerRoman"/>
      <w:lvlText w:val="%3."/>
      <w:lvlJc w:val="right"/>
      <w:pPr>
        <w:ind w:left="2160" w:hanging="180"/>
      </w:pPr>
    </w:lvl>
    <w:lvl w:ilvl="3" w:tplc="EF2297EE">
      <w:start w:val="1"/>
      <w:numFmt w:val="decimal"/>
      <w:lvlText w:val="%4."/>
      <w:lvlJc w:val="left"/>
      <w:pPr>
        <w:ind w:left="2880" w:hanging="360"/>
      </w:pPr>
    </w:lvl>
    <w:lvl w:ilvl="4" w:tplc="F4502348">
      <w:start w:val="1"/>
      <w:numFmt w:val="lowerLetter"/>
      <w:lvlText w:val="%5."/>
      <w:lvlJc w:val="left"/>
      <w:pPr>
        <w:ind w:left="3600" w:hanging="360"/>
      </w:pPr>
    </w:lvl>
    <w:lvl w:ilvl="5" w:tplc="F25E85C0">
      <w:start w:val="1"/>
      <w:numFmt w:val="lowerRoman"/>
      <w:lvlText w:val="%6."/>
      <w:lvlJc w:val="right"/>
      <w:pPr>
        <w:ind w:left="4320" w:hanging="180"/>
      </w:pPr>
    </w:lvl>
    <w:lvl w:ilvl="6" w:tplc="95427EAE">
      <w:start w:val="1"/>
      <w:numFmt w:val="decimal"/>
      <w:lvlText w:val="%7."/>
      <w:lvlJc w:val="left"/>
      <w:pPr>
        <w:ind w:left="5040" w:hanging="360"/>
      </w:pPr>
    </w:lvl>
    <w:lvl w:ilvl="7" w:tplc="61347FD2">
      <w:start w:val="1"/>
      <w:numFmt w:val="lowerLetter"/>
      <w:lvlText w:val="%8."/>
      <w:lvlJc w:val="left"/>
      <w:pPr>
        <w:ind w:left="5760" w:hanging="360"/>
      </w:pPr>
    </w:lvl>
    <w:lvl w:ilvl="8" w:tplc="44641964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C729E9"/>
    <w:multiLevelType w:val="hybridMultilevel"/>
    <w:tmpl w:val="007E2DFA"/>
    <w:lvl w:ilvl="0" w:tplc="566E3032">
      <w:start w:val="1"/>
      <w:numFmt w:val="decimal"/>
      <w:lvlText w:val="%1."/>
      <w:lvlJc w:val="right"/>
      <w:pPr>
        <w:ind w:left="720" w:hanging="360"/>
      </w:pPr>
    </w:lvl>
    <w:lvl w:ilvl="1" w:tplc="650C1C46">
      <w:start w:val="1"/>
      <w:numFmt w:val="lowerLetter"/>
      <w:lvlText w:val="%2."/>
      <w:lvlJc w:val="left"/>
      <w:pPr>
        <w:ind w:left="1440" w:hanging="360"/>
      </w:pPr>
    </w:lvl>
    <w:lvl w:ilvl="2" w:tplc="26A2891A">
      <w:start w:val="1"/>
      <w:numFmt w:val="lowerRoman"/>
      <w:lvlText w:val="%3."/>
      <w:lvlJc w:val="right"/>
      <w:pPr>
        <w:ind w:left="2160" w:hanging="180"/>
      </w:pPr>
    </w:lvl>
    <w:lvl w:ilvl="3" w:tplc="44C474B2">
      <w:start w:val="1"/>
      <w:numFmt w:val="decimal"/>
      <w:lvlText w:val="%4."/>
      <w:lvlJc w:val="left"/>
      <w:pPr>
        <w:ind w:left="2880" w:hanging="360"/>
      </w:pPr>
    </w:lvl>
    <w:lvl w:ilvl="4" w:tplc="3BFEDAC4">
      <w:start w:val="1"/>
      <w:numFmt w:val="lowerLetter"/>
      <w:lvlText w:val="%5."/>
      <w:lvlJc w:val="left"/>
      <w:pPr>
        <w:ind w:left="3600" w:hanging="360"/>
      </w:pPr>
    </w:lvl>
    <w:lvl w:ilvl="5" w:tplc="35D216C2">
      <w:start w:val="1"/>
      <w:numFmt w:val="lowerRoman"/>
      <w:lvlText w:val="%6."/>
      <w:lvlJc w:val="right"/>
      <w:pPr>
        <w:ind w:left="4320" w:hanging="180"/>
      </w:pPr>
    </w:lvl>
    <w:lvl w:ilvl="6" w:tplc="670827CE">
      <w:start w:val="1"/>
      <w:numFmt w:val="decimal"/>
      <w:lvlText w:val="%7."/>
      <w:lvlJc w:val="left"/>
      <w:pPr>
        <w:ind w:left="5040" w:hanging="360"/>
      </w:pPr>
    </w:lvl>
    <w:lvl w:ilvl="7" w:tplc="91E20D6E">
      <w:start w:val="1"/>
      <w:numFmt w:val="lowerLetter"/>
      <w:lvlText w:val="%8."/>
      <w:lvlJc w:val="left"/>
      <w:pPr>
        <w:ind w:left="5760" w:hanging="360"/>
      </w:pPr>
    </w:lvl>
    <w:lvl w:ilvl="8" w:tplc="A910353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B95"/>
    <w:rsid w:val="0024064E"/>
    <w:rsid w:val="005B39FC"/>
    <w:rsid w:val="005E2E46"/>
    <w:rsid w:val="00A23B4D"/>
    <w:rsid w:val="00A51B1C"/>
    <w:rsid w:val="00B636F4"/>
    <w:rsid w:val="00C42B92"/>
    <w:rsid w:val="00C439E9"/>
    <w:rsid w:val="00C44682"/>
    <w:rsid w:val="00DE3E3D"/>
    <w:rsid w:val="00E03A43"/>
    <w:rsid w:val="00F30435"/>
    <w:rsid w:val="00F40D4F"/>
    <w:rsid w:val="00FD2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sz w:val="24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basedOn w:val="a1"/>
    <w:tblPr/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iPriority w:val="99"/>
    <w:unhideWhenUsed/>
    <w:rPr>
      <w:color w:val="0000FF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  <w:rPr>
      <w:lang w:eastAsia="zh-CN"/>
    </w:rPr>
  </w:style>
  <w:style w:type="paragraph" w:styleId="af9">
    <w:name w:val="table of figures"/>
    <w:basedOn w:val="a"/>
    <w:next w:val="a"/>
    <w:uiPriority w:val="99"/>
    <w:unhideWhenUsed/>
  </w:style>
  <w:style w:type="character" w:customStyle="1" w:styleId="12">
    <w:name w:val="Основной шрифт абзаца;Знак Знак1 Знак Знак Знак Знак Знак Знак"/>
    <w:link w:val="13"/>
    <w:semiHidden/>
  </w:style>
  <w:style w:type="paragraph" w:styleId="afa">
    <w:name w:val="Body Text"/>
    <w:basedOn w:val="a"/>
    <w:pPr>
      <w:jc w:val="both"/>
    </w:pPr>
    <w:rPr>
      <w:sz w:val="24"/>
      <w:szCs w:val="24"/>
    </w:rPr>
  </w:style>
  <w:style w:type="paragraph" w:styleId="afb">
    <w:name w:val="Body Text Indent"/>
    <w:basedOn w:val="a"/>
    <w:pPr>
      <w:spacing w:after="120"/>
      <w:ind w:left="283"/>
    </w:pPr>
  </w:style>
  <w:style w:type="paragraph" w:styleId="24">
    <w:name w:val="Body Text 2"/>
    <w:basedOn w:val="a"/>
    <w:pPr>
      <w:tabs>
        <w:tab w:val="left" w:pos="4860"/>
      </w:tabs>
      <w:ind w:right="4495"/>
      <w:jc w:val="both"/>
    </w:pPr>
    <w:rPr>
      <w:sz w:val="26"/>
      <w:szCs w:val="26"/>
    </w:rPr>
  </w:style>
  <w:style w:type="paragraph" w:styleId="25">
    <w:name w:val="Body Text Indent 2"/>
    <w:basedOn w:val="a"/>
    <w:pPr>
      <w:ind w:firstLine="709"/>
      <w:jc w:val="both"/>
    </w:pPr>
    <w:rPr>
      <w:bCs/>
      <w:sz w:val="26"/>
      <w:szCs w:val="26"/>
    </w:rPr>
  </w:style>
  <w:style w:type="paragraph" w:styleId="32">
    <w:name w:val="Body Text Indent 3"/>
    <w:basedOn w:val="a"/>
    <w:pPr>
      <w:tabs>
        <w:tab w:val="left" w:pos="1080"/>
      </w:tabs>
      <w:ind w:firstLine="708"/>
      <w:jc w:val="both"/>
    </w:pPr>
    <w:rPr>
      <w:sz w:val="26"/>
      <w:szCs w:val="26"/>
    </w:rPr>
  </w:style>
  <w:style w:type="paragraph" w:customStyle="1" w:styleId="13">
    <w:name w:val="Знак Знак1 Знак Знак Знак Знак"/>
    <w:basedOn w:val="a"/>
    <w:link w:val="1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33">
    <w:name w:val="Body Text 3"/>
    <w:basedOn w:val="a"/>
    <w:link w:val="34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link w:val="33"/>
    <w:rPr>
      <w:sz w:val="16"/>
      <w:szCs w:val="16"/>
    </w:rPr>
  </w:style>
  <w:style w:type="paragraph" w:styleId="afc">
    <w:name w:val="Balloon Text"/>
    <w:basedOn w:val="a"/>
    <w:link w:val="afd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link w:val="afc"/>
    <w:rPr>
      <w:rFonts w:ascii="Tahoma" w:hAnsi="Tahoma" w:cs="Tahoma"/>
      <w:sz w:val="16"/>
      <w:szCs w:val="16"/>
    </w:rPr>
  </w:style>
  <w:style w:type="character" w:customStyle="1" w:styleId="52">
    <w:name w:val="Основной текст (5)_"/>
    <w:link w:val="53"/>
    <w:rsid w:val="00F30435"/>
    <w:rPr>
      <w:sz w:val="25"/>
      <w:szCs w:val="25"/>
      <w:shd w:val="clear" w:color="auto" w:fill="FFFFFF"/>
    </w:rPr>
  </w:style>
  <w:style w:type="paragraph" w:customStyle="1" w:styleId="53">
    <w:name w:val="Основной текст (5)"/>
    <w:basedOn w:val="a"/>
    <w:link w:val="52"/>
    <w:rsid w:val="00F30435"/>
    <w:pPr>
      <w:widowControl w:val="0"/>
      <w:shd w:val="clear" w:color="auto" w:fill="FFFFFF"/>
      <w:spacing w:line="298" w:lineRule="exact"/>
      <w:ind w:firstLine="860"/>
      <w:jc w:val="both"/>
    </w:pPr>
    <w:rPr>
      <w:sz w:val="25"/>
      <w:szCs w:val="2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sz w:val="24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basedOn w:val="a1"/>
    <w:tblPr/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iPriority w:val="99"/>
    <w:unhideWhenUsed/>
    <w:rPr>
      <w:color w:val="0000FF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  <w:rPr>
      <w:lang w:eastAsia="zh-CN"/>
    </w:rPr>
  </w:style>
  <w:style w:type="paragraph" w:styleId="af9">
    <w:name w:val="table of figures"/>
    <w:basedOn w:val="a"/>
    <w:next w:val="a"/>
    <w:uiPriority w:val="99"/>
    <w:unhideWhenUsed/>
  </w:style>
  <w:style w:type="character" w:customStyle="1" w:styleId="12">
    <w:name w:val="Основной шрифт абзаца;Знак Знак1 Знак Знак Знак Знак Знак Знак"/>
    <w:link w:val="13"/>
    <w:semiHidden/>
  </w:style>
  <w:style w:type="paragraph" w:styleId="afa">
    <w:name w:val="Body Text"/>
    <w:basedOn w:val="a"/>
    <w:pPr>
      <w:jc w:val="both"/>
    </w:pPr>
    <w:rPr>
      <w:sz w:val="24"/>
      <w:szCs w:val="24"/>
    </w:rPr>
  </w:style>
  <w:style w:type="paragraph" w:styleId="afb">
    <w:name w:val="Body Text Indent"/>
    <w:basedOn w:val="a"/>
    <w:pPr>
      <w:spacing w:after="120"/>
      <w:ind w:left="283"/>
    </w:pPr>
  </w:style>
  <w:style w:type="paragraph" w:styleId="24">
    <w:name w:val="Body Text 2"/>
    <w:basedOn w:val="a"/>
    <w:pPr>
      <w:tabs>
        <w:tab w:val="left" w:pos="4860"/>
      </w:tabs>
      <w:ind w:right="4495"/>
      <w:jc w:val="both"/>
    </w:pPr>
    <w:rPr>
      <w:sz w:val="26"/>
      <w:szCs w:val="26"/>
    </w:rPr>
  </w:style>
  <w:style w:type="paragraph" w:styleId="25">
    <w:name w:val="Body Text Indent 2"/>
    <w:basedOn w:val="a"/>
    <w:pPr>
      <w:ind w:firstLine="709"/>
      <w:jc w:val="both"/>
    </w:pPr>
    <w:rPr>
      <w:bCs/>
      <w:sz w:val="26"/>
      <w:szCs w:val="26"/>
    </w:rPr>
  </w:style>
  <w:style w:type="paragraph" w:styleId="32">
    <w:name w:val="Body Text Indent 3"/>
    <w:basedOn w:val="a"/>
    <w:pPr>
      <w:tabs>
        <w:tab w:val="left" w:pos="1080"/>
      </w:tabs>
      <w:ind w:firstLine="708"/>
      <w:jc w:val="both"/>
    </w:pPr>
    <w:rPr>
      <w:sz w:val="26"/>
      <w:szCs w:val="26"/>
    </w:rPr>
  </w:style>
  <w:style w:type="paragraph" w:customStyle="1" w:styleId="13">
    <w:name w:val="Знак Знак1 Знак Знак Знак Знак"/>
    <w:basedOn w:val="a"/>
    <w:link w:val="1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33">
    <w:name w:val="Body Text 3"/>
    <w:basedOn w:val="a"/>
    <w:link w:val="34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link w:val="33"/>
    <w:rPr>
      <w:sz w:val="16"/>
      <w:szCs w:val="16"/>
    </w:rPr>
  </w:style>
  <w:style w:type="paragraph" w:styleId="afc">
    <w:name w:val="Balloon Text"/>
    <w:basedOn w:val="a"/>
    <w:link w:val="afd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link w:val="afc"/>
    <w:rPr>
      <w:rFonts w:ascii="Tahoma" w:hAnsi="Tahoma" w:cs="Tahoma"/>
      <w:sz w:val="16"/>
      <w:szCs w:val="16"/>
    </w:rPr>
  </w:style>
  <w:style w:type="character" w:customStyle="1" w:styleId="52">
    <w:name w:val="Основной текст (5)_"/>
    <w:link w:val="53"/>
    <w:rsid w:val="00F30435"/>
    <w:rPr>
      <w:sz w:val="25"/>
      <w:szCs w:val="25"/>
      <w:shd w:val="clear" w:color="auto" w:fill="FFFFFF"/>
    </w:rPr>
  </w:style>
  <w:style w:type="paragraph" w:customStyle="1" w:styleId="53">
    <w:name w:val="Основной текст (5)"/>
    <w:basedOn w:val="a"/>
    <w:link w:val="52"/>
    <w:rsid w:val="00F30435"/>
    <w:pPr>
      <w:widowControl w:val="0"/>
      <w:shd w:val="clear" w:color="auto" w:fill="FFFFFF"/>
      <w:spacing w:line="298" w:lineRule="exact"/>
      <w:ind w:firstLine="860"/>
      <w:jc w:val="both"/>
    </w:pPr>
    <w:rPr>
      <w:sz w:val="25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pechengamr.gov-murman.ru/" TargetMode="Externa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505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3384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lastModifiedBy>Белоусова Светлана Игорьевна</cp:lastModifiedBy>
  <cp:revision>4</cp:revision>
  <cp:lastPrinted>2024-11-19T10:43:00Z</cp:lastPrinted>
  <dcterms:created xsi:type="dcterms:W3CDTF">2024-11-20T11:50:00Z</dcterms:created>
  <dcterms:modified xsi:type="dcterms:W3CDTF">2024-11-20T12:43:00Z</dcterms:modified>
  <cp:version>917504</cp:version>
</cp:coreProperties>
</file>