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14.11.2024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1791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5</w:t>
      </w:r>
      <w:r>
        <w:rPr>
          <w:b/>
        </w:rPr>
        <w:t xml:space="preserve">-202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</w:t>
      </w:r>
      <w:r>
        <w:rPr>
          <w:b/>
        </w:rPr>
        <w:t xml:space="preserve">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1718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</w:t>
      </w:r>
      <w:r>
        <w:rPr>
          <w:sz w:val="24"/>
          <w:szCs w:val="24"/>
        </w:rPr>
        <w:t xml:space="preserve">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1718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Ind w:w="-1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388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432,2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133727,4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840,3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88084,6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2.2, 2.3,</w:t>
      </w:r>
      <w:r>
        <w:rPr>
          <w:sz w:val="24"/>
          <w:szCs w:val="24"/>
        </w:rPr>
        <w:t xml:space="preserve"> 2.5</w:t>
      </w:r>
      <w:r>
        <w:rPr>
          <w:sz w:val="24"/>
          <w:szCs w:val="24"/>
        </w:rPr>
        <w:t xml:space="preserve"> и 2.6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850"/>
        <w:gridCol w:w="850"/>
        <w:gridCol w:w="851"/>
        <w:gridCol w:w="992"/>
        <w:gridCol w:w="992"/>
        <w:gridCol w:w="851"/>
        <w:gridCol w:w="1276"/>
      </w:tblGrid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«2.2.</w:t>
            </w:r>
            <w:r/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Площадь </w:t>
            </w:r>
            <w:r>
              <w:t xml:space="preserve">п</w:t>
            </w:r>
            <w:r>
              <w:t xml:space="preserve">роведенного ямочного ремонта, на участках автодорог, на которых отсутствует необходимость замены дорожного покрытия 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</w:t>
            </w:r>
            <w:r>
              <w:t xml:space="preserve">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2.3.</w:t>
            </w:r>
            <w:r/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Протяженность дорожной разметки на дорогах общего пользования местного значения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29,2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2.5.</w:t>
            </w:r>
            <w:r/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both"/>
              <w:widowControl w:val="off"/>
              <w:rPr>
                <w:spacing w:val="3"/>
                <w:shd w:val="clear" w:color="auto" w:fill="ffffff"/>
              </w:rPr>
            </w:pPr>
            <w:r>
              <w:t xml:space="preserve">Площадь отремонтированных автомобильных дорог общего пользования местного значения </w:t>
            </w:r>
            <w:r>
              <w:rPr>
                <w:spacing w:val="3"/>
                <w:shd w:val="clear" w:color="auto" w:fill="ffffff"/>
              </w:rPr>
            </w:r>
            <w:r>
              <w:rPr>
                <w:spacing w:val="3"/>
                <w:shd w:val="clear" w:color="auto" w:fill="ffffff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rPr>
                <w:szCs w:val="18"/>
              </w:rPr>
              <w:t xml:space="preserve">16997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5800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</w:t>
            </w:r>
            <w:r>
              <w:t xml:space="preserve">5500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УбиР</w:t>
            </w:r>
            <w:r>
              <w:t xml:space="preserve">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/>
          </w:p>
        </w:tc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обустроенных автобусных остановок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 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УбиР</w:t>
            </w:r>
            <w:r>
              <w:t xml:space="preserve">»»;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1 «Перечень мероприятий программы с объемом финансирования» к Программе изложить в редакции согласно приложению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1.2, 1.3, 1.5 и 1.6 Приложения 2 </w:t>
      </w:r>
      <w:r>
        <w:rPr>
          <w:sz w:val="24"/>
          <w:szCs w:val="24"/>
        </w:rPr>
        <w:t xml:space="preserve">«Перечень мероприятий </w:t>
      </w:r>
      <w:bookmarkStart w:id="0" w:name="_GoBack"/>
      <w:r/>
      <w:bookmarkEnd w:id="0"/>
      <w:r>
        <w:rPr>
          <w:sz w:val="24"/>
          <w:szCs w:val="24"/>
        </w:rPr>
        <w:t xml:space="preserve">программы с показателями результативности выполнения мероприятий» </w:t>
      </w:r>
      <w:r>
        <w:rPr>
          <w:sz w:val="24"/>
          <w:szCs w:val="24"/>
        </w:rPr>
        <w:t xml:space="preserve">к Программе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701"/>
        <w:gridCol w:w="709"/>
        <w:gridCol w:w="851"/>
        <w:gridCol w:w="850"/>
        <w:gridCol w:w="851"/>
        <w:gridCol w:w="992"/>
      </w:tblGrid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1.2.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Выполнение работ по карточному (ямочному) ремонту автомобильных дорог 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2025-202</w:t>
            </w:r>
            <w:r>
              <w:rPr>
                <w:szCs w:val="22"/>
              </w:rPr>
              <w:t xml:space="preserve">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Площадь проведенного ямочного ремонта, на участках автодорог, на которых отсутствует необходимость замены дорожного покрытия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кв. м.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500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500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-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МБУ «НДС»;                    МБУ «РЭС»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1.3.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2025-202</w:t>
            </w:r>
            <w:r>
              <w:rPr>
                <w:szCs w:val="22"/>
              </w:rPr>
              <w:t xml:space="preserve">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км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17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17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-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МБУ «НДС»;                    МБУ «РЭС»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1.5.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Выполнение работ по ремонту дорог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2025-202</w:t>
            </w:r>
            <w:r>
              <w:rPr>
                <w:szCs w:val="22"/>
              </w:rPr>
              <w:t xml:space="preserve">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Площадь отремонтированных автомобильных </w:t>
            </w:r>
            <w:r>
              <w:rPr>
                <w:szCs w:val="22"/>
              </w:rPr>
              <w:t xml:space="preserve">дорог общего пользования местного значения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кв. м.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5500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5500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Не менее 5500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МКУ «</w:t>
            </w:r>
            <w:r>
              <w:rPr>
                <w:szCs w:val="22"/>
              </w:rPr>
              <w:t xml:space="preserve">УБиР</w:t>
            </w:r>
            <w:r>
              <w:rPr>
                <w:szCs w:val="22"/>
              </w:rPr>
              <w:t xml:space="preserve">»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1.6.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Устройство автобусных остановок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2"/>
              </w:rPr>
              <w:t xml:space="preserve">2025</w:t>
            </w:r>
            <w:r>
              <w:rPr>
                <w:szCs w:val="22"/>
              </w:rPr>
              <w:t xml:space="preserve">-2026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rPr>
                <w:szCs w:val="22"/>
              </w:rPr>
            </w:pPr>
            <w:r>
              <w:rPr>
                <w:szCs w:val="22"/>
              </w:rPr>
              <w:t xml:space="preserve">Количество обустроенных автобусных остановок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шт.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2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Не менее 2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-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».</w:t>
            </w:r>
            <w:r/>
          </w:p>
          <w:p>
            <w:pPr>
              <w:jc w:val="center"/>
            </w:pPr>
            <w:r/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</w:t>
      </w:r>
      <w:r>
        <w:rPr>
          <w:rFonts w:eastAsia="Calibri"/>
          <w:sz w:val="24"/>
          <w:szCs w:val="24"/>
          <w:lang w:eastAsia="en-US"/>
        </w:rPr>
        <w:t xml:space="preserve">с 01 января 2025 года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  <w:rPr>
          <w:sz w:val="18"/>
          <w:szCs w:val="18"/>
        </w:rPr>
      </w:pPr>
      <w:r>
        <w:t xml:space="preserve">Князева Э.Г., 6-06-23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14.11.2024 № 1791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к </w:t>
      </w:r>
      <w:r>
        <w:rPr>
          <w:sz w:val="24"/>
          <w:szCs w:val="24"/>
        </w:rPr>
        <w:t xml:space="preserve">программе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программы 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4594"/>
        <w:gridCol w:w="1245"/>
        <w:gridCol w:w="1067"/>
        <w:gridCol w:w="305"/>
        <w:gridCol w:w="1026"/>
        <w:gridCol w:w="190"/>
        <w:gridCol w:w="1011"/>
        <w:gridCol w:w="196"/>
        <w:gridCol w:w="999"/>
        <w:gridCol w:w="211"/>
        <w:gridCol w:w="1122"/>
        <w:gridCol w:w="114"/>
        <w:gridCol w:w="1749"/>
      </w:tblGrid>
      <w:tr>
        <w:tblPrEx/>
        <w:trPr>
          <w:trHeight w:val="780"/>
        </w:trPr>
        <w:tc>
          <w:tcPr>
            <w:shd w:val="clear" w:color="auto" w:fill="auto"/>
            <w:tcW w:w="28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1. Приведение в нормативное состояние сети автомобильных дорог общего пользования местного значения на территории </w:t>
            </w:r>
            <w:r>
              <w:rPr>
                <w:b/>
                <w:bCs/>
                <w:sz w:val="22"/>
                <w:szCs w:val="22"/>
              </w:rPr>
              <w:t xml:space="preserve">Печенгского</w:t>
            </w:r>
            <w:r>
              <w:rPr>
                <w:b/>
                <w:bCs/>
                <w:sz w:val="22"/>
                <w:szCs w:val="22"/>
              </w:rPr>
              <w:t xml:space="preserve">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2080</w:t>
            </w:r>
            <w:r>
              <w:rPr>
                <w:sz w:val="22"/>
                <w:szCs w:val="22"/>
              </w:rPr>
              <w:t xml:space="preserve">24,7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69339,7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693</w:t>
            </w:r>
            <w:r>
              <w:rPr>
                <w:color w:val="000000"/>
                <w:sz w:val="22"/>
                <w:szCs w:val="22"/>
              </w:rPr>
              <w:t xml:space="preserve">45,0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69340,0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2080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24,7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69339,7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693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45,0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69340,0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  <w:t xml:space="preserve">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</w:t>
            </w:r>
            <w:r>
              <w:rPr>
                <w:b/>
                <w:sz w:val="22"/>
                <w:szCs w:val="22"/>
              </w:rPr>
              <w:t xml:space="preserve">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230</w:t>
            </w: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230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133727,4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48840,3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44991,1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39896,0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24980,1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7939,6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7040,5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158707,5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58840,3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52930,7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46936,5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</w:t>
            </w:r>
            <w:r>
              <w:rPr>
                <w:color w:val="000000"/>
                <w:sz w:val="22"/>
                <w:szCs w:val="22"/>
              </w:rPr>
              <w:t xml:space="preserve">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800</w:t>
            </w: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15</w:t>
            </w:r>
            <w:r>
              <w:rPr>
                <w:b/>
                <w:color w:val="000000"/>
                <w:sz w:val="22"/>
                <w:szCs w:val="22"/>
              </w:rPr>
              <w:t xml:space="preserve">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800</w:t>
            </w: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проекта содержания автомобильных дорог и определению нормативов финансовых затрат на содержание, ремонт и капитальный ремонт автомобильных дорог общего пользования местного значения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133727,4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48840,3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44991,1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39896,0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254704,8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89989,7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88084,6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76630,5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388432,2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138830,0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133075,7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116526,5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133727,4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48840,3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44991,1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39896,0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254704,8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89989,7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88084,6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76630,5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388432,2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138830,0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133075,7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116526,5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firstLine="426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426"/>
        <w:rPr>
          <w:rFonts w:eastAsia="Calibri"/>
        </w:rPr>
      </w:pPr>
      <w:r>
        <w:rPr>
          <w:rFonts w:eastAsia="Calibri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284" w:right="-31" w:hanging="850"/>
      </w:pPr>
      <w:r>
        <w:rPr>
          <w:rFonts w:eastAsia="Calibri"/>
        </w:rPr>
        <w:t xml:space="preserve">                   ФБ - федеральный бюджет; ОБ - областной бюджет; МБ - местный бюджет; ВБС - внебюджетные средства</w:t>
      </w:r>
      <w:r>
        <w:rPr>
          <w:rFonts w:eastAsia="Calibri"/>
        </w:rPr>
        <w:t xml:space="preserve">.</w:t>
      </w:r>
      <w:r>
        <w:rPr>
          <w:rFonts w:eastAsia="Calibri"/>
        </w:rPr>
        <w:t xml:space="preserve">».</w:t>
      </w:r>
      <w:r/>
    </w:p>
    <w:p>
      <w:pPr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568" w:right="962" w:bottom="850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right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Название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748CB-4044-46AC-A398-B92929E9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2024-11-19T13:16:00Z</dcterms:created>
  <dcterms:modified xsi:type="dcterms:W3CDTF">2024-12-06T06:47:19Z</dcterms:modified>
</cp:coreProperties>
</file>