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  <w:lang w:val="en-US"/>
        </w:rPr>
      </w:pP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miter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09.12.2024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 xml:space="preserve">№ 1973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</w:t>
      </w:r>
      <w:r>
        <w:rPr>
          <w:b/>
          <w:sz w:val="20"/>
          <w:szCs w:val="20"/>
        </w:rPr>
        <w:t xml:space="preserve">в муниципальную программу </w:t>
      </w:r>
      <w:r>
        <w:rPr>
          <w:b/>
          <w:sz w:val="20"/>
          <w:szCs w:val="20"/>
        </w:rPr>
        <w:t xml:space="preserve">Печенгского муниципального округа </w:t>
      </w:r>
      <w:r>
        <w:rPr>
          <w:b/>
          <w:sz w:val="20"/>
          <w:szCs w:val="20"/>
        </w:rPr>
        <w:t xml:space="preserve">«</w:t>
      </w:r>
      <w:r>
        <w:rPr>
          <w:b/>
          <w:sz w:val="20"/>
          <w:szCs w:val="20"/>
        </w:rPr>
        <w:t xml:space="preserve">Образование</w:t>
      </w:r>
      <w:r>
        <w:rPr>
          <w:b/>
          <w:sz w:val="20"/>
          <w:szCs w:val="20"/>
        </w:rPr>
        <w:t xml:space="preserve">» на 202</w:t>
      </w:r>
      <w:r>
        <w:rPr>
          <w:b/>
          <w:sz w:val="20"/>
          <w:szCs w:val="20"/>
        </w:rPr>
        <w:t xml:space="preserve">4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6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  <w:t xml:space="preserve">, утвержденную постановлением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администрации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Печенгского муниципального округа от </w:t>
      </w:r>
      <w:r>
        <w:rPr>
          <w:b/>
          <w:sz w:val="20"/>
          <w:szCs w:val="20"/>
        </w:rPr>
        <w:t xml:space="preserve">03</w:t>
      </w:r>
      <w:r>
        <w:rPr>
          <w:b/>
          <w:sz w:val="20"/>
          <w:szCs w:val="20"/>
        </w:rPr>
        <w:t xml:space="preserve">.11.202</w:t>
      </w:r>
      <w:r>
        <w:rPr>
          <w:b/>
          <w:sz w:val="20"/>
          <w:szCs w:val="20"/>
        </w:rPr>
        <w:t xml:space="preserve">3</w:t>
      </w:r>
      <w:r>
        <w:rPr>
          <w:b/>
          <w:sz w:val="20"/>
          <w:szCs w:val="20"/>
        </w:rPr>
        <w:t xml:space="preserve"> № </w:t>
      </w:r>
      <w:r>
        <w:rPr>
          <w:b/>
          <w:sz w:val="20"/>
          <w:szCs w:val="20"/>
        </w:rPr>
        <w:t xml:space="preserve">1</w:t>
      </w:r>
      <w:r>
        <w:rPr>
          <w:b/>
          <w:sz w:val="20"/>
          <w:szCs w:val="20"/>
        </w:rPr>
        <w:t xml:space="preserve">624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14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</w:t>
      </w:r>
      <w:r>
        <w:rPr>
          <w:color w:val="000000"/>
        </w:rPr>
        <w:t xml:space="preserve">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>
        <w:rPr>
          <w:color w:val="000000"/>
        </w:rPr>
        <w:t xml:space="preserve">постановлением администрации Печенгск</w:t>
      </w:r>
      <w:r>
        <w:rPr>
          <w:color w:val="000000"/>
        </w:rPr>
        <w:t xml:space="preserve">ого муниципального округа </w:t>
      </w:r>
      <w:r>
        <w:rPr>
          <w:color w:val="000000"/>
        </w:rPr>
        <w:t xml:space="preserve">от </w:t>
      </w:r>
      <w:r>
        <w:rPr>
          <w:color w:val="000000"/>
        </w:rPr>
        <w:t xml:space="preserve">16.08.2021</w:t>
      </w:r>
      <w:r>
        <w:rPr>
          <w:color w:val="000000"/>
        </w:rPr>
        <w:t xml:space="preserve"> № </w:t>
      </w:r>
      <w:r>
        <w:rPr>
          <w:color w:val="000000"/>
        </w:rPr>
        <w:t xml:space="preserve">838, в целях повышени</w:t>
      </w:r>
      <w:r>
        <w:rPr>
          <w:color w:val="000000"/>
        </w:rPr>
        <w:t xml:space="preserve">я</w:t>
      </w:r>
      <w:r>
        <w:rPr>
          <w:color w:val="000000"/>
        </w:rPr>
        <w:t xml:space="preserve"> эффективности использования бюджетных средств</w:t>
      </w:r>
      <w:r>
        <w:rPr>
          <w:color w:val="000000"/>
        </w:rPr>
        <w:t xml:space="preserve">,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921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Образование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Печенгского</w:t>
      </w:r>
      <w:r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03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</w:t>
      </w:r>
      <w:r>
        <w:rPr>
          <w:sz w:val="24"/>
          <w:szCs w:val="24"/>
        </w:rPr>
        <w:t xml:space="preserve">624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 от</w:t>
      </w:r>
      <w:r>
        <w:rPr>
          <w:sz w:val="24"/>
          <w:szCs w:val="24"/>
        </w:rPr>
        <w:t xml:space="preserve"> 03.10.2024 № 1534)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1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«Показатели программы» в паспор</w:t>
      </w:r>
      <w:r>
        <w:rPr>
          <w:sz w:val="24"/>
          <w:szCs w:val="24"/>
        </w:rPr>
        <w:t xml:space="preserve">те Программы дополнить пунктом 62 </w:t>
      </w:r>
      <w:r>
        <w:rPr>
          <w:sz w:val="24"/>
          <w:szCs w:val="24"/>
        </w:rPr>
        <w:t xml:space="preserve">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496"/>
        <w:gridCol w:w="7030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96" w:type="dxa"/>
            <w:textDirection w:val="lrTb"/>
            <w:noWrap w:val="false"/>
          </w:tcPr>
          <w:p>
            <w:pPr>
              <w:ind w:left="44" w:right="-57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30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«</w:t>
            </w:r>
            <w:r>
              <w:t xml:space="preserve">62</w:t>
            </w:r>
            <w:r>
              <w:t xml:space="preserve">.</w:t>
            </w:r>
            <w:r>
              <w:t xml:space="preserve"> </w:t>
            </w:r>
            <w:r>
              <w:t xml:space="preserve">Количество общеобразовательных организаций, участвующих в развитии школьного туризма</w:t>
            </w:r>
            <w:r>
              <w:t xml:space="preserve">.»;</w:t>
            </w:r>
            <w:r/>
          </w:p>
        </w:tc>
      </w:tr>
    </w:tbl>
    <w:p>
      <w:pPr>
        <w:pStyle w:val="921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pStyle w:val="921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строку «Финансовое обеспечение программы» в паспорте Программы изложить в</w:t>
      </w:r>
      <w:r>
        <w:rPr>
          <w:color w:val="000000" w:themeColor="text1"/>
          <w:sz w:val="24"/>
          <w:szCs w:val="24"/>
        </w:rPr>
        <w:t xml:space="preserve"> следующей редакции: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5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452"/>
        <w:gridCol w:w="7003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52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</w:t>
            </w:r>
            <w:r>
              <w:rPr>
                <w:color w:val="000000"/>
              </w:rPr>
              <w:t xml:space="preserve">Финансовое обеспечение </w:t>
            </w:r>
            <w:r>
              <w:rPr>
                <w:color w:val="000000"/>
              </w:rPr>
              <w:t xml:space="preserve">п</w:t>
            </w:r>
            <w:r>
              <w:rPr>
                <w:color w:val="000000"/>
              </w:rPr>
              <w:t xml:space="preserve">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03" w:type="dxa"/>
            <w:textDirection w:val="lrTb"/>
            <w:noWrap w:val="false"/>
          </w:tcPr>
          <w:p>
            <w:r>
              <w:t xml:space="preserve">Всего по </w:t>
            </w:r>
            <w:r>
              <w:t xml:space="preserve">муниципальной </w:t>
            </w:r>
            <w:r>
              <w:t xml:space="preserve">программе</w:t>
            </w:r>
            <w:r>
              <w:t xml:space="preserve">  </w:t>
            </w:r>
            <w:r>
              <w:rPr>
                <w:b/>
              </w:rPr>
              <w:t xml:space="preserve">7 033 668,4 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тыс</w:t>
            </w:r>
            <w:r>
              <w:rPr>
                <w:b/>
              </w:rPr>
              <w:t xml:space="preserve">. рублей,</w:t>
            </w:r>
            <w:r>
              <w:t xml:space="preserve">                      </w:t>
            </w:r>
            <w:r/>
          </w:p>
          <w:p>
            <w:r>
              <w:t xml:space="preserve">в том числе:</w:t>
            </w:r>
            <w:r/>
          </w:p>
          <w:p>
            <w:r>
              <w:t xml:space="preserve">ФБ: </w:t>
            </w:r>
            <w:r>
              <w:t xml:space="preserve">1033256,8 </w:t>
            </w:r>
            <w:r>
              <w:t xml:space="preserve">тыс. рублей, из них:</w:t>
            </w:r>
            <w:r/>
          </w:p>
          <w:p>
            <w:r>
              <w:t xml:space="preserve">202</w:t>
            </w:r>
            <w:r>
              <w:t xml:space="preserve">4 год: </w:t>
            </w:r>
            <w:r>
              <w:t xml:space="preserve">87685,7 </w:t>
            </w:r>
            <w:r>
              <w:t xml:space="preserve">тыс. рублей,</w:t>
            </w:r>
            <w:r/>
          </w:p>
          <w:p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469205,3 </w:t>
            </w:r>
            <w:r>
              <w:t xml:space="preserve">тыс. рублей,</w:t>
            </w:r>
            <w:r/>
          </w:p>
          <w:p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476365,8 </w:t>
            </w:r>
            <w:r>
              <w:t xml:space="preserve">тыс. рублей.</w:t>
            </w:r>
            <w:r/>
          </w:p>
          <w:p>
            <w:r>
              <w:t xml:space="preserve">ОБ: </w:t>
            </w:r>
            <w:r>
              <w:t xml:space="preserve">4420007,4 </w:t>
            </w:r>
            <w:r>
              <w:t xml:space="preserve">тыс. рублей, из них:</w:t>
            </w:r>
            <w:r/>
          </w:p>
          <w:p>
            <w:r>
              <w:t xml:space="preserve">2024 год: </w:t>
            </w:r>
            <w:r>
              <w:t xml:space="preserve">1296421,0 </w:t>
            </w:r>
            <w:r>
              <w:t xml:space="preserve">тыс. рублей</w:t>
            </w:r>
            <w:r>
              <w:t xml:space="preserve">,</w:t>
            </w:r>
            <w:r/>
          </w:p>
          <w:p>
            <w:r>
              <w:t xml:space="preserve">202</w:t>
            </w:r>
            <w:r>
              <w:t xml:space="preserve">5 год: 1474932,3 </w:t>
            </w:r>
            <w:r>
              <w:t xml:space="preserve">тыс. рублей,</w:t>
            </w:r>
            <w:r/>
          </w:p>
          <w:p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1648654,1</w:t>
            </w:r>
            <w:r>
              <w:t xml:space="preserve"> </w:t>
            </w:r>
            <w:r>
              <w:t xml:space="preserve">тыс. рублей.</w:t>
            </w:r>
            <w:r/>
          </w:p>
          <w:p>
            <w:r>
              <w:t xml:space="preserve">МБ: </w:t>
            </w:r>
            <w:r>
              <w:t xml:space="preserve">1379864,2</w:t>
            </w:r>
            <w:r>
              <w:t xml:space="preserve"> </w:t>
            </w:r>
            <w:r>
              <w:t xml:space="preserve">тыс. рублей, из них:</w:t>
            </w:r>
            <w:r/>
          </w:p>
          <w:p>
            <w:r>
              <w:t xml:space="preserve">2024 год: </w:t>
            </w:r>
            <w:r>
              <w:t xml:space="preserve">471074,2 </w:t>
            </w:r>
            <w:r>
              <w:t xml:space="preserve">тыс. рублей</w:t>
            </w:r>
            <w:r>
              <w:t xml:space="preserve">,</w:t>
            </w:r>
            <w:r/>
          </w:p>
          <w:p>
            <w:r>
              <w:t xml:space="preserve">202</w:t>
            </w:r>
            <w:r>
              <w:t xml:space="preserve">5 год: 458481,1 </w:t>
            </w:r>
            <w:r>
              <w:t xml:space="preserve">тыс. рублей,</w:t>
            </w:r>
            <w:r/>
          </w:p>
          <w:p>
            <w:r>
              <w:t xml:space="preserve">202</w:t>
            </w:r>
            <w:r>
              <w:t xml:space="preserve">6 год: 450308,9 </w:t>
            </w:r>
            <w:r>
              <w:t xml:space="preserve">тыс. рублей.</w:t>
            </w:r>
            <w:r/>
          </w:p>
          <w:p>
            <w:r>
              <w:t xml:space="preserve">ВБС: 200540,0 </w:t>
            </w:r>
            <w:r>
              <w:t xml:space="preserve">тыс. рублей, из них:</w:t>
            </w:r>
            <w:r/>
          </w:p>
          <w:p>
            <w:r>
              <w:t xml:space="preserve">202</w:t>
            </w:r>
            <w:r>
              <w:t xml:space="preserve">4</w:t>
            </w:r>
            <w:r>
              <w:t xml:space="preserve"> год: </w:t>
            </w:r>
            <w:r>
              <w:t xml:space="preserve">120940,0 </w:t>
            </w:r>
            <w:r>
              <w:t xml:space="preserve">тыс. рублей,</w:t>
            </w:r>
            <w:r/>
          </w:p>
          <w:p>
            <w:r>
              <w:t xml:space="preserve">202</w:t>
            </w:r>
            <w:r>
              <w:t xml:space="preserve">5 год: 39800,</w:t>
            </w:r>
            <w:r>
              <w:t xml:space="preserve">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39800,</w:t>
            </w:r>
            <w:r>
              <w:t xml:space="preserve">0 </w:t>
            </w:r>
            <w:r>
              <w:t xml:space="preserve">тыс. рублей.</w:t>
            </w:r>
            <w:r>
              <w:t xml:space="preserve">»;</w:t>
            </w:r>
            <w:r/>
          </w:p>
        </w:tc>
      </w:tr>
    </w:tbl>
    <w:p>
      <w:pPr>
        <w:pStyle w:val="92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строки 2.1.2, 2.1.3, 2.2.2, 2.2.7, </w:t>
      </w:r>
      <w:r>
        <w:rPr>
          <w:rFonts w:ascii="Times New Roman" w:hAnsi="Times New Roman" w:cs="Times New Roman"/>
          <w:sz w:val="24"/>
          <w:szCs w:val="24"/>
        </w:rPr>
        <w:t xml:space="preserve">2.3.4 и</w:t>
      </w:r>
      <w:r>
        <w:rPr>
          <w:rFonts w:ascii="Times New Roman" w:hAnsi="Times New Roman" w:cs="Times New Roman"/>
          <w:sz w:val="24"/>
          <w:szCs w:val="24"/>
        </w:rPr>
        <w:t xml:space="preserve"> 2.3.6</w:t>
      </w:r>
      <w:r>
        <w:rPr>
          <w:rFonts w:ascii="Times New Roman" w:hAnsi="Times New Roman" w:cs="Times New Roman"/>
          <w:sz w:val="24"/>
          <w:szCs w:val="24"/>
        </w:rPr>
        <w:t xml:space="preserve"> таблицы «Основные показатели эффективности реализации программы» раздела 2 «Основные цели и задачи программы» Программы 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551"/>
        <w:gridCol w:w="709"/>
        <w:gridCol w:w="709"/>
        <w:gridCol w:w="709"/>
        <w:gridCol w:w="708"/>
        <w:gridCol w:w="709"/>
        <w:gridCol w:w="709"/>
        <w:gridCol w:w="1843"/>
      </w:tblGrid>
      <w:tr>
        <w:tblPrEx/>
        <w:trPr>
          <w:trHeight w:val="72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«2.1.2.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ind w:left="-21"/>
              <w:jc w:val="both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Среднегодовая численность воспитанников, получающих услугу дошкольного образования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Чел.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2169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2020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1800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2000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2000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Отчёт ОБР-14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72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2.1.3.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ind w:left="-21"/>
              <w:jc w:val="both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Коэффициент посещаемости МБДОУ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%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78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78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76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78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78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Отчет исполнителей программы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72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2.2.2.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ind w:left="-21"/>
              <w:jc w:val="both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Среднегодовая численность обучающихся в муниципальных общеобразовательных учреждениях, получающих услугу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Чел.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4240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4100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4000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4100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4100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Отчет 2-ОБР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72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2.2.7.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ind w:left="-21"/>
              <w:jc w:val="both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Среднегодовая численность обучающихся льготной категории, получающих услугу бесплатного питания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Чел.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864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1414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1500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1414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1414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19"/>
                <w:szCs w:val="19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19"/>
                <w:szCs w:val="19"/>
                <w:lang w:eastAsia="en-US"/>
              </w:rPr>
              <w:t xml:space="preserve">Отчёт о расходовании субсидий из областного бюджета, предоставляемых бюджету муниципального округа на организацию бесплатного горячего питания обучающихся муниципальных образовательных организаций</w:t>
            </w:r>
            <w:r>
              <w:rPr>
                <w:rFonts w:eastAsia="Calibri"/>
                <w:sz w:val="19"/>
                <w:szCs w:val="19"/>
                <w:lang w:eastAsia="en-US"/>
              </w:rPr>
            </w:r>
            <w:r>
              <w:rPr>
                <w:rFonts w:eastAsia="Calibri"/>
                <w:sz w:val="19"/>
                <w:szCs w:val="19"/>
                <w:lang w:eastAsia="en-US"/>
              </w:rPr>
            </w:r>
          </w:p>
        </w:tc>
      </w:tr>
      <w:tr>
        <w:tblPrEx/>
        <w:trPr>
          <w:trHeight w:val="72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2.3.4.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ind w:left="-21"/>
              <w:jc w:val="both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Количество организованных заездов обучающихся в Центры гражданско-патриотического воспитания «На Севере - жить!», «Авангард»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Шт.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5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5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12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5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5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Отчет исполнителей программы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729"/>
        </w:trPr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2.3.6.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ind w:left="-21"/>
              <w:jc w:val="both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Количество детей, направленных на отдых в выездные лагеря (путевки предоставляются  ГАНОУ МО «Центр образования «Лапландия»)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Чел.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334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281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269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124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124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Мониторинг организации отдыха и оздоровления детей Министерства образования и науки Мурманской области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»;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</w:tbl>
    <w:p>
      <w:pPr>
        <w:pStyle w:val="928"/>
        <w:ind w:left="0" w:firstLine="709"/>
        <w:jc w:val="both"/>
        <w:spacing w:after="0" w:line="240" w:lineRule="auto"/>
        <w:shd w:val="clear" w:color="auto" w:fill="ffffff" w:themeFill="background1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left="0" w:firstLine="709"/>
        <w:jc w:val="both"/>
        <w:spacing w:after="0" w:line="240" w:lineRule="auto"/>
        <w:shd w:val="clear" w:color="auto" w:fill="ffffff" w:themeFill="background1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таблицу «Основные показатели эффективности реализации программы» раздела 2 «Основные цели и задачи программы» Программы </w:t>
      </w:r>
      <w:r>
        <w:rPr>
          <w:rFonts w:ascii="Times New Roman" w:hAnsi="Times New Roman" w:cs="Times New Roman"/>
          <w:sz w:val="24"/>
          <w:szCs w:val="24"/>
        </w:rPr>
        <w:t xml:space="preserve">дополнит</w:t>
      </w:r>
      <w:r>
        <w:rPr>
          <w:rFonts w:ascii="Times New Roman" w:hAnsi="Times New Roman" w:cs="Times New Roman"/>
          <w:sz w:val="24"/>
          <w:szCs w:val="24"/>
        </w:rPr>
        <w:t xml:space="preserve">ь</w:t>
      </w:r>
      <w:r>
        <w:rPr>
          <w:rFonts w:ascii="Times New Roman" w:hAnsi="Times New Roman" w:cs="Times New Roman"/>
          <w:sz w:val="24"/>
          <w:szCs w:val="24"/>
        </w:rPr>
        <w:t xml:space="preserve"> строкой 2.3.8 следующего содержания: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693"/>
        <w:gridCol w:w="567"/>
        <w:gridCol w:w="709"/>
        <w:gridCol w:w="709"/>
        <w:gridCol w:w="708"/>
        <w:gridCol w:w="709"/>
        <w:gridCol w:w="709"/>
        <w:gridCol w:w="1843"/>
      </w:tblGrid>
      <w:tr>
        <w:tblPrEx/>
        <w:trPr>
          <w:trHeight w:val="729"/>
        </w:trPr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«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2.3.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8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ind w:left="-21"/>
              <w:jc w:val="both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Количество общеобразовательных организаций, участвующих в развитии школьного туризма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7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Шт.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ffffff" w:themeFill="background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ind w:left="-21"/>
              <w:jc w:val="center"/>
              <w:shd w:val="clear" w:color="auto" w:fill="ffffff" w:themeFill="background1"/>
              <w:widowControl w:val="off"/>
              <w:rPr>
                <w:rFonts w:eastAsia="Calibri"/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Отчет исполнителей программы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»;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</w:tbl>
    <w:p>
      <w:pPr>
        <w:pStyle w:val="92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в паспорте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 «Развитие дошкольного образования» (далее – Подпрограмма 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141"/>
        <w:gridCol w:w="7385"/>
      </w:tblGrid>
      <w:tr>
        <w:tblPrEx/>
        <w:trPr>
          <w:jc w:val="center"/>
          <w:trHeight w:val="11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41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85" w:type="dxa"/>
            <w:textDirection w:val="lrTb"/>
            <w:noWrap w:val="false"/>
          </w:tcPr>
          <w:p>
            <w:r>
              <w:t xml:space="preserve">Всего по подпрограмме: </w:t>
            </w:r>
            <w:r>
              <w:t xml:space="preserve"> </w:t>
            </w:r>
            <w:r>
              <w:rPr>
                <w:b/>
              </w:rPr>
              <w:t xml:space="preserve">3</w:t>
            </w:r>
            <w:r>
              <w:rPr>
                <w:b/>
              </w:rPr>
              <w:t xml:space="preserve"> </w:t>
            </w:r>
            <w:r>
              <w:rPr>
                <w:b/>
              </w:rPr>
              <w:t xml:space="preserve">586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576,2 </w:t>
            </w:r>
            <w:r>
              <w:rPr>
                <w:b/>
              </w:rPr>
              <w:t xml:space="preserve">тыс. рублей,</w:t>
            </w:r>
            <w:r>
              <w:t xml:space="preserve">                      </w:t>
            </w:r>
            <w:r/>
          </w:p>
          <w:p>
            <w:r>
              <w:t xml:space="preserve">в том числе:</w:t>
            </w:r>
            <w:r/>
          </w:p>
          <w:p>
            <w:r>
              <w:t xml:space="preserve">ФБ:</w:t>
            </w:r>
            <w:r>
              <w:t xml:space="preserve"> </w:t>
            </w:r>
            <w:r>
              <w:t xml:space="preserve"> 731215,7</w:t>
            </w:r>
            <w:r>
              <w:t xml:space="preserve"> тыс. рублей, из них:</w:t>
            </w:r>
            <w:r/>
          </w:p>
          <w:p>
            <w:r>
              <w:t xml:space="preserve">2024 год: 0,0 тыс. рублей,</w:t>
            </w:r>
            <w:r/>
          </w:p>
          <w:p>
            <w:r>
              <w:t xml:space="preserve">2025 год: 324978,1</w:t>
            </w:r>
            <w:r>
              <w:t xml:space="preserve"> тыс. рублей,</w:t>
            </w:r>
            <w:r/>
          </w:p>
          <w:p>
            <w:r>
              <w:t xml:space="preserve">2026 год: 406237,6 </w:t>
            </w:r>
            <w:r>
              <w:t xml:space="preserve">тыс. рублей.</w:t>
            </w:r>
            <w:r/>
          </w:p>
          <w:p>
            <w:r>
              <w:t xml:space="preserve">ОБ: </w:t>
            </w:r>
            <w:r>
              <w:t xml:space="preserve"> 2113080,1 </w:t>
            </w:r>
            <w:r>
              <w:t xml:space="preserve">тыс. рублей, из них:</w:t>
            </w:r>
            <w:r/>
          </w:p>
          <w:p>
            <w:r>
              <w:t xml:space="preserve">2024 год: </w:t>
            </w:r>
            <w:r>
              <w:t xml:space="preserve">534518,2</w:t>
            </w:r>
            <w:r>
              <w:t xml:space="preserve"> тыс. рублей,</w:t>
            </w:r>
            <w:r/>
          </w:p>
          <w:p>
            <w:r>
              <w:t xml:space="preserve">2025 год: 707708,6 </w:t>
            </w:r>
            <w:r>
              <w:t xml:space="preserve">тыс. рублей,</w:t>
            </w:r>
            <w:r/>
          </w:p>
          <w:p>
            <w:r>
              <w:t xml:space="preserve">2026 год: 870853,3 </w:t>
            </w:r>
            <w:r>
              <w:t xml:space="preserve">тыс. рублей.</w:t>
            </w:r>
            <w:r/>
          </w:p>
          <w:p>
            <w:r>
              <w:t xml:space="preserve">МБ: </w:t>
            </w:r>
            <w:r>
              <w:t xml:space="preserve"> 610005,8 </w:t>
            </w:r>
            <w:r>
              <w:t xml:space="preserve"> тыс. рублей, из них:</w:t>
            </w:r>
            <w:r/>
          </w:p>
          <w:p>
            <w:r>
              <w:t xml:space="preserve">2024 год: </w:t>
            </w:r>
            <w:r>
              <w:t xml:space="preserve">211291,9</w:t>
            </w:r>
            <w:r>
              <w:t xml:space="preserve"> тыс. рублей,</w:t>
            </w:r>
            <w:r/>
          </w:p>
          <w:p>
            <w:r>
              <w:t xml:space="preserve">2025 год: 198112,6 </w:t>
            </w:r>
            <w:r>
              <w:t xml:space="preserve">тыс. рублей,</w:t>
            </w:r>
            <w:r/>
          </w:p>
          <w:p>
            <w:r>
              <w:t xml:space="preserve">2026 год: 200601,3</w:t>
            </w:r>
            <w:r>
              <w:t xml:space="preserve"> тыс. рублей.</w:t>
            </w:r>
            <w:r/>
          </w:p>
          <w:p>
            <w:r>
              <w:t xml:space="preserve">ВБС: 132274,6 </w:t>
            </w:r>
            <w:r>
              <w:t xml:space="preserve">тыс. рублей, из них:</w:t>
            </w:r>
            <w:r/>
          </w:p>
          <w:p>
            <w:r>
              <w:t xml:space="preserve">202</w:t>
            </w:r>
            <w:r>
              <w:t xml:space="preserve">4</w:t>
            </w:r>
            <w:r>
              <w:t xml:space="preserve"> год: 52674,6 </w:t>
            </w:r>
            <w:r>
              <w:t xml:space="preserve">тыс. рублей,</w:t>
            </w:r>
            <w:r/>
          </w:p>
          <w:p>
            <w:r>
              <w:t xml:space="preserve">202</w:t>
            </w:r>
            <w:r>
              <w:t xml:space="preserve">5</w:t>
            </w:r>
            <w:r>
              <w:t xml:space="preserve"> год: 39800,0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 </w:t>
            </w:r>
            <w:r>
              <w:t xml:space="preserve">202</w:t>
            </w:r>
            <w:r>
              <w:t xml:space="preserve">6 </w:t>
            </w:r>
            <w:r>
              <w:t xml:space="preserve">год: 39800,0</w:t>
            </w:r>
            <w:r>
              <w:t xml:space="preserve"> тыс. рублей.</w:t>
            </w:r>
            <w:r>
              <w:t xml:space="preserve">»;</w:t>
            </w:r>
            <w:r/>
          </w:p>
        </w:tc>
      </w:tr>
    </w:tbl>
    <w:p>
      <w:pPr>
        <w:pStyle w:val="92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1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bottom w:val="none" w:color="000000" w:sz="4" w:space="1"/>
        </w:pBdr>
      </w:pPr>
      <w:r>
        <w:rPr>
          <w:sz w:val="24"/>
          <w:szCs w:val="24"/>
        </w:rPr>
        <w:t xml:space="preserve">- строки 1.1.1</w:t>
      </w:r>
      <w:r>
        <w:rPr>
          <w:sz w:val="24"/>
          <w:szCs w:val="24"/>
        </w:rPr>
        <w:t xml:space="preserve">, 1.1.2, «</w:t>
      </w:r>
      <w:r>
        <w:rPr>
          <w:sz w:val="24"/>
          <w:szCs w:val="24"/>
        </w:rPr>
        <w:t xml:space="preserve">Итого по </w:t>
      </w:r>
      <w:r>
        <w:rPr>
          <w:sz w:val="24"/>
          <w:szCs w:val="24"/>
        </w:rPr>
        <w:t xml:space="preserve">основному </w:t>
      </w:r>
      <w:r>
        <w:rPr>
          <w:sz w:val="24"/>
          <w:szCs w:val="24"/>
        </w:rPr>
        <w:t xml:space="preserve">мероприятию </w:t>
      </w:r>
      <w:r>
        <w:rPr>
          <w:sz w:val="24"/>
          <w:szCs w:val="24"/>
        </w:rPr>
        <w:t xml:space="preserve">1», </w:t>
      </w:r>
      <w:r>
        <w:rPr>
          <w:sz w:val="24"/>
          <w:szCs w:val="24"/>
        </w:rPr>
        <w:t xml:space="preserve">1.2.1,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Итого по </w:t>
      </w:r>
      <w:r>
        <w:rPr>
          <w:sz w:val="24"/>
          <w:szCs w:val="24"/>
        </w:rPr>
        <w:t xml:space="preserve">основному </w:t>
      </w:r>
      <w:r>
        <w:rPr>
          <w:sz w:val="24"/>
          <w:szCs w:val="24"/>
        </w:rPr>
        <w:t xml:space="preserve">мероприятию </w:t>
      </w:r>
      <w:r>
        <w:rPr>
          <w:sz w:val="24"/>
          <w:szCs w:val="24"/>
        </w:rPr>
        <w:t xml:space="preserve">2» и «Всего по подпрограмме 1» таблицы</w:t>
      </w:r>
      <w:r>
        <w:rPr>
          <w:sz w:val="24"/>
          <w:szCs w:val="24"/>
        </w:rPr>
        <w:t xml:space="preserve"> 1 «</w:t>
      </w:r>
      <w:r>
        <w:rPr>
          <w:sz w:val="24"/>
          <w:szCs w:val="24"/>
        </w:rPr>
        <w:t xml:space="preserve">Перечень мероприятий подпрограммы </w:t>
      </w:r>
      <w:r>
        <w:rPr>
          <w:sz w:val="24"/>
          <w:szCs w:val="24"/>
        </w:rPr>
        <w:t xml:space="preserve">с объёмом финансирования»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Подпрограмме 1 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9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843"/>
        <w:gridCol w:w="710"/>
        <w:gridCol w:w="849"/>
        <w:gridCol w:w="1134"/>
        <w:gridCol w:w="992"/>
        <w:gridCol w:w="1134"/>
        <w:gridCol w:w="1134"/>
        <w:gridCol w:w="992"/>
      </w:tblGrid>
      <w:tr>
        <w:tblPrEx/>
        <w:trPr>
          <w:trHeight w:val="214"/>
        </w:trPr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1.1.1.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970" w:type="pct"/>
            <w:vMerge w:val="restart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Обеспечение предоставления услуг дошкольного образования и воспитания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2024-2026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ФБ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МБДОУ №№ 1,2,4,5,6,7,8,9,10,11,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12, 13, 27, 38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ОБ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1279623,2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381864,4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437411,2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460347,6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МБ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566108,3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187896,2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187965,2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190246,9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ВБС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119400,0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39800,0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39800,0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39800,0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27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Итого: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1965131,5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609560,6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665176,4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690394,5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1.1.2.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970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Компенсация части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2024-2026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ФБ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МБДОУ №№ 1,2,4,5,6,7,8,9,10,11,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12, 13, 27, 38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ОБ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74610,8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21532,8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26539,0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26539,0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МБ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ВБС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Итого: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tcW w:w="597" w:type="pct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74610,8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21532,8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26539,0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26539,0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18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1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ФБ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ОБ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1647289,6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496917,2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561751,1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588621,3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МБ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581532,3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192818,4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193112,6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195601,3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ВБС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119400,0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39800,0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39800,0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39800,0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Итого: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2348221,9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729535,6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794663,7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824022,6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1.2.1.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970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Модернизация и укрепление материально-технической базы МБДОУ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2024-2026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ФБ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МБДОУ №№ 1,2,4,5,6,7,8,9,10,11,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12, 13, 27, 38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ОБ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МБ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28</w:t>
            </w:r>
            <w:r>
              <w:rPr>
                <w:sz w:val="19"/>
                <w:szCs w:val="19"/>
              </w:rPr>
              <w:t xml:space="preserve">063,1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18</w:t>
            </w:r>
            <w:r>
              <w:rPr>
                <w:b/>
                <w:sz w:val="19"/>
                <w:szCs w:val="19"/>
              </w:rPr>
              <w:t xml:space="preserve">179,0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4</w:t>
            </w:r>
            <w:r>
              <w:rPr>
                <w:b/>
                <w:sz w:val="19"/>
                <w:szCs w:val="19"/>
              </w:rPr>
              <w:t xml:space="preserve">952,9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4</w:t>
            </w:r>
            <w:r>
              <w:rPr>
                <w:b/>
                <w:sz w:val="19"/>
                <w:szCs w:val="19"/>
              </w:rPr>
              <w:t xml:space="preserve">931,2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ВБС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Итого: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28063,1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18179,0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4952,9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4931,2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мероприятию 2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ФБ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731215,7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324978,1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406237,6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ОБ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465790,5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37601,0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145957,5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282232,0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МБ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28473,5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18473,5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5000,0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5000,0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ВБС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12874,6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12874,6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Итого: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1238354,3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68949,1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475935,6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693469,6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1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1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ФБ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731215,7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324978,1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406237,6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ОБ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2113080,1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534518,2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707708,6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870853,3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МБ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610005,8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211291,9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198112,6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200601,3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ВБС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132274,6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52674,6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39800,0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39800,0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1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Итого: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3586576,2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798484,7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1270599,3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 xml:space="preserve">1517492,2</w:t>
            </w:r>
            <w:r>
              <w:rPr>
                <w:b/>
                <w:sz w:val="19"/>
                <w:szCs w:val="19"/>
              </w:rPr>
              <w:t xml:space="preserve">»;</w:t>
            </w:r>
            <w:r>
              <w:rPr>
                <w:b/>
                <w:sz w:val="19"/>
                <w:szCs w:val="19"/>
              </w:rPr>
            </w:r>
            <w:r>
              <w:rPr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52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</w:tbl>
    <w:p>
      <w:pPr>
        <w:pStyle w:val="879"/>
        <w:ind w:firstLine="709"/>
        <w:jc w:val="both"/>
      </w:pPr>
      <w:r/>
      <w:r/>
    </w:p>
    <w:p>
      <w:pPr>
        <w:ind w:firstLine="567"/>
        <w:jc w:val="both"/>
      </w:pPr>
      <w:r>
        <w:t xml:space="preserve">- </w:t>
      </w:r>
      <w:r>
        <w:t xml:space="preserve">строку 1.1.1 </w:t>
      </w:r>
      <w:r>
        <w:t xml:space="preserve">таблиц</w:t>
      </w:r>
      <w:r>
        <w:t xml:space="preserve">ы</w:t>
      </w:r>
      <w:r>
        <w:t xml:space="preserve"> 2 «</w:t>
      </w:r>
      <w:r>
        <w:t xml:space="preserve">Перечень</w:t>
      </w:r>
      <w:r>
        <w:rPr>
          <w:b/>
        </w:rPr>
        <w:t xml:space="preserve"> </w:t>
      </w:r>
      <w:r>
        <w:t xml:space="preserve">мероприятий</w:t>
      </w:r>
      <w:r>
        <w:t xml:space="preserve"> подпрограммы </w:t>
      </w:r>
      <w:r>
        <w:t xml:space="preserve">с показателями результативности выполнения мероприятий</w:t>
      </w:r>
      <w:r>
        <w:t xml:space="preserve">» </w:t>
      </w:r>
      <w:r>
        <w:t xml:space="preserve">к Подпрограмме </w:t>
      </w:r>
      <w:r>
        <w:t xml:space="preserve">1</w:t>
      </w:r>
      <w:r>
        <w:t xml:space="preserve"> изложить в следующей редакции:</w:t>
      </w:r>
      <w:r/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709"/>
        <w:gridCol w:w="2126"/>
        <w:gridCol w:w="709"/>
        <w:gridCol w:w="850"/>
        <w:gridCol w:w="851"/>
        <w:gridCol w:w="850"/>
        <w:gridCol w:w="993"/>
      </w:tblGrid>
      <w:tr>
        <w:tblPrEx/>
        <w:trPr>
          <w:trHeight w:val="727"/>
        </w:trPr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«1.1.1.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предоставления услуг дошкольного образования и воспитания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2024-2026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2"/>
            </w:pPr>
            <w:r>
              <w:rPr>
                <w:sz w:val="18"/>
                <w:szCs w:val="18"/>
              </w:rPr>
              <w:t xml:space="preserve">Выполнение муниципального задания МБДОУ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-13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МБДОУ №№ 1,2,4,5,6,7,8,9,10,11, 12, 13, 27, 38</w:t>
            </w:r>
            <w:r>
              <w:rPr>
                <w:sz w:val="18"/>
                <w:szCs w:val="18"/>
              </w:rPr>
              <w:t xml:space="preserve">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294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2"/>
            </w:pPr>
            <w:r>
              <w:rPr>
                <w:sz w:val="18"/>
                <w:szCs w:val="18"/>
              </w:rPr>
              <w:t xml:space="preserve">Среднегодовая численность воспитанников, получающих услугу дошкольного образования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Чел.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1800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2000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2000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523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2126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2"/>
            </w:pPr>
            <w:r>
              <w:rPr>
                <w:sz w:val="18"/>
                <w:szCs w:val="18"/>
              </w:rPr>
              <w:t xml:space="preserve">Коэффициент посещаемости МБДОУ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left="-110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</w:tbl>
    <w:p>
      <w:pPr>
        <w:pStyle w:val="92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в паспорте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«Развитие общего и дополнительного образования детей» (далее – Подпрограмма 2)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282"/>
        <w:gridCol w:w="7244"/>
      </w:tblGrid>
      <w:tr>
        <w:tblPrEx/>
        <w:trPr>
          <w:jc w:val="center"/>
          <w:trHeight w:val="11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82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44" w:type="dxa"/>
            <w:textDirection w:val="lrTb"/>
            <w:noWrap w:val="false"/>
          </w:tcPr>
          <w:p>
            <w:r>
              <w:t xml:space="preserve">Всего по подпрограмме: 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3 185 089,1 </w:t>
            </w:r>
            <w:r>
              <w:rPr>
                <w:b/>
              </w:rPr>
              <w:t xml:space="preserve">тыс. рублей,</w:t>
            </w:r>
            <w:r>
              <w:t xml:space="preserve">                      </w:t>
            </w:r>
            <w:r/>
          </w:p>
          <w:p>
            <w:r>
              <w:t xml:space="preserve">в том числе:</w:t>
            </w:r>
            <w:r/>
          </w:p>
          <w:p>
            <w:r>
              <w:t xml:space="preserve">ФБ: </w:t>
            </w:r>
            <w:r>
              <w:t xml:space="preserve"> </w:t>
            </w:r>
            <w:r>
              <w:t xml:space="preserve">302041,1 </w:t>
            </w:r>
            <w:r>
              <w:t xml:space="preserve">тыс. рублей, из них:</w:t>
            </w:r>
            <w:r/>
          </w:p>
          <w:p>
            <w:r>
              <w:t xml:space="preserve">2024 год: </w:t>
            </w:r>
            <w:r>
              <w:t xml:space="preserve">87685,7 </w:t>
            </w:r>
            <w:r>
              <w:t xml:space="preserve">тыс. рублей,</w:t>
            </w:r>
            <w:r/>
          </w:p>
          <w:p>
            <w:r>
              <w:t xml:space="preserve">2025 год: </w:t>
            </w:r>
            <w:r>
              <w:t xml:space="preserve">144227,2 </w:t>
            </w:r>
            <w:r>
              <w:t xml:space="preserve">тыс. рублей,</w:t>
            </w:r>
            <w:r/>
          </w:p>
          <w:p>
            <w:r>
              <w:t xml:space="preserve">2026 год: 70128,2</w:t>
            </w:r>
            <w:r>
              <w:t xml:space="preserve"> </w:t>
            </w:r>
            <w:r>
              <w:t xml:space="preserve">тыс. рублей.</w:t>
            </w:r>
            <w:r/>
          </w:p>
          <w:p>
            <w:r>
              <w:t xml:space="preserve">ОБ: </w:t>
            </w:r>
            <w:r>
              <w:t xml:space="preserve"> </w:t>
            </w:r>
            <w:r>
              <w:t xml:space="preserve">2225927,0 </w:t>
            </w:r>
            <w:r>
              <w:t xml:space="preserve">тыс. рублей, из них:</w:t>
            </w:r>
            <w:r/>
          </w:p>
          <w:p>
            <w:r>
              <w:t xml:space="preserve">2024 год: </w:t>
            </w:r>
            <w:r>
              <w:t xml:space="preserve">735256,8 </w:t>
            </w:r>
            <w:r>
              <w:t xml:space="preserve">тыс. рублей,</w:t>
            </w:r>
            <w:r/>
          </w:p>
          <w:p>
            <w:r>
              <w:t xml:space="preserve">2025 год: </w:t>
            </w:r>
            <w:r>
              <w:t xml:space="preserve">740537,7 </w:t>
            </w:r>
            <w:r>
              <w:t xml:space="preserve">тыс. рублей,</w:t>
            </w:r>
            <w:r/>
          </w:p>
          <w:p>
            <w:r>
              <w:t xml:space="preserve">2026 год: </w:t>
            </w:r>
            <w:r>
              <w:t xml:space="preserve">750132,5 </w:t>
            </w:r>
            <w:r>
              <w:t xml:space="preserve">тыс. рублей.</w:t>
            </w:r>
            <w:r/>
          </w:p>
          <w:p>
            <w:r>
              <w:t xml:space="preserve">МБ: </w:t>
            </w:r>
            <w:r>
              <w:t xml:space="preserve"> 588855,6 </w:t>
            </w:r>
            <w:r>
              <w:t xml:space="preserve">тыс. рублей, из них:</w:t>
            </w:r>
            <w:r/>
          </w:p>
          <w:p>
            <w:r>
              <w:t xml:space="preserve">2024 год: </w:t>
            </w:r>
            <w:r>
              <w:t xml:space="preserve">199395,0</w:t>
            </w:r>
            <w:r>
              <w:t xml:space="preserve"> тыс. рублей,</w:t>
            </w:r>
            <w:r/>
          </w:p>
          <w:p>
            <w:r>
              <w:t xml:space="preserve">2025 год: 200067,0 </w:t>
            </w:r>
            <w:r>
              <w:t xml:space="preserve">тыс. рублей,</w:t>
            </w:r>
            <w:r/>
          </w:p>
          <w:p>
            <w:r>
              <w:t xml:space="preserve">2026 год: 189393,6</w:t>
            </w:r>
            <w:r>
              <w:t xml:space="preserve"> тыс. рублей.</w:t>
            </w:r>
            <w:r/>
          </w:p>
          <w:p>
            <w:r>
              <w:t xml:space="preserve">ВБС:</w:t>
            </w:r>
            <w:r>
              <w:t xml:space="preserve"> </w:t>
            </w:r>
            <w:r>
              <w:t xml:space="preserve"> </w:t>
            </w:r>
            <w:r>
              <w:t xml:space="preserve">68265,4 </w:t>
            </w:r>
            <w:r>
              <w:t xml:space="preserve">тыс. рублей, из них:</w:t>
            </w:r>
            <w:r/>
          </w:p>
          <w:p>
            <w:r>
              <w:t xml:space="preserve">202</w:t>
            </w:r>
            <w:r>
              <w:t xml:space="preserve">4</w:t>
            </w:r>
            <w:r>
              <w:t xml:space="preserve"> год: 68265,4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r>
              <w:t xml:space="preserve">202</w:t>
            </w:r>
            <w:r>
              <w:t xml:space="preserve">5</w:t>
            </w:r>
            <w:r>
              <w:t xml:space="preserve"> год: </w:t>
            </w:r>
            <w:r>
              <w:t xml:space="preserve">0,0 </w:t>
            </w:r>
            <w:r>
              <w:t xml:space="preserve">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 </w:t>
            </w:r>
            <w:r>
              <w:t xml:space="preserve">202</w:t>
            </w:r>
            <w:r>
              <w:t xml:space="preserve">6 </w:t>
            </w:r>
            <w:r>
              <w:t xml:space="preserve">год: </w:t>
            </w:r>
            <w:r>
              <w:t xml:space="preserve">0,0</w:t>
            </w:r>
            <w:r>
              <w:t xml:space="preserve"> тыс. рублей.</w:t>
            </w:r>
            <w:r>
              <w:t xml:space="preserve">»;</w:t>
            </w:r>
            <w:r/>
          </w:p>
        </w:tc>
      </w:tr>
    </w:tbl>
    <w:p>
      <w:pPr>
        <w:pStyle w:val="921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bottom w:val="none" w:color="000000" w:sz="4" w:space="1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1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bottom w:val="none" w:color="000000" w:sz="4" w:space="1"/>
        </w:pBdr>
      </w:pPr>
      <w:r>
        <w:rPr>
          <w:sz w:val="24"/>
          <w:szCs w:val="24"/>
        </w:rPr>
        <w:t xml:space="preserve">- строки 2.1.1</w:t>
      </w:r>
      <w:r>
        <w:rPr>
          <w:sz w:val="24"/>
          <w:szCs w:val="24"/>
        </w:rPr>
        <w:t xml:space="preserve">, 2.1.2, 2.1</w:t>
      </w:r>
      <w:r>
        <w:rPr>
          <w:sz w:val="24"/>
          <w:szCs w:val="24"/>
        </w:rPr>
        <w:t xml:space="preserve">.5, 2.1.7, </w:t>
      </w:r>
      <w:r>
        <w:rPr>
          <w:sz w:val="24"/>
          <w:szCs w:val="24"/>
        </w:rPr>
        <w:t xml:space="preserve">2.1.8, 2.1.9,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Итого по </w:t>
      </w:r>
      <w:r>
        <w:rPr>
          <w:sz w:val="24"/>
          <w:szCs w:val="24"/>
        </w:rPr>
        <w:t xml:space="preserve">основному </w:t>
      </w:r>
      <w:r>
        <w:rPr>
          <w:sz w:val="24"/>
          <w:szCs w:val="24"/>
        </w:rPr>
        <w:t xml:space="preserve">мероприятию </w:t>
      </w:r>
      <w:r>
        <w:rPr>
          <w:sz w:val="24"/>
          <w:szCs w:val="24"/>
        </w:rPr>
        <w:t xml:space="preserve">1», </w:t>
      </w:r>
      <w:r>
        <w:rPr>
          <w:sz w:val="24"/>
          <w:szCs w:val="24"/>
        </w:rPr>
        <w:t xml:space="preserve">2.2.1, 2.2.3,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Итого по </w:t>
      </w:r>
      <w:r>
        <w:rPr>
          <w:sz w:val="24"/>
          <w:szCs w:val="24"/>
        </w:rPr>
        <w:t xml:space="preserve">основному </w:t>
      </w:r>
      <w:r>
        <w:rPr>
          <w:sz w:val="24"/>
          <w:szCs w:val="24"/>
        </w:rPr>
        <w:t xml:space="preserve">мероприятию </w:t>
      </w:r>
      <w:r>
        <w:rPr>
          <w:sz w:val="24"/>
          <w:szCs w:val="24"/>
        </w:rPr>
        <w:t xml:space="preserve">2» и «Всего по подпрограмме 2</w:t>
      </w:r>
      <w:r>
        <w:rPr>
          <w:sz w:val="24"/>
          <w:szCs w:val="24"/>
        </w:rPr>
        <w:t xml:space="preserve">» таблицы</w:t>
      </w:r>
      <w:r>
        <w:rPr>
          <w:sz w:val="24"/>
          <w:szCs w:val="24"/>
        </w:rPr>
        <w:t xml:space="preserve"> 1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Перечень мероприятий подпрограммы </w:t>
      </w:r>
      <w:r>
        <w:rPr>
          <w:sz w:val="24"/>
          <w:szCs w:val="24"/>
        </w:rPr>
        <w:t xml:space="preserve">с объёмом финансирования»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Подпрограмме 2</w:t>
      </w:r>
      <w:r>
        <w:rPr>
          <w:sz w:val="24"/>
          <w:szCs w:val="24"/>
        </w:rPr>
        <w:t xml:space="preserve"> 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9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985"/>
        <w:gridCol w:w="709"/>
        <w:gridCol w:w="992"/>
        <w:gridCol w:w="992"/>
        <w:gridCol w:w="992"/>
        <w:gridCol w:w="993"/>
        <w:gridCol w:w="993"/>
        <w:gridCol w:w="1132"/>
      </w:tblGrid>
      <w:tr>
        <w:tblPrEx/>
        <w:trPr>
          <w:trHeight w:val="214"/>
        </w:trPr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2.1.1.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общего образования с выполнением требований государственного образовательного стандарта в очной форме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2024-2026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МБОУ СОШ №№ 1,3,5,7,9,11,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19,23; МБОУ ООШ №№ 20,22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1838</w:t>
            </w:r>
            <w:r>
              <w:rPr>
                <w:sz w:val="18"/>
                <w:szCs w:val="18"/>
              </w:rPr>
              <w:t xml:space="preserve">417,0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574</w:t>
            </w:r>
            <w:r>
              <w:rPr>
                <w:sz w:val="18"/>
                <w:szCs w:val="18"/>
              </w:rPr>
              <w:t xml:space="preserve">380,2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617</w:t>
            </w:r>
            <w:r>
              <w:rPr>
                <w:sz w:val="18"/>
                <w:szCs w:val="18"/>
              </w:rPr>
              <w:t xml:space="preserve">805,2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646</w:t>
            </w:r>
            <w:r>
              <w:rPr>
                <w:sz w:val="18"/>
                <w:szCs w:val="18"/>
              </w:rPr>
              <w:t xml:space="preserve">231,6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275</w:t>
            </w:r>
            <w:r>
              <w:rPr>
                <w:sz w:val="18"/>
                <w:szCs w:val="18"/>
              </w:rPr>
              <w:t xml:space="preserve">702,9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87</w:t>
            </w:r>
            <w:r>
              <w:rPr>
                <w:sz w:val="18"/>
                <w:szCs w:val="18"/>
              </w:rPr>
              <w:t xml:space="preserve">424,0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93</w:t>
            </w:r>
            <w:r>
              <w:rPr>
                <w:sz w:val="18"/>
                <w:szCs w:val="18"/>
              </w:rPr>
              <w:t xml:space="preserve">001,2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95</w:t>
            </w:r>
            <w:r>
              <w:rPr>
                <w:sz w:val="18"/>
                <w:szCs w:val="18"/>
              </w:rPr>
              <w:t xml:space="preserve">277,7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27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2114119,9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661804,2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710806,4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741509,3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2.1.2.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услуг дополнительного образования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2024-2026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ДО ДДТ №№ 1,2; МБУ ДО ДЮСШ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151221,2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50237,8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50277,1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50706,3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151221,2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50</w:t>
            </w:r>
            <w:r>
              <w:rPr>
                <w:b/>
                <w:sz w:val="18"/>
                <w:szCs w:val="18"/>
              </w:rPr>
              <w:t xml:space="preserve">237,8  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50</w:t>
            </w:r>
            <w:r>
              <w:rPr>
                <w:b/>
                <w:sz w:val="18"/>
                <w:szCs w:val="18"/>
              </w:rPr>
              <w:t xml:space="preserve">277,1  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50</w:t>
            </w:r>
            <w:r>
              <w:rPr>
                <w:b/>
                <w:sz w:val="18"/>
                <w:szCs w:val="18"/>
              </w:rPr>
              <w:t xml:space="preserve">706,3  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2.1.5.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бесплатным питанием отдельных категорий обучающихся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2024-2026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МБОУ СОШ №№ 1,3,5,7,9,11,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19,23; МБОУ ООШ №№ 20,22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78677,2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24997,1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26277,0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27403,1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78677,2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24997,1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26277,0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27403,1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2.1.7.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Оказание муниципальных услуг в социальной    сфере по направлению деятельности «реализация дополнительных общеразвивающих программ для детей» на территории Печенгского муниципального округа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2024-2026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образования 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</w:t>
            </w:r>
            <w:r>
              <w:rPr>
                <w:sz w:val="18"/>
                <w:szCs w:val="18"/>
              </w:rPr>
              <w:t xml:space="preserve">7604,9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8115,7  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9744,6  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9744,6  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27604,9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8115,7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9744,6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9744,6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2.1.8.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 за счет средств областного бюджета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2024-2026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МБОУ СОШ №№ 1,3,5,7,9,11,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19,23; МБОУ ООШ №№ 20,22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36217,9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10671,2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12487,6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13059,1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739,3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217,8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254,9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266,6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36957,2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10889,0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12742,5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13325,7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2.1.9.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 за счет средств федерального бюджета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2024-2026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86321,4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27652,1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28759,4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29909,9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МБОУ СОШ №№ 1,3,5,7,9,11,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19,23; МБОУ ООШ №№ 20,22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7612,4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3732,2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3880,2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1917,3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564,4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663,2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689,7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95851,1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28216,5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33154,8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34479,8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52"/>
        </w:trPr>
        <w:tc>
          <w:tcPr>
            <w:gridSpan w:val="3"/>
            <w:shd w:val="clear" w:color="auto" w:fill="auto"/>
            <w:tcW w:w="1792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мероприятию 1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225696,7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87</w:t>
            </w:r>
            <w:r>
              <w:rPr>
                <w:b/>
                <w:sz w:val="18"/>
                <w:szCs w:val="18"/>
              </w:rPr>
              <w:t xml:space="preserve">685,7  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67</w:t>
            </w:r>
            <w:r>
              <w:rPr>
                <w:b/>
                <w:sz w:val="18"/>
                <w:szCs w:val="18"/>
              </w:rPr>
              <w:t xml:space="preserve">882,8  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70</w:t>
            </w:r>
            <w:r>
              <w:rPr>
                <w:b/>
                <w:sz w:val="18"/>
                <w:szCs w:val="18"/>
              </w:rPr>
              <w:t xml:space="preserve">128,2  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2133552,3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665</w:t>
            </w:r>
            <w:r>
              <w:rPr>
                <w:b/>
                <w:sz w:val="18"/>
                <w:szCs w:val="18"/>
              </w:rPr>
              <w:t xml:space="preserve">834,5  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717</w:t>
            </w:r>
            <w:r>
              <w:rPr>
                <w:b/>
                <w:sz w:val="18"/>
                <w:szCs w:val="18"/>
              </w:rPr>
              <w:t xml:space="preserve">585,3  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750</w:t>
            </w:r>
            <w:r>
              <w:rPr>
                <w:b/>
                <w:sz w:val="18"/>
                <w:szCs w:val="18"/>
              </w:rPr>
              <w:t xml:space="preserve">132,5  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474432,5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152</w:t>
            </w:r>
            <w:r>
              <w:rPr>
                <w:b/>
                <w:sz w:val="18"/>
                <w:szCs w:val="18"/>
              </w:rPr>
              <w:t xml:space="preserve">340,9  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159698,0  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162</w:t>
            </w:r>
            <w:r>
              <w:rPr>
                <w:b/>
                <w:sz w:val="18"/>
                <w:szCs w:val="18"/>
              </w:rPr>
              <w:t xml:space="preserve">393,6  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2833681,5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905</w:t>
            </w:r>
            <w:r>
              <w:rPr>
                <w:b/>
                <w:sz w:val="18"/>
                <w:szCs w:val="18"/>
              </w:rPr>
              <w:t xml:space="preserve">861,1  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945</w:t>
            </w:r>
            <w:r>
              <w:rPr>
                <w:b/>
                <w:sz w:val="18"/>
                <w:szCs w:val="18"/>
              </w:rPr>
              <w:t xml:space="preserve">166,1  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982</w:t>
            </w:r>
            <w:r>
              <w:rPr>
                <w:b/>
                <w:sz w:val="18"/>
                <w:szCs w:val="18"/>
              </w:rPr>
              <w:t xml:space="preserve">654,3  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2.2.1.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Модернизация и укрепление материально-технической базы муниципальных образовательных </w:t>
            </w:r>
            <w:r>
              <w:rPr>
                <w:sz w:val="18"/>
                <w:szCs w:val="18"/>
              </w:rPr>
              <w:t xml:space="preserve">учреждений и учреждений дополнительного образования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2024-2026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образования, МБОУ СОШ №№ 1,3,5,7,9,11,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19,23; МБОУ ООШ №№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20,22; МБОУ ДО ДДТ №№ 1,2; МБУ ДО ДЮСШ; МБУ «РЭС»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850,0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850,0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107893,3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43388,7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37504,6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27000,0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108</w:t>
            </w:r>
            <w:r>
              <w:rPr>
                <w:b/>
                <w:sz w:val="18"/>
                <w:szCs w:val="18"/>
              </w:rPr>
              <w:t xml:space="preserve">743,3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44</w:t>
            </w:r>
            <w:r>
              <w:rPr>
                <w:b/>
                <w:sz w:val="18"/>
                <w:szCs w:val="18"/>
              </w:rPr>
              <w:t xml:space="preserve">238,7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37</w:t>
            </w:r>
            <w:r>
              <w:rPr>
                <w:b/>
                <w:sz w:val="18"/>
                <w:szCs w:val="18"/>
              </w:rPr>
              <w:t xml:space="preserve">504,6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27</w:t>
            </w:r>
            <w:r>
              <w:rPr>
                <w:b/>
                <w:sz w:val="18"/>
                <w:szCs w:val="18"/>
              </w:rPr>
              <w:t xml:space="preserve">000,0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2.2.3.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Реализация мероприятий по замене окон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образования, МБУ ДО ДДТ № 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4 215,4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4 215,4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4 215,4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4 215,4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9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   </w:t>
            </w: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 мероприятию 2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76</w:t>
            </w:r>
            <w:r>
              <w:rPr>
                <w:b/>
                <w:sz w:val="18"/>
                <w:szCs w:val="18"/>
              </w:rPr>
              <w:t xml:space="preserve">344,4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76</w:t>
            </w:r>
            <w:r>
              <w:rPr>
                <w:b/>
                <w:sz w:val="18"/>
                <w:szCs w:val="18"/>
              </w:rPr>
              <w:t xml:space="preserve">344,4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9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92</w:t>
            </w:r>
            <w:r>
              <w:rPr>
                <w:b/>
                <w:sz w:val="18"/>
                <w:szCs w:val="18"/>
              </w:rPr>
              <w:t xml:space="preserve">374,7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69</w:t>
            </w:r>
            <w:r>
              <w:rPr>
                <w:b/>
                <w:sz w:val="18"/>
                <w:szCs w:val="18"/>
              </w:rPr>
              <w:t xml:space="preserve">422,3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22</w:t>
            </w:r>
            <w:r>
              <w:rPr>
                <w:b/>
                <w:sz w:val="18"/>
                <w:szCs w:val="18"/>
              </w:rPr>
              <w:t xml:space="preserve">952,4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9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114</w:t>
            </w:r>
            <w:r>
              <w:rPr>
                <w:b/>
                <w:sz w:val="18"/>
                <w:szCs w:val="18"/>
              </w:rPr>
              <w:t xml:space="preserve">423,1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47</w:t>
            </w:r>
            <w:r>
              <w:rPr>
                <w:b/>
                <w:sz w:val="18"/>
                <w:szCs w:val="18"/>
              </w:rPr>
              <w:t xml:space="preserve">054,1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40</w:t>
            </w:r>
            <w:r>
              <w:rPr>
                <w:b/>
                <w:sz w:val="18"/>
                <w:szCs w:val="18"/>
              </w:rPr>
              <w:t xml:space="preserve">369,0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27</w:t>
            </w:r>
            <w:r>
              <w:rPr>
                <w:b/>
                <w:sz w:val="18"/>
                <w:szCs w:val="18"/>
              </w:rPr>
              <w:t xml:space="preserve">000,0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9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68</w:t>
            </w:r>
            <w:r>
              <w:rPr>
                <w:b/>
                <w:sz w:val="18"/>
                <w:szCs w:val="18"/>
              </w:rPr>
              <w:t xml:space="preserve">265,4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68</w:t>
            </w:r>
            <w:r>
              <w:rPr>
                <w:b/>
                <w:sz w:val="18"/>
                <w:szCs w:val="18"/>
              </w:rPr>
              <w:t xml:space="preserve">265,4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92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351</w:t>
            </w:r>
            <w:r>
              <w:rPr>
                <w:b/>
                <w:sz w:val="18"/>
                <w:szCs w:val="18"/>
              </w:rPr>
              <w:t xml:space="preserve">407,6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184</w:t>
            </w:r>
            <w:r>
              <w:rPr>
                <w:b/>
                <w:sz w:val="18"/>
                <w:szCs w:val="18"/>
              </w:rPr>
              <w:t xml:space="preserve">741,8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139</w:t>
            </w:r>
            <w:r>
              <w:rPr>
                <w:b/>
                <w:sz w:val="18"/>
                <w:szCs w:val="18"/>
              </w:rPr>
              <w:t xml:space="preserve">665,8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27</w:t>
            </w:r>
            <w:r>
              <w:rPr>
                <w:b/>
                <w:sz w:val="18"/>
                <w:szCs w:val="18"/>
              </w:rPr>
              <w:t xml:space="preserve">000,0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9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2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302</w:t>
            </w:r>
            <w:r>
              <w:rPr>
                <w:b/>
                <w:sz w:val="18"/>
                <w:szCs w:val="18"/>
              </w:rPr>
              <w:t xml:space="preserve">041,1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87</w:t>
            </w:r>
            <w:r>
              <w:rPr>
                <w:b/>
                <w:sz w:val="18"/>
                <w:szCs w:val="18"/>
              </w:rPr>
              <w:t xml:space="preserve">685,7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144</w:t>
            </w:r>
            <w:r>
              <w:rPr>
                <w:b/>
                <w:sz w:val="18"/>
                <w:szCs w:val="18"/>
              </w:rPr>
              <w:t xml:space="preserve">227,2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70</w:t>
            </w:r>
            <w:r>
              <w:rPr>
                <w:b/>
                <w:sz w:val="18"/>
                <w:szCs w:val="18"/>
              </w:rPr>
              <w:t xml:space="preserve">128,2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9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2225</w:t>
            </w:r>
            <w:r>
              <w:rPr>
                <w:b/>
                <w:sz w:val="18"/>
                <w:szCs w:val="18"/>
              </w:rPr>
              <w:t xml:space="preserve">927,0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735</w:t>
            </w:r>
            <w:r>
              <w:rPr>
                <w:b/>
                <w:sz w:val="18"/>
                <w:szCs w:val="18"/>
              </w:rPr>
              <w:t xml:space="preserve">256,8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740</w:t>
            </w:r>
            <w:r>
              <w:rPr>
                <w:b/>
                <w:sz w:val="18"/>
                <w:szCs w:val="18"/>
              </w:rPr>
              <w:t xml:space="preserve">537,7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750</w:t>
            </w:r>
            <w:r>
              <w:rPr>
                <w:b/>
                <w:sz w:val="18"/>
                <w:szCs w:val="18"/>
              </w:rPr>
              <w:t xml:space="preserve">132,5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9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588</w:t>
            </w:r>
            <w:r>
              <w:rPr>
                <w:b/>
                <w:sz w:val="18"/>
                <w:szCs w:val="18"/>
              </w:rPr>
              <w:t xml:space="preserve">855,6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199</w:t>
            </w:r>
            <w:r>
              <w:rPr>
                <w:b/>
                <w:sz w:val="18"/>
                <w:szCs w:val="18"/>
              </w:rPr>
              <w:t xml:space="preserve">395,0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200</w:t>
            </w:r>
            <w:r>
              <w:rPr>
                <w:b/>
                <w:sz w:val="18"/>
                <w:szCs w:val="18"/>
              </w:rPr>
              <w:t xml:space="preserve">067,0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189</w:t>
            </w:r>
            <w:r>
              <w:rPr>
                <w:b/>
                <w:sz w:val="18"/>
                <w:szCs w:val="18"/>
              </w:rPr>
              <w:t xml:space="preserve">393,6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9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68</w:t>
            </w:r>
            <w:r>
              <w:rPr>
                <w:b/>
                <w:sz w:val="18"/>
                <w:szCs w:val="18"/>
              </w:rPr>
              <w:t xml:space="preserve">265,4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68</w:t>
            </w:r>
            <w:r>
              <w:rPr>
                <w:b/>
                <w:sz w:val="18"/>
                <w:szCs w:val="18"/>
              </w:rPr>
              <w:t xml:space="preserve">265,4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9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3185</w:t>
            </w:r>
            <w:r>
              <w:rPr>
                <w:b/>
                <w:sz w:val="18"/>
                <w:szCs w:val="18"/>
              </w:rPr>
              <w:t xml:space="preserve">089,1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1090602,9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1084</w:t>
            </w:r>
            <w:r>
              <w:rPr>
                <w:b/>
                <w:sz w:val="18"/>
                <w:szCs w:val="18"/>
              </w:rPr>
              <w:t xml:space="preserve">831,9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1009654,3»;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</w:tbl>
    <w:p>
      <w:pPr>
        <w:ind w:left="142" w:right="-371" w:firstLine="567"/>
        <w:jc w:val="both"/>
      </w:pPr>
      <w:r/>
      <w:r/>
    </w:p>
    <w:p>
      <w:pPr>
        <w:ind w:firstLine="709"/>
        <w:jc w:val="both"/>
      </w:pPr>
      <w:r>
        <w:t xml:space="preserve">- </w:t>
      </w:r>
      <w:r>
        <w:t xml:space="preserve">строк</w:t>
      </w:r>
      <w:r>
        <w:t xml:space="preserve">и</w:t>
      </w:r>
      <w:r>
        <w:t xml:space="preserve"> 2.1.1</w:t>
      </w:r>
      <w:r>
        <w:t xml:space="preserve"> и 2.1.5</w:t>
      </w:r>
      <w:r>
        <w:t xml:space="preserve"> </w:t>
      </w:r>
      <w:r>
        <w:t xml:space="preserve">таблиц</w:t>
      </w:r>
      <w:r>
        <w:t xml:space="preserve">ы</w:t>
      </w:r>
      <w:r>
        <w:t xml:space="preserve"> 2 «</w:t>
      </w:r>
      <w:r>
        <w:t xml:space="preserve">Перечень</w:t>
      </w:r>
      <w:r>
        <w:rPr>
          <w:b/>
        </w:rPr>
        <w:t xml:space="preserve"> </w:t>
      </w:r>
      <w:r>
        <w:t xml:space="preserve"> мероприятий</w:t>
      </w:r>
      <w:r>
        <w:t xml:space="preserve"> подпрограммы </w:t>
      </w:r>
      <w:r>
        <w:t xml:space="preserve">с показателями результативности выполнения мероприятий</w:t>
      </w:r>
      <w:r>
        <w:t xml:space="preserve">» </w:t>
      </w:r>
      <w:r>
        <w:t xml:space="preserve">к Подпрограмме </w:t>
      </w:r>
      <w:r>
        <w:t xml:space="preserve">2 изложить в следующей редакции:</w:t>
      </w:r>
      <w:r/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709"/>
        <w:gridCol w:w="2551"/>
        <w:gridCol w:w="567"/>
        <w:gridCol w:w="709"/>
        <w:gridCol w:w="709"/>
        <w:gridCol w:w="709"/>
        <w:gridCol w:w="1134"/>
      </w:tblGrid>
      <w:tr>
        <w:tblPrEx/>
        <w:trPr>
          <w:trHeight w:val="907"/>
        </w:trPr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2.1.1.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общего образования с выполнением требований государственного образовательного стандарта в очной форме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2024-2026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2"/>
            </w:pPr>
            <w:r>
              <w:rPr>
                <w:sz w:val="18"/>
                <w:szCs w:val="18"/>
              </w:rPr>
              <w:t xml:space="preserve">Выполнение муниципального задания муниципальными общеобразовательными учреждениями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67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16"/>
              </w:rPr>
              <w:t xml:space="preserve">МБОУ СОШ №№ 1,3,5,7,9,11,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19,23; МБОУ ООШ №№ 20,22</w:t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1132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2"/>
            </w:pPr>
            <w:r>
              <w:rPr>
                <w:sz w:val="18"/>
                <w:szCs w:val="18"/>
              </w:rPr>
              <w:t xml:space="preserve">Среднегодовая численность обучающихся в муниципальных общеобразовательных учреждениях, получающих услугу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67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Чел.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1008"/>
        </w:trPr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2.1.5.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Обеспечение бесплатным питанием отдельных категорий обучающихся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2024-2026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2"/>
            </w:pPr>
            <w:r>
              <w:rPr>
                <w:sz w:val="18"/>
                <w:szCs w:val="18"/>
              </w:rPr>
              <w:t xml:space="preserve">Среднегодовая численность обучающихся льготной категории, получающих услугу бесплатного питания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Чел.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 </w:t>
            </w:r>
            <w:r>
              <w:rPr>
                <w:sz w:val="18"/>
                <w:szCs w:val="18"/>
              </w:rPr>
              <w:t xml:space="preserve">1500</w:t>
            </w:r>
            <w:r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     1414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менее      1414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16"/>
              </w:rPr>
              <w:t xml:space="preserve">МБОУ СОШ №№ 1,3,5,7,9,11,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19,23; МБОУ ООШ №№ 20,22</w:t>
            </w:r>
            <w:r>
              <w:rPr>
                <w:sz w:val="16"/>
                <w:szCs w:val="16"/>
              </w:rPr>
              <w:t xml:space="preserve">»;</w:t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</w:tbl>
    <w:p>
      <w:pPr>
        <w:pStyle w:val="92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«Показатели подпрограммы» в паспорте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Детский отдых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widowControl w:val="off"/>
      </w:pPr>
      <w:r>
        <w:t xml:space="preserve">(далее – Подпрограмма 3)</w:t>
      </w:r>
      <w:r>
        <w:t xml:space="preserve"> </w:t>
      </w:r>
      <w:r>
        <w:t xml:space="preserve">дополнить пунктом </w:t>
      </w:r>
      <w:r>
        <w:t xml:space="preserve">8</w:t>
      </w:r>
      <w:r>
        <w:t xml:space="preserve"> следующего содержания:</w:t>
      </w:r>
      <w:r/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496"/>
        <w:gridCol w:w="7030"/>
      </w:tblGrid>
      <w:tr>
        <w:tblPrEx/>
        <w:trPr>
          <w:jc w:val="center"/>
          <w:trHeight w:val="36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96" w:type="dxa"/>
            <w:textDirection w:val="lrTb"/>
            <w:noWrap w:val="false"/>
          </w:tcPr>
          <w:p>
            <w:pPr>
              <w:ind w:left="44" w:right="-57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30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«</w:t>
            </w:r>
            <w:r>
              <w:t xml:space="preserve">8. </w:t>
            </w:r>
            <w:r>
              <w:t xml:space="preserve">Количество общеобразовательных организаций, участвующих в развитии школьного туризма»;</w:t>
            </w:r>
            <w:r/>
          </w:p>
        </w:tc>
      </w:tr>
    </w:tbl>
    <w:p>
      <w:pPr>
        <w:pStyle w:val="928"/>
        <w:ind w:lef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2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в паспорте Подпрограммы </w:t>
      </w:r>
      <w:r>
        <w:rPr>
          <w:rFonts w:ascii="Times New Roman" w:hAnsi="Times New Roman" w:cs="Times New Roman"/>
          <w:sz w:val="24"/>
          <w:szCs w:val="24"/>
        </w:rPr>
        <w:t xml:space="preserve">3 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424"/>
        <w:gridCol w:w="7102"/>
      </w:tblGrid>
      <w:tr>
        <w:tblPrEx/>
        <w:trPr>
          <w:jc w:val="center"/>
          <w:trHeight w:val="11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4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2" w:type="dxa"/>
            <w:textDirection w:val="lrTb"/>
            <w:noWrap w:val="false"/>
          </w:tcPr>
          <w:p>
            <w:r>
              <w:t xml:space="preserve">Всего по подпрограмме</w:t>
            </w:r>
            <w:r>
              <w:t xml:space="preserve">: 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30 962,5 </w:t>
            </w:r>
            <w:r>
              <w:rPr>
                <w:b/>
              </w:rPr>
              <w:t xml:space="preserve">тыс. рублей,</w:t>
            </w:r>
            <w:r>
              <w:t xml:space="preserve">                      </w:t>
            </w:r>
            <w:r/>
          </w:p>
          <w:p>
            <w:r>
              <w:t xml:space="preserve">в том числе:</w:t>
            </w:r>
            <w:r/>
          </w:p>
          <w:p>
            <w:r>
              <w:t xml:space="preserve">ФБ: 0,0 тыс. рублей, из них:</w:t>
            </w:r>
            <w:r/>
          </w:p>
          <w:p>
            <w:r>
              <w:t xml:space="preserve">2024 год: 0,0 тыс. рублей,</w:t>
            </w:r>
            <w:r/>
          </w:p>
          <w:p>
            <w:r>
              <w:t xml:space="preserve">2025 год: 0,0 тыс. рублей,</w:t>
            </w:r>
            <w:r/>
          </w:p>
          <w:p>
            <w:r>
              <w:t xml:space="preserve">2026 год: 0,0 тыс. рублей.</w:t>
            </w:r>
            <w:r/>
          </w:p>
          <w:p>
            <w:r>
              <w:t xml:space="preserve">ОБ: </w:t>
            </w:r>
            <w:r>
              <w:t xml:space="preserve"> </w:t>
            </w:r>
            <w:r>
              <w:t xml:space="preserve">12264,5 </w:t>
            </w:r>
            <w:r>
              <w:t xml:space="preserve">тыс. рублей, из них:</w:t>
            </w:r>
            <w:r/>
          </w:p>
          <w:p>
            <w:r>
              <w:t xml:space="preserve">2024 год: </w:t>
            </w:r>
            <w:r>
              <w:t xml:space="preserve">4704,9 </w:t>
            </w:r>
            <w:r>
              <w:t xml:space="preserve">тыс. рублей,</w:t>
            </w:r>
            <w:r/>
          </w:p>
          <w:p>
            <w:r>
              <w:t xml:space="preserve">2025 год: 3736,6 тыс. рублей,</w:t>
            </w:r>
            <w:r/>
          </w:p>
          <w:p>
            <w:r>
              <w:t xml:space="preserve">2026 год: 3823,0 тыс. рублей.</w:t>
            </w:r>
            <w:r/>
          </w:p>
          <w:p>
            <w:r>
              <w:t xml:space="preserve">МБ: </w:t>
            </w:r>
            <w:r>
              <w:t xml:space="preserve"> </w:t>
            </w:r>
            <w:r>
              <w:t xml:space="preserve">18698,0 </w:t>
            </w:r>
            <w:r>
              <w:t xml:space="preserve">тыс. рублей, из них:</w:t>
            </w:r>
            <w:r/>
          </w:p>
          <w:p>
            <w:r>
              <w:t xml:space="preserve">2024 год:</w:t>
            </w:r>
            <w:r>
              <w:t xml:space="preserve"> </w:t>
            </w:r>
            <w:r>
              <w:t xml:space="preserve">7598,0 </w:t>
            </w:r>
            <w:r>
              <w:t xml:space="preserve">тыс. рублей,</w:t>
            </w:r>
            <w:r/>
          </w:p>
          <w:p>
            <w:r>
              <w:t xml:space="preserve">2025 год: 5550,0 тыс. рублей,</w:t>
            </w:r>
            <w:r/>
          </w:p>
          <w:p>
            <w:r>
              <w:t xml:space="preserve">2026 год: 5550,0 тыс. рублей.</w:t>
            </w:r>
            <w:r/>
          </w:p>
          <w:p>
            <w:r>
              <w:t xml:space="preserve">ВБС: 0,0 тыс. рублей, из них:</w:t>
            </w:r>
            <w:r/>
          </w:p>
          <w:p>
            <w:r>
              <w:t xml:space="preserve">202</w:t>
            </w:r>
            <w:r>
              <w:t xml:space="preserve">4</w:t>
            </w:r>
            <w:r>
              <w:t xml:space="preserve"> год: 0,0 тыс. рублей,</w:t>
            </w:r>
            <w:r/>
          </w:p>
          <w:p>
            <w:r>
              <w:t xml:space="preserve">202</w:t>
            </w:r>
            <w:r>
              <w:t xml:space="preserve">5</w:t>
            </w:r>
            <w:r>
              <w:t xml:space="preserve"> год: 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 </w:t>
            </w:r>
            <w:r>
              <w:t xml:space="preserve">202</w:t>
            </w:r>
            <w:r>
              <w:t xml:space="preserve">6 </w:t>
            </w:r>
            <w:r>
              <w:t xml:space="preserve">год: 0,0 тыс. рублей.</w:t>
            </w:r>
            <w:r>
              <w:t xml:space="preserve">»;</w:t>
            </w:r>
            <w:r/>
          </w:p>
        </w:tc>
      </w:tr>
    </w:tbl>
    <w:p>
      <w:pPr>
        <w:pStyle w:val="921"/>
        <w:ind w:right="0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1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таблицу</w:t>
      </w:r>
      <w:r>
        <w:rPr>
          <w:sz w:val="24"/>
          <w:szCs w:val="24"/>
        </w:rPr>
        <w:t xml:space="preserve"> 1 «</w:t>
      </w:r>
      <w:r>
        <w:rPr>
          <w:sz w:val="24"/>
          <w:szCs w:val="24"/>
        </w:rPr>
        <w:t xml:space="preserve">Перечень мероприятий подпрограммы </w:t>
      </w:r>
      <w:r>
        <w:rPr>
          <w:sz w:val="24"/>
          <w:szCs w:val="24"/>
        </w:rPr>
        <w:t xml:space="preserve">с объёмом финансирования»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Подпрограмме 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дополнить строкой 3.1.7</w:t>
      </w:r>
      <w:r>
        <w:rPr>
          <w:sz w:val="24"/>
          <w:szCs w:val="24"/>
        </w:rPr>
        <w:t xml:space="preserve"> следующего содержания</w:t>
      </w:r>
      <w:r>
        <w:rPr>
          <w:sz w:val="24"/>
          <w:szCs w:val="24"/>
        </w:rPr>
        <w:t xml:space="preserve">:</w:t>
      </w:r>
      <w:r/>
    </w:p>
    <w:tbl>
      <w:tblPr>
        <w:tblW w:w="4889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985"/>
        <w:gridCol w:w="707"/>
        <w:gridCol w:w="993"/>
        <w:gridCol w:w="993"/>
        <w:gridCol w:w="992"/>
        <w:gridCol w:w="851"/>
        <w:gridCol w:w="993"/>
        <w:gridCol w:w="1273"/>
      </w:tblGrid>
      <w:tr>
        <w:tblPrEx/>
        <w:trPr>
          <w:trHeight w:val="214"/>
        </w:trPr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«3.1.7.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Развитие школьного образовательного туризма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2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2024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Отдел образования,</w:t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МБОУ СОШ </w:t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№№ 1, 3, 5, 7, 9, 11, 19, 23; </w:t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МБОУ ООШ №№ 20, 22</w:t>
            </w:r>
            <w:r>
              <w:rPr>
                <w:sz w:val="16"/>
                <w:szCs w:val="20"/>
              </w:rPr>
              <w:t xml:space="preserve">»;</w:t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377,0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377,0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377,0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377,0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127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754,0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754,0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672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</w:tbl>
    <w:p>
      <w:pPr>
        <w:pStyle w:val="879"/>
        <w:ind w:firstLine="709"/>
        <w:jc w:val="both"/>
      </w:pPr>
      <w:r/>
      <w:r/>
    </w:p>
    <w:p>
      <w:pPr>
        <w:pStyle w:val="879"/>
        <w:ind w:firstLine="709"/>
        <w:jc w:val="both"/>
      </w:pPr>
      <w:r>
        <w:t xml:space="preserve">- строк</w:t>
      </w:r>
      <w:r>
        <w:t xml:space="preserve">у </w:t>
      </w:r>
      <w:r>
        <w:t xml:space="preserve">«Итого по основному мероприятию 1»</w:t>
      </w:r>
      <w:r>
        <w:t xml:space="preserve"> </w:t>
      </w:r>
      <w:r>
        <w:t xml:space="preserve">таблицы 1 «Перечень мероприятий подпрограммы с объёмом финансирования» к Подпрограмме </w:t>
      </w:r>
      <w:r>
        <w:t xml:space="preserve">3</w:t>
      </w:r>
      <w:r>
        <w:t xml:space="preserve"> изложить в следующей редакции:</w:t>
      </w:r>
      <w:r/>
    </w:p>
    <w:tbl>
      <w:tblPr>
        <w:tblW w:w="4889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994"/>
        <w:gridCol w:w="993"/>
        <w:gridCol w:w="993"/>
        <w:gridCol w:w="849"/>
        <w:gridCol w:w="993"/>
        <w:gridCol w:w="1273"/>
      </w:tblGrid>
      <w:tr>
        <w:tblPrEx/>
        <w:trPr>
          <w:trHeight w:val="129"/>
        </w:trPr>
        <w:tc>
          <w:tcPr>
            <w:shd w:val="clear" w:color="auto" w:fill="auto"/>
            <w:tcW w:w="1791" w:type="pct"/>
            <w:vAlign w:val="center"/>
            <w:vMerge w:val="restart"/>
            <w:textDirection w:val="lrTb"/>
            <w:noWrap w:val="false"/>
          </w:tcPr>
          <w:p>
            <w:pPr>
              <w:ind w:left="-86" w:right="-11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20"/>
                <w:szCs w:val="20"/>
              </w:rPr>
              <w:t xml:space="preserve">«Итого по</w:t>
            </w:r>
            <w:r>
              <w:rPr>
                <w:b/>
                <w:bCs/>
                <w:sz w:val="20"/>
                <w:szCs w:val="20"/>
              </w:rPr>
              <w:t xml:space="preserve"> основному    </w:t>
            </w:r>
            <w:r>
              <w:rPr>
                <w:b/>
                <w:bCs/>
                <w:sz w:val="20"/>
                <w:szCs w:val="20"/>
              </w:rPr>
              <w:t xml:space="preserve"> мероприятию </w:t>
            </w:r>
            <w:r>
              <w:rPr>
                <w:b/>
                <w:bCs/>
                <w:sz w:val="20"/>
                <w:szCs w:val="20"/>
              </w:rPr>
              <w:t xml:space="preserve">1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left="-44" w:right="-95"/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ФБ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33"/>
        </w:trPr>
        <w:tc>
          <w:tcPr>
            <w:shd w:val="clear" w:color="auto" w:fill="auto"/>
            <w:tcW w:w="1791" w:type="pct"/>
            <w:vAlign w:val="center"/>
            <w:vMerge w:val="continue"/>
            <w:textDirection w:val="lrTb"/>
            <w:noWrap w:val="false"/>
          </w:tcPr>
          <w:p>
            <w:pPr>
              <w:ind w:left="-86" w:right="-11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left="-44" w:right="-95"/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11588,6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4029,0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3736,6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3823,0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52"/>
        </w:trPr>
        <w:tc>
          <w:tcPr>
            <w:shd w:val="clear" w:color="auto" w:fill="auto"/>
            <w:tcW w:w="1791" w:type="pct"/>
            <w:vAlign w:val="center"/>
            <w:vMerge w:val="continue"/>
            <w:textDirection w:val="lrTb"/>
            <w:noWrap w:val="false"/>
          </w:tcPr>
          <w:p>
            <w:pPr>
              <w:ind w:left="-86" w:right="-11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left="-44" w:right="-95"/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МБ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183270,0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7227,0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5550,0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5550,0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57"/>
        </w:trPr>
        <w:tc>
          <w:tcPr>
            <w:shd w:val="clear" w:color="auto" w:fill="auto"/>
            <w:tcW w:w="1791" w:type="pct"/>
            <w:vAlign w:val="center"/>
            <w:vMerge w:val="continue"/>
            <w:textDirection w:val="lrTb"/>
            <w:noWrap w:val="false"/>
          </w:tcPr>
          <w:p>
            <w:pPr>
              <w:ind w:left="-86" w:right="-11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left="-44" w:right="-95"/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ВБС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61"/>
        </w:trPr>
        <w:tc>
          <w:tcPr>
            <w:shd w:val="clear" w:color="auto" w:fill="auto"/>
            <w:tcW w:w="1791" w:type="pct"/>
            <w:vAlign w:val="center"/>
            <w:vMerge w:val="continue"/>
            <w:textDirection w:val="lrTb"/>
            <w:noWrap w:val="false"/>
          </w:tcPr>
          <w:p>
            <w:pPr>
              <w:ind w:left="-86" w:right="-114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ind w:left="-44" w:right="-95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Итого: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29915,6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11</w:t>
            </w:r>
            <w:r>
              <w:rPr>
                <w:b/>
                <w:color w:val="000000"/>
                <w:sz w:val="18"/>
                <w:szCs w:val="18"/>
              </w:rPr>
              <w:t xml:space="preserve">256,0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9</w:t>
            </w:r>
            <w:r>
              <w:rPr>
                <w:b/>
                <w:color w:val="000000"/>
                <w:sz w:val="18"/>
                <w:szCs w:val="18"/>
              </w:rPr>
              <w:t xml:space="preserve">286,6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9 373,0</w:t>
            </w:r>
            <w:r>
              <w:rPr>
                <w:b/>
                <w:color w:val="000000"/>
                <w:sz w:val="18"/>
                <w:szCs w:val="18"/>
              </w:rPr>
              <w:t xml:space="preserve">»;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6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</w:tr>
    </w:tbl>
    <w:p>
      <w:pPr>
        <w:pStyle w:val="879"/>
        <w:ind w:firstLine="709"/>
        <w:jc w:val="both"/>
      </w:pPr>
      <w:r/>
      <w:r/>
    </w:p>
    <w:p>
      <w:pPr>
        <w:pStyle w:val="921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</w:t>
      </w:r>
      <w:r>
        <w:rPr>
          <w:sz w:val="24"/>
          <w:szCs w:val="24"/>
        </w:rPr>
        <w:t xml:space="preserve"> 3.2.1, «</w:t>
      </w:r>
      <w:r>
        <w:rPr>
          <w:sz w:val="24"/>
          <w:szCs w:val="24"/>
        </w:rPr>
        <w:t xml:space="preserve">Итого по </w:t>
      </w:r>
      <w:r>
        <w:rPr>
          <w:sz w:val="24"/>
          <w:szCs w:val="24"/>
        </w:rPr>
        <w:t xml:space="preserve">основному </w:t>
      </w:r>
      <w:r>
        <w:rPr>
          <w:sz w:val="24"/>
          <w:szCs w:val="24"/>
        </w:rPr>
        <w:t xml:space="preserve">мероприятию </w:t>
      </w:r>
      <w:r>
        <w:rPr>
          <w:sz w:val="24"/>
          <w:szCs w:val="24"/>
        </w:rPr>
        <w:t xml:space="preserve">2» </w:t>
      </w:r>
      <w:r>
        <w:rPr>
          <w:sz w:val="24"/>
          <w:szCs w:val="24"/>
        </w:rPr>
        <w:t xml:space="preserve">и «</w:t>
      </w:r>
      <w:r>
        <w:rPr>
          <w:sz w:val="24"/>
          <w:szCs w:val="24"/>
        </w:rPr>
        <w:t xml:space="preserve">Всего по подпрограмме 3</w:t>
      </w:r>
      <w:r>
        <w:rPr>
          <w:sz w:val="24"/>
          <w:szCs w:val="24"/>
        </w:rPr>
        <w:t xml:space="preserve">» таблицы</w:t>
      </w:r>
      <w:r>
        <w:rPr>
          <w:sz w:val="24"/>
          <w:szCs w:val="24"/>
        </w:rPr>
        <w:t xml:space="preserve"> 1 «</w:t>
      </w:r>
      <w:r>
        <w:rPr>
          <w:sz w:val="24"/>
          <w:szCs w:val="24"/>
        </w:rPr>
        <w:t xml:space="preserve">Перечень мероприятий подпрограммы </w:t>
      </w:r>
      <w:r>
        <w:rPr>
          <w:sz w:val="24"/>
          <w:szCs w:val="24"/>
        </w:rPr>
        <w:t xml:space="preserve">с объёмом финансирования»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Подпрограмме 3 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9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983"/>
        <w:gridCol w:w="710"/>
        <w:gridCol w:w="993"/>
        <w:gridCol w:w="992"/>
        <w:gridCol w:w="992"/>
        <w:gridCol w:w="1007"/>
        <w:gridCol w:w="982"/>
        <w:gridCol w:w="1128"/>
      </w:tblGrid>
      <w:tr>
        <w:tblPrEx/>
        <w:trPr>
          <w:trHeight w:val="214"/>
        </w:trPr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3.2.1.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4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Создание трудовых бригад для несовершеннолетних для проведения временных общественно полезных работ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0,0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0,0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0,0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0,0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94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МБОУ СОШ №№ 1, 3, 9, 19; МБОУ ООШ №№ 20, 22</w:t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675,9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675,9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0,0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0,0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9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371,0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371,0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0,0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0,0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9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0,0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0,0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0,0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0,0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9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411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04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Итого: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1046,9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1046,9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9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92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 мероприятию 2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94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675,9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675,9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9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371,0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371,0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9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9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Итого: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1</w:t>
            </w:r>
            <w:r>
              <w:rPr>
                <w:b/>
                <w:color w:val="000000"/>
                <w:sz w:val="18"/>
                <w:szCs w:val="18"/>
              </w:rPr>
              <w:t xml:space="preserve">046,9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1046,9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9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9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3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ФБ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94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12</w:t>
            </w:r>
            <w:r>
              <w:rPr>
                <w:b/>
                <w:color w:val="000000"/>
                <w:sz w:val="18"/>
                <w:szCs w:val="18"/>
              </w:rPr>
              <w:t xml:space="preserve">264,5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4704,9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3736,6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3823,0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9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18</w:t>
            </w:r>
            <w:r>
              <w:rPr>
                <w:b/>
                <w:color w:val="000000"/>
                <w:sz w:val="18"/>
                <w:szCs w:val="18"/>
              </w:rPr>
              <w:t xml:space="preserve">698,0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7598,0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5550,0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5550,0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9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ВБС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0,0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9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17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Итого: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30</w:t>
            </w:r>
            <w:r>
              <w:rPr>
                <w:b/>
                <w:color w:val="000000"/>
                <w:sz w:val="18"/>
                <w:szCs w:val="18"/>
              </w:rPr>
              <w:t xml:space="preserve">962,5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12</w:t>
            </w:r>
            <w:r>
              <w:rPr>
                <w:b/>
                <w:color w:val="000000"/>
                <w:sz w:val="18"/>
                <w:szCs w:val="18"/>
              </w:rPr>
              <w:t xml:space="preserve">302,9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3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9</w:t>
            </w:r>
            <w:r>
              <w:rPr>
                <w:b/>
                <w:color w:val="000000"/>
                <w:sz w:val="18"/>
                <w:szCs w:val="18"/>
              </w:rPr>
              <w:t xml:space="preserve">286,6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9373,0»;</w:t>
            </w:r>
            <w:r>
              <w:rPr>
                <w:b/>
                <w:color w:val="000000"/>
                <w:sz w:val="18"/>
                <w:szCs w:val="18"/>
              </w:rPr>
            </w:r>
            <w:r>
              <w:rPr>
                <w:b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W w:w="594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</w:tbl>
    <w:p>
      <w:pPr>
        <w:pStyle w:val="879"/>
        <w:ind w:firstLine="709"/>
        <w:jc w:val="both"/>
      </w:pPr>
      <w:r/>
      <w:r/>
    </w:p>
    <w:p>
      <w:pPr>
        <w:pStyle w:val="921"/>
        <w:ind w:right="0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2 «Перечень мероприятий</w:t>
      </w:r>
      <w:r>
        <w:rPr>
          <w:sz w:val="24"/>
          <w:szCs w:val="24"/>
        </w:rPr>
        <w:t xml:space="preserve"> подпрограммы</w:t>
      </w:r>
      <w:r>
        <w:rPr>
          <w:sz w:val="24"/>
          <w:szCs w:val="24"/>
        </w:rPr>
        <w:t xml:space="preserve"> с показателями результативности выполнения мероприятий» к Подпрограмме </w:t>
      </w:r>
      <w:r>
        <w:rPr>
          <w:sz w:val="24"/>
          <w:szCs w:val="24"/>
        </w:rPr>
        <w:t xml:space="preserve">3 </w:t>
      </w:r>
      <w:r>
        <w:rPr>
          <w:sz w:val="24"/>
          <w:szCs w:val="24"/>
        </w:rPr>
        <w:t xml:space="preserve">дополнить строкой </w:t>
      </w:r>
      <w:r>
        <w:rPr>
          <w:sz w:val="24"/>
          <w:szCs w:val="24"/>
        </w:rPr>
        <w:t xml:space="preserve"> следующ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содержания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708"/>
        <w:gridCol w:w="1985"/>
        <w:gridCol w:w="567"/>
        <w:gridCol w:w="708"/>
        <w:gridCol w:w="851"/>
        <w:gridCol w:w="851"/>
        <w:gridCol w:w="1134"/>
      </w:tblGrid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3.</w:t>
            </w:r>
            <w:r>
              <w:rPr>
                <w:sz w:val="18"/>
                <w:szCs w:val="18"/>
              </w:rPr>
              <w:t xml:space="preserve">1</w:t>
            </w:r>
            <w:r>
              <w:rPr>
                <w:sz w:val="18"/>
                <w:szCs w:val="18"/>
              </w:rPr>
              <w:t xml:space="preserve">.</w:t>
            </w:r>
            <w:r>
              <w:rPr>
                <w:sz w:val="18"/>
                <w:szCs w:val="18"/>
              </w:rPr>
              <w:t xml:space="preserve">7</w:t>
            </w:r>
            <w:r>
              <w:rPr>
                <w:sz w:val="18"/>
                <w:szCs w:val="18"/>
              </w:rPr>
              <w:t xml:space="preserve">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Развитие школьного образовательного туризма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</w:t>
            </w:r>
            <w:r>
              <w:rPr>
                <w:sz w:val="18"/>
                <w:szCs w:val="18"/>
              </w:rPr>
              <w:t xml:space="preserve">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общеобразовательных организаций, участвующих в развитии школьного туризма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образования,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МБОУ СОШ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№№ 1, 3, 5, 7, 9, 11, 19, 23;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МБОУ ООШ №№ 20, 22</w:t>
            </w:r>
            <w:r>
              <w:rPr>
                <w:sz w:val="16"/>
                <w:szCs w:val="16"/>
              </w:rPr>
              <w:t xml:space="preserve">»;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pPr>
        <w:pStyle w:val="92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в паспорте Подпрограммы 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«Развитие потенциала участников образовательного процесса» (далее – Подпрограмма 4)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37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282"/>
        <w:gridCol w:w="7088"/>
      </w:tblGrid>
      <w:tr>
        <w:tblPrEx/>
        <w:trPr>
          <w:jc w:val="center"/>
          <w:trHeight w:val="11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82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</w:rPr>
            </w:pPr>
            <w:r>
              <w:rPr>
                <w:color w:val="000000"/>
              </w:rPr>
              <w:t xml:space="preserve">«Финансовое обеспечение подпрограммы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left="-57" w:right="-57"/>
              <w:jc w:val="both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8" w:type="dxa"/>
            <w:textDirection w:val="lrTb"/>
            <w:noWrap w:val="false"/>
          </w:tcPr>
          <w:p>
            <w:r>
              <w:t xml:space="preserve">Всего по подпрограмме: 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22 463,2 </w:t>
            </w:r>
            <w:r>
              <w:rPr>
                <w:b/>
              </w:rPr>
              <w:t xml:space="preserve">тыс. рублей,</w:t>
            </w:r>
            <w:r>
              <w:t xml:space="preserve">                      </w:t>
            </w:r>
            <w:r/>
          </w:p>
          <w:p>
            <w:r>
              <w:t xml:space="preserve">в том числе:</w:t>
            </w:r>
            <w:r/>
          </w:p>
          <w:p>
            <w:r>
              <w:t xml:space="preserve">ФБ: 0,0 тыс. рублей, из них:</w:t>
            </w:r>
            <w:r/>
          </w:p>
          <w:p>
            <w:r>
              <w:t xml:space="preserve">2024 год: 0,0 тыс. рублей,</w:t>
            </w:r>
            <w:r/>
          </w:p>
          <w:p>
            <w:r>
              <w:t xml:space="preserve">2025 год: 0,0 тыс. рублей,</w:t>
            </w:r>
            <w:r/>
          </w:p>
          <w:p>
            <w:r>
              <w:t xml:space="preserve">2026 год: 0,0 тыс. рублей.</w:t>
            </w:r>
            <w:r/>
          </w:p>
          <w:p>
            <w:r>
              <w:t xml:space="preserve">ОБ:  </w:t>
            </w:r>
            <w:r>
              <w:t xml:space="preserve">0,0 </w:t>
            </w:r>
            <w:r>
              <w:t xml:space="preserve">тыс. рублей, из них:</w:t>
            </w:r>
            <w:r/>
          </w:p>
          <w:p>
            <w:r>
              <w:t xml:space="preserve">2024 год: </w:t>
            </w:r>
            <w:r>
              <w:t xml:space="preserve">0,0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r>
              <w:t xml:space="preserve">2025 год: 0,0 </w:t>
            </w:r>
            <w:r>
              <w:t xml:space="preserve">тыс. рублей,</w:t>
            </w:r>
            <w:r/>
          </w:p>
          <w:p>
            <w:r>
              <w:t xml:space="preserve">2026 год: 0</w:t>
            </w:r>
            <w:r>
              <w:t xml:space="preserve">,0 тыс. рублей.</w:t>
            </w:r>
            <w:r/>
          </w:p>
          <w:p>
            <w:r>
              <w:t xml:space="preserve">МБ:  </w:t>
            </w:r>
            <w:r>
              <w:t xml:space="preserve">22463,2 </w:t>
            </w:r>
            <w:r>
              <w:t xml:space="preserve">тыс. рублей, из них:</w:t>
            </w:r>
            <w:r/>
          </w:p>
          <w:p>
            <w:r>
              <w:t xml:space="preserve">2024 год: </w:t>
            </w:r>
            <w:r>
              <w:t xml:space="preserve">7506,9</w:t>
            </w:r>
            <w:r>
              <w:t xml:space="preserve"> </w:t>
            </w:r>
            <w:r>
              <w:t xml:space="preserve">тыс. рублей,</w:t>
            </w:r>
            <w:r/>
          </w:p>
          <w:p>
            <w:r>
              <w:t xml:space="preserve">2025 год: 7471,9 </w:t>
            </w:r>
            <w:r>
              <w:t xml:space="preserve">тыс. рублей,</w:t>
            </w:r>
            <w:r/>
          </w:p>
          <w:p>
            <w:r>
              <w:t xml:space="preserve">2026 год: 7484,4</w:t>
            </w:r>
            <w:r>
              <w:t xml:space="preserve"> тыс. рублей.</w:t>
            </w:r>
            <w:r/>
          </w:p>
          <w:p>
            <w:r>
              <w:t xml:space="preserve">ВБС: 0,0 тыс. рублей, из них:</w:t>
            </w:r>
            <w:r/>
          </w:p>
          <w:p>
            <w:r>
              <w:t xml:space="preserve">202</w:t>
            </w:r>
            <w:r>
              <w:t xml:space="preserve">4 год: 0,0 тыс. рублей,</w:t>
            </w:r>
            <w:r/>
          </w:p>
          <w:p>
            <w:r>
              <w:t xml:space="preserve">202</w:t>
            </w:r>
            <w:r>
              <w:t xml:space="preserve">5</w:t>
            </w:r>
            <w:r>
              <w:t xml:space="preserve"> год: 0,0 тыс. рублей,</w:t>
            </w:r>
            <w:r/>
          </w:p>
          <w:p>
            <w:pPr>
              <w:ind w:left="-57" w:right="-57"/>
              <w:jc w:val="both"/>
            </w:pPr>
            <w:r>
              <w:t xml:space="preserve"> </w:t>
            </w:r>
            <w:r>
              <w:t xml:space="preserve">202</w:t>
            </w:r>
            <w:r>
              <w:t xml:space="preserve">6 </w:t>
            </w:r>
            <w:r>
              <w:t xml:space="preserve">год: 0,0 тыс. рублей.</w:t>
            </w:r>
            <w:r>
              <w:t xml:space="preserve">»;</w:t>
            </w:r>
            <w:r/>
          </w:p>
        </w:tc>
      </w:tr>
    </w:tbl>
    <w:p>
      <w:pPr>
        <w:pStyle w:val="921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1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4.2.3, «</w:t>
      </w:r>
      <w:r>
        <w:rPr>
          <w:sz w:val="24"/>
          <w:szCs w:val="24"/>
        </w:rPr>
        <w:t xml:space="preserve">Итого по </w:t>
      </w:r>
      <w:r>
        <w:rPr>
          <w:sz w:val="24"/>
          <w:szCs w:val="24"/>
        </w:rPr>
        <w:t xml:space="preserve">основному </w:t>
      </w:r>
      <w:r>
        <w:rPr>
          <w:sz w:val="24"/>
          <w:szCs w:val="24"/>
        </w:rPr>
        <w:t xml:space="preserve">мероприятию </w:t>
      </w:r>
      <w:r>
        <w:rPr>
          <w:sz w:val="24"/>
          <w:szCs w:val="24"/>
        </w:rPr>
        <w:t xml:space="preserve">2» и «Всего по подпрограмме 4» таблицы</w:t>
      </w:r>
      <w:r>
        <w:rPr>
          <w:sz w:val="24"/>
          <w:szCs w:val="24"/>
        </w:rPr>
        <w:t xml:space="preserve"> 1 «</w:t>
      </w:r>
      <w:r>
        <w:rPr>
          <w:sz w:val="24"/>
          <w:szCs w:val="24"/>
        </w:rPr>
        <w:t xml:space="preserve">Перечень мероприятий подпрограммы </w:t>
      </w:r>
      <w:r>
        <w:rPr>
          <w:sz w:val="24"/>
          <w:szCs w:val="24"/>
        </w:rPr>
        <w:t xml:space="preserve">с объёмом финансирования»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Подпрограмме 4 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9" w:type="pct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2412"/>
        <w:gridCol w:w="710"/>
        <w:gridCol w:w="847"/>
        <w:gridCol w:w="995"/>
        <w:gridCol w:w="995"/>
        <w:gridCol w:w="851"/>
        <w:gridCol w:w="993"/>
        <w:gridCol w:w="984"/>
      </w:tblGrid>
      <w:tr>
        <w:tblPrEx/>
        <w:trPr>
          <w:trHeight w:val="214"/>
        </w:trPr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/>
            <w:bookmarkStart w:id="0" w:name="_GoBack"/>
            <w:r>
              <w:rPr>
                <w:sz w:val="18"/>
                <w:szCs w:val="18"/>
              </w:rPr>
              <w:t xml:space="preserve">«4.2.3.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26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Предоставление муниципальных работ (услуг) по методическому обеспечению образовательной деятельности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2024-2026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46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«ММЦ»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26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6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26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6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22223,2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7386,9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7411,9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7424,4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26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6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26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6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22223,2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7386,9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7411,9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7424,4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мероприятию 2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6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347"/>
        </w:trPr>
        <w:tc>
          <w:tcPr>
            <w:gridSpan w:val="3"/>
            <w:shd w:val="clear" w:color="auto" w:fill="auto"/>
            <w:tcW w:w="20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6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6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22223,2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7386,9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7411,9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7424,4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6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6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22223,2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7386,9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7411,9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7424,4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Всего по подпрограмме 4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6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6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6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22463,2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7506,9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7471,9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7484,4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6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gridSpan w:val="3"/>
            <w:shd w:val="clear" w:color="auto" w:fill="auto"/>
            <w:tcW w:w="20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18"/>
                <w:szCs w:val="18"/>
              </w:rPr>
            </w:pP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  <w:r>
              <w:rPr>
                <w:color w:val="000000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446" w:type="pct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Итого: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22463,2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7506,9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7471,9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7484,4».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W w:w="518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</w:r>
            <w:bookmarkEnd w:id="0"/>
            <w:r>
              <w:rPr>
                <w:sz w:val="16"/>
                <w:szCs w:val="20"/>
              </w:rPr>
            </w:r>
            <w:r>
              <w:rPr>
                <w:sz w:val="16"/>
                <w:szCs w:val="20"/>
              </w:rPr>
            </w:r>
          </w:p>
        </w:tc>
      </w:tr>
    </w:tbl>
    <w:p>
      <w:pPr>
        <w:pStyle w:val="921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9"/>
        <w:ind w:firstLine="709"/>
      </w:pPr>
      <w:r>
        <w:t xml:space="preserve">2</w:t>
      </w:r>
      <w:r>
        <w:t xml:space="preserve">. </w:t>
      </w:r>
      <w:r>
        <w:t xml:space="preserve">Настоящее постановление вступ</w:t>
      </w:r>
      <w:r>
        <w:t xml:space="preserve">ает в силу после его подписания.</w:t>
      </w:r>
      <w:r/>
    </w:p>
    <w:p>
      <w:pPr>
        <w:pStyle w:val="879"/>
        <w:ind w:firstLine="709"/>
        <w:jc w:val="both"/>
      </w:pPr>
      <w:r>
        <w:t xml:space="preserve">3. </w:t>
      </w:r>
      <w:r>
        <w:rPr>
          <w:rFonts w:eastAsia="Calibri"/>
        </w:rPr>
        <w:t xml:space="preserve">Настоящее постановление опубликова</w:t>
      </w:r>
      <w:r>
        <w:rPr>
          <w:rFonts w:eastAsia="Calibri"/>
        </w:rPr>
        <w:t xml:space="preserve">ть</w:t>
      </w:r>
      <w:r>
        <w:rPr>
          <w:rFonts w:eastAsia="Calibri"/>
        </w:rPr>
        <w:t xml:space="preserve"> в</w:t>
      </w:r>
      <w:r>
        <w:rPr>
          <w:rFonts w:eastAsia="Calibri"/>
        </w:rPr>
        <w:t xml:space="preserve"> официальном издании</w:t>
      </w:r>
      <w:r>
        <w:rPr>
          <w:rFonts w:eastAsia="Calibri"/>
        </w:rPr>
        <w:t xml:space="preserve"> газет</w:t>
      </w:r>
      <w:r>
        <w:rPr>
          <w:rFonts w:eastAsia="Calibri"/>
        </w:rPr>
        <w:t xml:space="preserve">а</w:t>
      </w:r>
      <w:r>
        <w:rPr>
          <w:rFonts w:eastAsia="Calibri"/>
        </w:rPr>
        <w:t xml:space="preserve"> «Печенга» и разме</w:t>
      </w:r>
      <w:r>
        <w:rPr>
          <w:rFonts w:eastAsia="Calibri"/>
        </w:rPr>
        <w:t xml:space="preserve">стить</w:t>
      </w:r>
      <w:r>
        <w:rPr>
          <w:rFonts w:eastAsia="Calibri"/>
        </w:rPr>
        <w:t xml:space="preserve"> </w:t>
      </w:r>
      <w:r>
        <w:t xml:space="preserve">на сайте </w:t>
      </w:r>
      <w:r>
        <w:t xml:space="preserve">Печенгского муниципального округа</w:t>
      </w:r>
      <w:r>
        <w:t xml:space="preserve"> в сети Интернет.</w:t>
      </w:r>
      <w:r>
        <w:rPr>
          <w:rFonts w:eastAsia="Calibri"/>
        </w:rPr>
        <w:t xml:space="preserve"> </w:t>
      </w:r>
      <w:r/>
    </w:p>
    <w:p>
      <w:pPr>
        <w:pStyle w:val="879"/>
      </w:pPr>
      <w:r/>
      <w:r/>
    </w:p>
    <w:p>
      <w:pPr>
        <w:pStyle w:val="879"/>
      </w:pPr>
      <w:r/>
      <w:r/>
    </w:p>
    <w:p>
      <w:pPr>
        <w:pStyle w:val="879"/>
        <w:rPr>
          <w:b/>
          <w:bCs/>
        </w:rPr>
      </w:pPr>
      <w:r>
        <w:t xml:space="preserve">Г</w:t>
      </w:r>
      <w:r>
        <w:t xml:space="preserve">лава Печенгского муниципального округа                  </w:t>
      </w:r>
      <w:r>
        <w:t xml:space="preserve">     </w:t>
      </w:r>
      <w:r>
        <w:t xml:space="preserve">               </w:t>
      </w:r>
      <w:r>
        <w:t xml:space="preserve">   </w:t>
      </w:r>
      <w:r>
        <w:t xml:space="preserve">    </w:t>
      </w:r>
      <w:r>
        <w:t xml:space="preserve">       </w:t>
      </w:r>
      <w:r>
        <w:t xml:space="preserve">   </w:t>
      </w:r>
      <w:r>
        <w:t xml:space="preserve"> </w:t>
      </w:r>
      <w:r>
        <w:t xml:space="preserve">А.В. Кузнецов</w:t>
      </w:r>
      <w:r>
        <w:rPr>
          <w:b/>
          <w:bCs/>
        </w:rPr>
      </w:r>
      <w:r>
        <w:rPr>
          <w:b/>
          <w:bCs/>
        </w:rPr>
      </w:r>
    </w:p>
    <w:p>
      <w:r/>
      <w:r/>
    </w:p>
    <w:p>
      <w:pPr>
        <w:pStyle w:val="879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Никитина И.В.</w:t>
      </w:r>
      <w:r>
        <w:rPr>
          <w:sz w:val="20"/>
          <w:szCs w:val="20"/>
        </w:rPr>
        <w:t xml:space="preserve">, 5</w:t>
      </w:r>
      <w:r>
        <w:rPr>
          <w:sz w:val="20"/>
          <w:szCs w:val="20"/>
        </w:rPr>
        <w:t xml:space="preserve">0572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24"/>
      </w:pPr>
      <w:r>
        <w:separator/>
      </w:r>
      <w:r/>
    </w:p>
  </w:footnote>
  <w:footnote w:type="continuationSeparator" w:id="0">
    <w:p>
      <w:pPr>
        <w:pStyle w:val="924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78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78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798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58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78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18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18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1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18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18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1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18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18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18"/>
        <w:tabs>
          <w:tab w:val="left" w:pos="648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</w:lvl>
    <w:lvl w:ilvl="1">
      <w:start w:val="3"/>
      <w:numFmt w:val="decimal"/>
      <w:isLgl w:val="false"/>
      <w:suff w:val="tab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798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78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798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3" w:hanging="1044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78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0" w:hanging="478"/>
        <w:tabs>
          <w:tab w:val="left" w:pos="840" w:leader="none"/>
        </w:tabs>
      </w:pPr>
      <w:rPr>
        <w:i w:val="0"/>
        <w:iCs w:val="0"/>
        <w:color w:val="00000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24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0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96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5" w:hanging="178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  <w:rPr>
        <w:rFonts w:ascii="Times New Roman" w:hAnsi="Times New Roman" w:eastAsia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278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98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718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438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58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78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98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318" w:hanging="178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58"/>
        <w:tabs>
          <w:tab w:val="left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58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78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58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58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78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58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58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78"/>
        <w:tabs>
          <w:tab w:val="left" w:pos="6840" w:leader="none"/>
        </w:tabs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58"/>
        <w:tabs>
          <w:tab w:val="left" w:pos="7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2160" w:hanging="358"/>
        <w:tabs>
          <w:tab w:val="left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58"/>
        <w:tabs>
          <w:tab w:val="left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58"/>
        <w:tabs>
          <w:tab w:val="left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58"/>
        <w:tabs>
          <w:tab w:val="left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58"/>
        <w:tabs>
          <w:tab w:val="left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58"/>
        <w:tabs>
          <w:tab w:val="left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58"/>
        <w:tabs>
          <w:tab w:val="left" w:pos="6480" w:leader="none"/>
        </w:tabs>
      </w:pPr>
      <w:rPr>
        <w:rFonts w:ascii="Wingdings" w:hAnsi="Wingdings"/>
      </w:rPr>
    </w:lvl>
  </w:abstractNum>
  <w:abstractNum w:abstractNumId="3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2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78"/>
      </w:p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58"/>
        <w:tabs>
          <w:tab w:val="left" w:pos="1353" w:leader="none"/>
        </w:tabs>
      </w:pPr>
      <w:rPr>
        <w:rFonts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58"/>
        <w:tabs>
          <w:tab w:val="left" w:pos="198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58"/>
        <w:tabs>
          <w:tab w:val="left" w:pos="270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58"/>
        <w:tabs>
          <w:tab w:val="left" w:pos="342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58"/>
        <w:tabs>
          <w:tab w:val="left" w:pos="414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58"/>
        <w:tabs>
          <w:tab w:val="left" w:pos="486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58"/>
        <w:tabs>
          <w:tab w:val="left" w:pos="55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58"/>
        <w:tabs>
          <w:tab w:val="left" w:pos="630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58"/>
        <w:tabs>
          <w:tab w:val="left" w:pos="7020" w:leader="none"/>
        </w:tabs>
      </w:pPr>
      <w:rPr>
        <w:rFonts w:ascii="Wingdings" w:hAnsi="Wingdings"/>
      </w:rPr>
    </w:lvl>
  </w:abstractNum>
  <w:num w:numId="1">
    <w:abstractNumId w:val="26"/>
  </w:num>
  <w:num w:numId="2">
    <w:abstractNumId w:val="27"/>
  </w:num>
  <w:num w:numId="3">
    <w:abstractNumId w:val="24"/>
  </w:num>
  <w:num w:numId="4">
    <w:abstractNumId w:val="3"/>
  </w:num>
  <w:num w:numId="5">
    <w:abstractNumId w:val="23"/>
  </w:num>
  <w:num w:numId="6">
    <w:abstractNumId w:val="19"/>
  </w:num>
  <w:num w:numId="7">
    <w:abstractNumId w:val="5"/>
  </w:num>
  <w:num w:numId="8">
    <w:abstractNumId w:val="21"/>
  </w:num>
  <w:num w:numId="9">
    <w:abstractNumId w:val="7"/>
  </w:num>
  <w:num w:numId="10">
    <w:abstractNumId w:val="29"/>
  </w:num>
  <w:num w:numId="11">
    <w:abstractNumId w:val="22"/>
  </w:num>
  <w:num w:numId="12">
    <w:abstractNumId w:val="0"/>
  </w:num>
  <w:num w:numId="13">
    <w:abstractNumId w:val="10"/>
  </w:num>
  <w:num w:numId="14">
    <w:abstractNumId w:val="20"/>
  </w:num>
  <w:num w:numId="15">
    <w:abstractNumId w:val="36"/>
  </w:num>
  <w:num w:numId="16">
    <w:abstractNumId w:val="16"/>
  </w:num>
  <w:num w:numId="17">
    <w:abstractNumId w:val="4"/>
  </w:num>
  <w:num w:numId="18">
    <w:abstractNumId w:val="18"/>
  </w:num>
  <w:num w:numId="19">
    <w:abstractNumId w:val="12"/>
  </w:num>
  <w:num w:numId="20">
    <w:abstractNumId w:val="14"/>
  </w:num>
  <w:num w:numId="21">
    <w:abstractNumId w:val="25"/>
  </w:num>
  <w:num w:numId="22">
    <w:abstractNumId w:val="13"/>
  </w:num>
  <w:num w:numId="23">
    <w:abstractNumId w:val="11"/>
  </w:num>
  <w:num w:numId="24">
    <w:abstractNumId w:val="2"/>
  </w:num>
  <w:num w:numId="25">
    <w:abstractNumId w:val="31"/>
  </w:num>
  <w:num w:numId="26">
    <w:abstractNumId w:val="8"/>
  </w:num>
  <w:num w:numId="27">
    <w:abstractNumId w:val="33"/>
  </w:num>
  <w:num w:numId="28">
    <w:abstractNumId w:val="1"/>
  </w:num>
  <w:num w:numId="29">
    <w:abstractNumId w:val="9"/>
  </w:num>
  <w:num w:numId="30">
    <w:abstractNumId w:val="32"/>
  </w:num>
  <w:num w:numId="31">
    <w:abstractNumId w:val="35"/>
  </w:num>
  <w:num w:numId="32">
    <w:abstractNumId w:val="28"/>
  </w:num>
  <w:num w:numId="33">
    <w:abstractNumId w:val="30"/>
  </w:num>
  <w:num w:numId="34">
    <w:abstractNumId w:val="15"/>
  </w:num>
  <w:num w:numId="35">
    <w:abstractNumId w:val="17"/>
  </w:num>
  <w:num w:numId="36">
    <w:abstractNumId w:val="6"/>
  </w:num>
  <w:num w:numId="3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8">
    <w:name w:val="Heading 1 Char"/>
    <w:basedOn w:val="875"/>
    <w:link w:val="866"/>
    <w:uiPriority w:val="9"/>
    <w:rPr>
      <w:rFonts w:ascii="Arial" w:hAnsi="Arial" w:eastAsia="Arial" w:cs="Arial"/>
      <w:sz w:val="40"/>
      <w:szCs w:val="40"/>
    </w:rPr>
  </w:style>
  <w:style w:type="character" w:styleId="729">
    <w:name w:val="Heading 2 Char"/>
    <w:basedOn w:val="875"/>
    <w:link w:val="867"/>
    <w:uiPriority w:val="9"/>
    <w:rPr>
      <w:rFonts w:ascii="Arial" w:hAnsi="Arial" w:eastAsia="Arial" w:cs="Arial"/>
      <w:sz w:val="34"/>
    </w:rPr>
  </w:style>
  <w:style w:type="character" w:styleId="730">
    <w:name w:val="Heading 3 Char"/>
    <w:basedOn w:val="875"/>
    <w:link w:val="868"/>
    <w:uiPriority w:val="9"/>
    <w:rPr>
      <w:rFonts w:ascii="Arial" w:hAnsi="Arial" w:eastAsia="Arial" w:cs="Arial"/>
      <w:sz w:val="30"/>
      <w:szCs w:val="30"/>
    </w:rPr>
  </w:style>
  <w:style w:type="character" w:styleId="731">
    <w:name w:val="Heading 4 Char"/>
    <w:basedOn w:val="875"/>
    <w:link w:val="869"/>
    <w:uiPriority w:val="9"/>
    <w:rPr>
      <w:rFonts w:ascii="Arial" w:hAnsi="Arial" w:eastAsia="Arial" w:cs="Arial"/>
      <w:b/>
      <w:bCs/>
      <w:sz w:val="26"/>
      <w:szCs w:val="26"/>
    </w:rPr>
  </w:style>
  <w:style w:type="character" w:styleId="732">
    <w:name w:val="Heading 5 Char"/>
    <w:basedOn w:val="875"/>
    <w:link w:val="870"/>
    <w:uiPriority w:val="9"/>
    <w:rPr>
      <w:rFonts w:ascii="Arial" w:hAnsi="Arial" w:eastAsia="Arial" w:cs="Arial"/>
      <w:b/>
      <w:bCs/>
      <w:sz w:val="24"/>
      <w:szCs w:val="24"/>
    </w:rPr>
  </w:style>
  <w:style w:type="character" w:styleId="733">
    <w:name w:val="Heading 6 Char"/>
    <w:basedOn w:val="875"/>
    <w:link w:val="871"/>
    <w:uiPriority w:val="9"/>
    <w:rPr>
      <w:rFonts w:ascii="Arial" w:hAnsi="Arial" w:eastAsia="Arial" w:cs="Arial"/>
      <w:b/>
      <w:bCs/>
      <w:sz w:val="22"/>
      <w:szCs w:val="22"/>
    </w:rPr>
  </w:style>
  <w:style w:type="character" w:styleId="734">
    <w:name w:val="Heading 7 Char"/>
    <w:basedOn w:val="875"/>
    <w:link w:val="8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5">
    <w:name w:val="Heading 8 Char"/>
    <w:basedOn w:val="875"/>
    <w:link w:val="873"/>
    <w:uiPriority w:val="9"/>
    <w:rPr>
      <w:rFonts w:ascii="Arial" w:hAnsi="Arial" w:eastAsia="Arial" w:cs="Arial"/>
      <w:i/>
      <w:iCs/>
      <w:sz w:val="22"/>
      <w:szCs w:val="22"/>
    </w:rPr>
  </w:style>
  <w:style w:type="character" w:styleId="736">
    <w:name w:val="Heading 9 Char"/>
    <w:basedOn w:val="875"/>
    <w:link w:val="874"/>
    <w:uiPriority w:val="9"/>
    <w:rPr>
      <w:rFonts w:ascii="Arial" w:hAnsi="Arial" w:eastAsia="Arial" w:cs="Arial"/>
      <w:i/>
      <w:iCs/>
      <w:sz w:val="21"/>
      <w:szCs w:val="21"/>
    </w:rPr>
  </w:style>
  <w:style w:type="character" w:styleId="737">
    <w:name w:val="Title Char"/>
    <w:basedOn w:val="875"/>
    <w:link w:val="880"/>
    <w:uiPriority w:val="10"/>
    <w:rPr>
      <w:sz w:val="48"/>
      <w:szCs w:val="48"/>
    </w:rPr>
  </w:style>
  <w:style w:type="character" w:styleId="738">
    <w:name w:val="Subtitle Char"/>
    <w:basedOn w:val="875"/>
    <w:link w:val="881"/>
    <w:uiPriority w:val="11"/>
    <w:rPr>
      <w:sz w:val="24"/>
      <w:szCs w:val="24"/>
    </w:rPr>
  </w:style>
  <w:style w:type="character" w:styleId="739">
    <w:name w:val="Quote Char"/>
    <w:link w:val="882"/>
    <w:uiPriority w:val="29"/>
    <w:rPr>
      <w:i/>
    </w:rPr>
  </w:style>
  <w:style w:type="character" w:styleId="740">
    <w:name w:val="Intense Quote Char"/>
    <w:link w:val="883"/>
    <w:uiPriority w:val="30"/>
    <w:rPr>
      <w:i/>
    </w:rPr>
  </w:style>
  <w:style w:type="character" w:styleId="741">
    <w:name w:val="Header Char"/>
    <w:basedOn w:val="875"/>
    <w:link w:val="884"/>
    <w:uiPriority w:val="99"/>
  </w:style>
  <w:style w:type="character" w:styleId="742">
    <w:name w:val="Footer Char"/>
    <w:basedOn w:val="875"/>
    <w:link w:val="885"/>
    <w:uiPriority w:val="99"/>
  </w:style>
  <w:style w:type="paragraph" w:styleId="743">
    <w:name w:val="Caption"/>
    <w:basedOn w:val="865"/>
    <w:next w:val="86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4">
    <w:name w:val="Caption Char"/>
    <w:basedOn w:val="743"/>
    <w:link w:val="885"/>
    <w:uiPriority w:val="99"/>
  </w:style>
  <w:style w:type="table" w:styleId="745">
    <w:name w:val="Table Grid Light"/>
    <w:basedOn w:val="87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6">
    <w:name w:val="Plain Table 1"/>
    <w:basedOn w:val="87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>
    <w:name w:val="Plain Table 2"/>
    <w:basedOn w:val="87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>
    <w:name w:val="Plain Table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9">
    <w:name w:val="Plain Table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Plain Table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1">
    <w:name w:val="Grid Table 1 Light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4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3">
    <w:name w:val="Grid Table 4 - Accent 1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4">
    <w:name w:val="Grid Table 4 - Accent 2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5">
    <w:name w:val="Grid Table 4 - Accent 3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6">
    <w:name w:val="Grid Table 4 - Accent 4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7">
    <w:name w:val="Grid Table 4 - Accent 5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8">
    <w:name w:val="Grid Table 4 - Accent 6"/>
    <w:basedOn w:val="8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9">
    <w:name w:val="Grid Table 5 Dark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0">
    <w:name w:val="Grid Table 5 Dark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3">
    <w:name w:val="Grid Table 5 Dark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5">
    <w:name w:val="Grid Table 5 Dark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6">
    <w:name w:val="Grid Table 6 Colorful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7">
    <w:name w:val="Grid Table 6 Colorful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8">
    <w:name w:val="Grid Table 6 Colorful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9">
    <w:name w:val="Grid Table 6 Colorful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0">
    <w:name w:val="Grid Table 6 Colorful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1">
    <w:name w:val="Grid Table 6 Colorful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2">
    <w:name w:val="Grid Table 6 Colorful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3">
    <w:name w:val="Grid Table 7 Colorful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8">
    <w:name w:val="List Table 2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9">
    <w:name w:val="List Table 2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0">
    <w:name w:val="List Table 2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1">
    <w:name w:val="List Table 2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2">
    <w:name w:val="List Table 2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3">
    <w:name w:val="List Table 2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4">
    <w:name w:val="List Table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5 Dark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6 Colorful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6">
    <w:name w:val="List Table 6 Colorful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7">
    <w:name w:val="List Table 6 Colorful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8">
    <w:name w:val="List Table 6 Colorful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9">
    <w:name w:val="List Table 6 Colorful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0">
    <w:name w:val="List Table 6 Colorful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1">
    <w:name w:val="List Table 6 Colorful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2">
    <w:name w:val="List Table 7 Colorful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3">
    <w:name w:val="List Table 7 Colorful - Accent 1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4">
    <w:name w:val="List Table 7 Colorful - Accent 2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5">
    <w:name w:val="List Table 7 Colorful - Accent 3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6">
    <w:name w:val="List Table 7 Colorful - Accent 4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7">
    <w:name w:val="List Table 7 Colorful - Accent 5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8">
    <w:name w:val="List Table 7 Colorful - Accent 6"/>
    <w:basedOn w:val="8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9">
    <w:name w:val="Lined - Accent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0">
    <w:name w:val="Bordered &amp; Lined - Accent"/>
    <w:basedOn w:val="87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paragraph" w:styleId="851">
    <w:name w:val="endnote text"/>
    <w:basedOn w:val="865"/>
    <w:link w:val="852"/>
    <w:uiPriority w:val="99"/>
    <w:semiHidden/>
    <w:unhideWhenUsed/>
    <w:pPr>
      <w:spacing w:after="0" w:line="240" w:lineRule="auto"/>
    </w:pPr>
    <w:rPr>
      <w:sz w:val="20"/>
    </w:rPr>
  </w:style>
  <w:style w:type="character" w:styleId="852">
    <w:name w:val="Endnote Text Char"/>
    <w:link w:val="851"/>
    <w:uiPriority w:val="99"/>
    <w:rPr>
      <w:sz w:val="20"/>
    </w:rPr>
  </w:style>
  <w:style w:type="character" w:styleId="853">
    <w:name w:val="endnote reference"/>
    <w:basedOn w:val="875"/>
    <w:uiPriority w:val="99"/>
    <w:semiHidden/>
    <w:unhideWhenUsed/>
    <w:rPr>
      <w:vertAlign w:val="superscript"/>
    </w:rPr>
  </w:style>
  <w:style w:type="paragraph" w:styleId="854">
    <w:name w:val="toc 1"/>
    <w:basedOn w:val="865"/>
    <w:next w:val="865"/>
    <w:uiPriority w:val="39"/>
    <w:unhideWhenUsed/>
    <w:pPr>
      <w:ind w:left="0" w:right="0" w:firstLine="0"/>
      <w:spacing w:after="57"/>
    </w:pPr>
  </w:style>
  <w:style w:type="paragraph" w:styleId="855">
    <w:name w:val="toc 2"/>
    <w:basedOn w:val="865"/>
    <w:next w:val="865"/>
    <w:uiPriority w:val="39"/>
    <w:unhideWhenUsed/>
    <w:pPr>
      <w:ind w:left="283" w:right="0" w:firstLine="0"/>
      <w:spacing w:after="57"/>
    </w:pPr>
  </w:style>
  <w:style w:type="paragraph" w:styleId="856">
    <w:name w:val="toc 3"/>
    <w:basedOn w:val="865"/>
    <w:next w:val="865"/>
    <w:uiPriority w:val="39"/>
    <w:unhideWhenUsed/>
    <w:pPr>
      <w:ind w:left="567" w:right="0" w:firstLine="0"/>
      <w:spacing w:after="57"/>
    </w:pPr>
  </w:style>
  <w:style w:type="paragraph" w:styleId="857">
    <w:name w:val="toc 4"/>
    <w:basedOn w:val="865"/>
    <w:next w:val="865"/>
    <w:uiPriority w:val="39"/>
    <w:unhideWhenUsed/>
    <w:pPr>
      <w:ind w:left="850" w:right="0" w:firstLine="0"/>
      <w:spacing w:after="57"/>
    </w:pPr>
  </w:style>
  <w:style w:type="paragraph" w:styleId="858">
    <w:name w:val="toc 5"/>
    <w:basedOn w:val="865"/>
    <w:next w:val="865"/>
    <w:uiPriority w:val="39"/>
    <w:unhideWhenUsed/>
    <w:pPr>
      <w:ind w:left="1134" w:right="0" w:firstLine="0"/>
      <w:spacing w:after="57"/>
    </w:pPr>
  </w:style>
  <w:style w:type="paragraph" w:styleId="859">
    <w:name w:val="toc 6"/>
    <w:basedOn w:val="865"/>
    <w:next w:val="865"/>
    <w:uiPriority w:val="39"/>
    <w:unhideWhenUsed/>
    <w:pPr>
      <w:ind w:left="1417" w:right="0" w:firstLine="0"/>
      <w:spacing w:after="57"/>
    </w:pPr>
  </w:style>
  <w:style w:type="paragraph" w:styleId="860">
    <w:name w:val="toc 7"/>
    <w:basedOn w:val="865"/>
    <w:next w:val="865"/>
    <w:uiPriority w:val="39"/>
    <w:unhideWhenUsed/>
    <w:pPr>
      <w:ind w:left="1701" w:right="0" w:firstLine="0"/>
      <w:spacing w:after="57"/>
    </w:pPr>
  </w:style>
  <w:style w:type="paragraph" w:styleId="861">
    <w:name w:val="toc 8"/>
    <w:basedOn w:val="865"/>
    <w:next w:val="865"/>
    <w:uiPriority w:val="39"/>
    <w:unhideWhenUsed/>
    <w:pPr>
      <w:ind w:left="1984" w:right="0" w:firstLine="0"/>
      <w:spacing w:after="57"/>
    </w:pPr>
  </w:style>
  <w:style w:type="paragraph" w:styleId="862">
    <w:name w:val="toc 9"/>
    <w:basedOn w:val="865"/>
    <w:next w:val="865"/>
    <w:uiPriority w:val="39"/>
    <w:unhideWhenUsed/>
    <w:pPr>
      <w:ind w:left="2268" w:right="0" w:firstLine="0"/>
      <w:spacing w:after="57"/>
    </w:pPr>
  </w:style>
  <w:style w:type="paragraph" w:styleId="863">
    <w:name w:val="TOC Heading"/>
    <w:uiPriority w:val="39"/>
    <w:unhideWhenUsed/>
  </w:style>
  <w:style w:type="paragraph" w:styleId="864">
    <w:name w:val="table of figures"/>
    <w:basedOn w:val="865"/>
    <w:next w:val="865"/>
    <w:uiPriority w:val="99"/>
    <w:unhideWhenUsed/>
    <w:pPr>
      <w:spacing w:after="0" w:afterAutospacing="0"/>
    </w:pPr>
  </w:style>
  <w:style w:type="paragraph" w:styleId="865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866">
    <w:name w:val="Heading 1"/>
    <w:basedOn w:val="865"/>
    <w:next w:val="86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867">
    <w:name w:val="Heading 2"/>
    <w:basedOn w:val="865"/>
    <w:next w:val="865"/>
    <w:uiPriority w:val="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868">
    <w:name w:val="Heading 3"/>
    <w:basedOn w:val="865"/>
    <w:next w:val="865"/>
    <w:uiPriority w:val="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869">
    <w:name w:val="Heading 4"/>
    <w:basedOn w:val="865"/>
    <w:next w:val="865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870">
    <w:name w:val="Heading 5"/>
    <w:basedOn w:val="865"/>
    <w:next w:val="865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871">
    <w:name w:val="Heading 6"/>
    <w:basedOn w:val="865"/>
    <w:next w:val="865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872">
    <w:name w:val="Heading 7"/>
    <w:basedOn w:val="865"/>
    <w:next w:val="865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873">
    <w:name w:val="Heading 8"/>
    <w:basedOn w:val="865"/>
    <w:next w:val="865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874">
    <w:name w:val="Heading 9"/>
    <w:basedOn w:val="865"/>
    <w:next w:val="865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875" w:default="1">
    <w:name w:val="Default Paragraph Font"/>
    <w:uiPriority w:val="1"/>
    <w:semiHidden/>
    <w:unhideWhenUsed/>
  </w:style>
  <w:style w:type="table" w:styleId="8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7" w:default="1">
    <w:name w:val="No List"/>
    <w:uiPriority w:val="99"/>
    <w:semiHidden/>
    <w:unhideWhenUsed/>
  </w:style>
  <w:style w:type="paragraph" w:styleId="878">
    <w:name w:val="List Paragraph"/>
    <w:basedOn w:val="865"/>
    <w:pPr>
      <w:ind w:left="720"/>
    </w:pPr>
  </w:style>
  <w:style w:type="paragraph" w:styleId="879">
    <w:name w:val="No Spacing"/>
    <w:basedOn w:val="865"/>
    <w:uiPriority w:val="1"/>
    <w:qFormat/>
    <w:rPr>
      <w:color w:val="000000"/>
    </w:rPr>
  </w:style>
  <w:style w:type="paragraph" w:styleId="880">
    <w:name w:val="Title"/>
    <w:basedOn w:val="865"/>
    <w:next w:val="865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81">
    <w:name w:val="Subtitle"/>
    <w:basedOn w:val="865"/>
    <w:next w:val="865"/>
    <w:uiPriority w:val="11"/>
    <w:qFormat/>
    <w:rPr>
      <w:i/>
      <w:color w:val="444444"/>
      <w:sz w:val="52"/>
    </w:rPr>
  </w:style>
  <w:style w:type="paragraph" w:styleId="882">
    <w:name w:val="Quote"/>
    <w:basedOn w:val="865"/>
    <w:next w:val="865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83">
    <w:name w:val="Intense Quote"/>
    <w:basedOn w:val="865"/>
    <w:next w:val="865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84">
    <w:name w:val="Header"/>
    <w:basedOn w:val="865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85">
    <w:name w:val="Footer"/>
    <w:basedOn w:val="865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86">
    <w:name w:val="Table Grid"/>
    <w:basedOn w:val="876"/>
    <w:rPr>
      <w:rFonts w:ascii="Times New Roman" w:hAnsi="Times New Roman" w:eastAsia="Times New Roman"/>
      <w:szCs w:val="20"/>
    </w:rPr>
    <w:tblPr/>
  </w:style>
  <w:style w:type="table" w:styleId="887" w:customStyle="1">
    <w:name w:val="Lined"/>
    <w:basedOn w:val="87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88" w:customStyle="1">
    <w:name w:val="Lined - Accent 1"/>
    <w:basedOn w:val="87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89" w:customStyle="1">
    <w:name w:val="Lined - Accent 2"/>
    <w:basedOn w:val="87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90" w:customStyle="1">
    <w:name w:val="Lined - Accent 3"/>
    <w:basedOn w:val="87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91" w:customStyle="1">
    <w:name w:val="Lined - Accent 4"/>
    <w:basedOn w:val="87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92" w:customStyle="1">
    <w:name w:val="Lined - Accent 5"/>
    <w:basedOn w:val="87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93" w:customStyle="1">
    <w:name w:val="Lined - Accent 6"/>
    <w:basedOn w:val="876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94" w:customStyle="1">
    <w:name w:val="Bordered"/>
    <w:basedOn w:val="876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95" w:customStyle="1">
    <w:name w:val="Bordered - Accent 1"/>
    <w:basedOn w:val="876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96" w:customStyle="1">
    <w:name w:val="Bordered - Accent 2"/>
    <w:basedOn w:val="876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97" w:customStyle="1">
    <w:name w:val="Bordered - Accent 3"/>
    <w:basedOn w:val="876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98" w:customStyle="1">
    <w:name w:val="Bordered - Accent 4"/>
    <w:basedOn w:val="876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99" w:customStyle="1">
    <w:name w:val="Bordered - Accent 5"/>
    <w:basedOn w:val="876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900" w:customStyle="1">
    <w:name w:val="Bordered - Accent 6"/>
    <w:basedOn w:val="876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901" w:customStyle="1">
    <w:name w:val="Bordered &amp; Lined"/>
    <w:basedOn w:val="876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02" w:customStyle="1">
    <w:name w:val="Bordered &amp; Lined - Accent 1"/>
    <w:basedOn w:val="876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03" w:customStyle="1">
    <w:name w:val="Bordered &amp; Lined - Accent 2"/>
    <w:basedOn w:val="876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04" w:customStyle="1">
    <w:name w:val="Bordered &amp; Lined - Accent 3"/>
    <w:basedOn w:val="876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905" w:customStyle="1">
    <w:name w:val="Bordered &amp; Lined - Accent 4"/>
    <w:basedOn w:val="876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06" w:customStyle="1">
    <w:name w:val="Bordered &amp; Lined - Accent 5"/>
    <w:basedOn w:val="876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07" w:customStyle="1">
    <w:name w:val="Bordered &amp; Lined - Accent 6"/>
    <w:basedOn w:val="876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908">
    <w:name w:val="Hyperlink"/>
    <w:semiHidden/>
    <w:rPr>
      <w:color w:val="0000ff"/>
      <w:u w:val="single"/>
    </w:rPr>
  </w:style>
  <w:style w:type="paragraph" w:styleId="909">
    <w:name w:val="footnote text"/>
    <w:basedOn w:val="865"/>
    <w:uiPriority w:val="99"/>
    <w:semiHidden/>
    <w:unhideWhenUsed/>
    <w:rPr>
      <w:sz w:val="20"/>
    </w:rPr>
  </w:style>
  <w:style w:type="character" w:styleId="910" w:customStyle="1">
    <w:name w:val="Footnote Text Char"/>
    <w:basedOn w:val="875"/>
    <w:uiPriority w:val="99"/>
    <w:semiHidden/>
    <w:rPr>
      <w:sz w:val="20"/>
    </w:rPr>
  </w:style>
  <w:style w:type="character" w:styleId="911">
    <w:name w:val="footnote reference"/>
    <w:basedOn w:val="875"/>
    <w:uiPriority w:val="99"/>
    <w:semiHidden/>
    <w:unhideWhenUsed/>
    <w:rPr>
      <w:vertAlign w:val="superscript"/>
    </w:rPr>
  </w:style>
  <w:style w:type="paragraph" w:styleId="912">
    <w:name w:val="Balloon Text"/>
    <w:basedOn w:val="865"/>
    <w:semiHidden/>
    <w:rPr>
      <w:rFonts w:ascii="Tahoma" w:hAnsi="Tahoma"/>
      <w:sz w:val="16"/>
      <w:szCs w:val="16"/>
    </w:rPr>
  </w:style>
  <w:style w:type="character" w:styleId="913" w:customStyle="1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914">
    <w:name w:val="Normal (Web)"/>
    <w:basedOn w:val="865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915" w:customStyle="1">
    <w:name w:val="МОН Знак"/>
    <w:rPr>
      <w:sz w:val="24"/>
      <w:szCs w:val="24"/>
    </w:rPr>
  </w:style>
  <w:style w:type="paragraph" w:styleId="916" w:customStyle="1">
    <w:name w:val="МОН"/>
    <w:basedOn w:val="865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917">
    <w:name w:val="Strong"/>
    <w:rPr>
      <w:b/>
      <w:bCs/>
    </w:rPr>
  </w:style>
  <w:style w:type="paragraph" w:styleId="918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919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920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921">
    <w:name w:val="Body Text 2"/>
    <w:basedOn w:val="865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922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923" w:customStyle="1">
    <w:name w:val="GenStyleDefNum"/>
  </w:style>
  <w:style w:type="paragraph" w:styleId="924" w:customStyle="1">
    <w:name w:val="GenStyleDefPar"/>
  </w:style>
  <w:style w:type="table" w:styleId="925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26" w:customStyle="1">
    <w:name w:val="docdata"/>
    <w:basedOn w:val="865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27" w:customStyle="1">
    <w:name w:val="Основной шрифт абзаца17"/>
  </w:style>
  <w:style w:type="paragraph" w:styleId="928" w:customStyle="1">
    <w:name w:val="Абзац списка1"/>
    <w:basedOn w:val="865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929" w:customStyle="1">
    <w:name w:val="Прижатый влево"/>
    <w:basedOn w:val="865"/>
    <w:next w:val="865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70775-8CDC-4C77-A536-0DA574A89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707</cp:revision>
  <dcterms:created xsi:type="dcterms:W3CDTF">2024-11-19T13:29:00Z</dcterms:created>
  <dcterms:modified xsi:type="dcterms:W3CDTF">2024-12-16T08:26:00Z</dcterms:modified>
</cp:coreProperties>
</file>