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1ACD" w:rsidRPr="00B3354B" w:rsidRDefault="008E1ACD" w:rsidP="008E1AC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3354B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7216" behindDoc="0" locked="0" layoutInCell="1" allowOverlap="1" wp14:anchorId="2E2C6A49" wp14:editId="78F63667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1ACD" w:rsidRPr="00B3354B" w:rsidRDefault="008E1ACD" w:rsidP="008E1AC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8E1ACD" w:rsidRPr="00B3354B" w:rsidRDefault="008E1ACD" w:rsidP="008E1AC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8E1ACD" w:rsidRPr="00B3354B" w:rsidRDefault="008E1ACD" w:rsidP="008E1AC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8E1ACD" w:rsidRPr="00B3354B" w:rsidRDefault="008E1ACD" w:rsidP="008E1AC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</w:p>
    <w:p w:rsidR="008E1ACD" w:rsidRPr="00B3354B" w:rsidRDefault="008E1ACD" w:rsidP="008E1AC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B3354B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 xml:space="preserve">АДМИНИСТРАЦИЯ </w:t>
      </w:r>
    </w:p>
    <w:p w:rsidR="008E1ACD" w:rsidRPr="00B3354B" w:rsidRDefault="008E1ACD" w:rsidP="008E1AC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3354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ПЕЧЕНГСКОГО МУНИЦИПАЛЬНОГО ОКРУГА</w:t>
      </w:r>
    </w:p>
    <w:p w:rsidR="008E1ACD" w:rsidRPr="00B3354B" w:rsidRDefault="008E1ACD" w:rsidP="008E1AC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B3354B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МУРМАНСКОЙ ОБЛАСТИ</w:t>
      </w:r>
    </w:p>
    <w:p w:rsidR="008E1ACD" w:rsidRPr="00B3354B" w:rsidRDefault="008E1ACD" w:rsidP="008E1AC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8E1ACD" w:rsidRPr="00B3354B" w:rsidRDefault="008E1ACD" w:rsidP="008E1AC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</w:pPr>
      <w:r w:rsidRPr="00B3354B">
        <w:rPr>
          <w:rFonts w:ascii="Times New Roman" w:eastAsia="Times New Roman" w:hAnsi="Times New Roman" w:cs="Times New Roman"/>
          <w:b/>
          <w:sz w:val="44"/>
          <w:szCs w:val="44"/>
          <w:lang w:eastAsia="ru-RU"/>
        </w:rPr>
        <w:t>ПОСТАНОВЛЕНИЕ</w:t>
      </w:r>
    </w:p>
    <w:p w:rsidR="008E1ACD" w:rsidRPr="00B3354B" w:rsidRDefault="008E1ACD" w:rsidP="008E1AC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E1ACD" w:rsidRPr="00B3354B" w:rsidRDefault="008E1ACD" w:rsidP="008E1AC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E1ACD" w:rsidRPr="00B3354B" w:rsidRDefault="008E1ACD" w:rsidP="008E1AC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</w:pPr>
      <w:r w:rsidRPr="00B3354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от </w:t>
      </w:r>
      <w:r w:rsidR="00B3354B" w:rsidRPr="00B3354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       </w:t>
      </w:r>
      <w:r w:rsidR="000059BF" w:rsidRPr="00B3354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  <w:r w:rsidR="000059BF" w:rsidRPr="00B3354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0059BF" w:rsidRPr="00B3354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0059BF" w:rsidRPr="00B3354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0059BF" w:rsidRPr="00B3354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0059BF" w:rsidRPr="00B3354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0059BF" w:rsidRPr="00B3354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0059BF" w:rsidRPr="00B3354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0059BF" w:rsidRPr="00B3354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0059BF" w:rsidRPr="00B3354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="000059BF" w:rsidRPr="00B3354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ab/>
      </w:r>
      <w:r w:rsidRPr="00B3354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  № </w:t>
      </w:r>
      <w:r w:rsidR="00B3354B" w:rsidRPr="00B3354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 xml:space="preserve"> </w:t>
      </w:r>
    </w:p>
    <w:p w:rsidR="008E1ACD" w:rsidRPr="00B3354B" w:rsidRDefault="008E1ACD" w:rsidP="008E1AC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proofErr w:type="spellStart"/>
      <w:r w:rsidRPr="00B3354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п.г.т</w:t>
      </w:r>
      <w:proofErr w:type="spellEnd"/>
      <w:r w:rsidRPr="00B3354B">
        <w:rPr>
          <w:rFonts w:ascii="Times New Roman" w:eastAsia="Times New Roman" w:hAnsi="Times New Roman" w:cs="Times New Roman"/>
          <w:b/>
          <w:sz w:val="24"/>
          <w:szCs w:val="20"/>
          <w:lang w:eastAsia="ru-RU"/>
        </w:rPr>
        <w:t>. Никель</w:t>
      </w:r>
    </w:p>
    <w:p w:rsidR="008E1ACD" w:rsidRPr="00B3354B" w:rsidRDefault="008E1ACD" w:rsidP="008E1AC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8E1ACD" w:rsidRPr="00B3354B" w:rsidRDefault="008E1ACD" w:rsidP="008E1AC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47A2" w:rsidRPr="007F4C84" w:rsidRDefault="007F4C84" w:rsidP="00BA1389">
      <w:pPr>
        <w:pStyle w:val="Default"/>
        <w:jc w:val="center"/>
        <w:rPr>
          <w:rFonts w:eastAsia="Times New Roman"/>
          <w:color w:val="auto"/>
          <w:lang w:eastAsia="ru-RU"/>
        </w:rPr>
      </w:pPr>
      <w:r>
        <w:rPr>
          <w:rFonts w:eastAsia="Times New Roman"/>
          <w:b/>
          <w:bCs/>
          <w:iCs/>
          <w:color w:val="auto"/>
          <w:sz w:val="20"/>
          <w:szCs w:val="20"/>
          <w:lang w:eastAsia="ru-RU"/>
        </w:rPr>
        <w:t>О</w:t>
      </w:r>
      <w:r w:rsidR="00D17917" w:rsidRPr="00B3354B">
        <w:rPr>
          <w:rFonts w:eastAsia="Times New Roman"/>
          <w:b/>
          <w:bCs/>
          <w:iCs/>
          <w:color w:val="auto"/>
          <w:sz w:val="20"/>
          <w:szCs w:val="20"/>
          <w:lang w:eastAsia="ru-RU"/>
        </w:rPr>
        <w:t>б</w:t>
      </w:r>
      <w:r w:rsidR="003547A2" w:rsidRPr="00B3354B">
        <w:rPr>
          <w:rFonts w:eastAsia="Times New Roman"/>
          <w:b/>
          <w:bCs/>
          <w:iCs/>
          <w:color w:val="auto"/>
          <w:sz w:val="20"/>
          <w:szCs w:val="20"/>
          <w:lang w:eastAsia="ru-RU"/>
        </w:rPr>
        <w:t xml:space="preserve"> </w:t>
      </w:r>
      <w:r w:rsidR="00D17917" w:rsidRPr="00B3354B">
        <w:rPr>
          <w:rFonts w:eastAsia="Times New Roman"/>
          <w:b/>
          <w:bCs/>
          <w:iCs/>
          <w:color w:val="auto"/>
          <w:sz w:val="20"/>
          <w:szCs w:val="20"/>
          <w:lang w:eastAsia="ru-RU"/>
        </w:rPr>
        <w:t>утверждении П</w:t>
      </w:r>
      <w:r w:rsidR="00D17917" w:rsidRPr="00B3354B">
        <w:rPr>
          <w:b/>
          <w:color w:val="auto"/>
          <w:sz w:val="20"/>
          <w:szCs w:val="20"/>
        </w:rPr>
        <w:t xml:space="preserve">орядка </w:t>
      </w:r>
      <w:r w:rsidR="000D7851" w:rsidRPr="00B3354B">
        <w:rPr>
          <w:b/>
          <w:color w:val="auto"/>
          <w:sz w:val="20"/>
          <w:szCs w:val="20"/>
        </w:rPr>
        <w:t>рассмотрения предложения л</w:t>
      </w:r>
      <w:r w:rsidR="00B3354B" w:rsidRPr="00B3354B">
        <w:rPr>
          <w:b/>
          <w:color w:val="auto"/>
          <w:sz w:val="20"/>
          <w:szCs w:val="20"/>
        </w:rPr>
        <w:t>ица, выступившего с инициативой</w:t>
      </w:r>
      <w:r>
        <w:rPr>
          <w:b/>
          <w:color w:val="auto"/>
          <w:sz w:val="20"/>
          <w:szCs w:val="20"/>
        </w:rPr>
        <w:t xml:space="preserve"> </w:t>
      </w:r>
      <w:r w:rsidR="000D7851" w:rsidRPr="00B3354B">
        <w:rPr>
          <w:b/>
          <w:color w:val="auto"/>
          <w:sz w:val="20"/>
          <w:szCs w:val="20"/>
        </w:rPr>
        <w:t xml:space="preserve">заключения концессионного </w:t>
      </w:r>
      <w:r w:rsidR="00B3354B" w:rsidRPr="00B3354B">
        <w:rPr>
          <w:b/>
          <w:color w:val="auto"/>
          <w:sz w:val="20"/>
          <w:szCs w:val="20"/>
        </w:rPr>
        <w:t>соглашения, предложения об</w:t>
      </w:r>
      <w:r>
        <w:rPr>
          <w:b/>
          <w:color w:val="auto"/>
          <w:sz w:val="20"/>
          <w:szCs w:val="20"/>
        </w:rPr>
        <w:t xml:space="preserve"> </w:t>
      </w:r>
      <w:r w:rsidR="000D7851" w:rsidRPr="00B3354B">
        <w:rPr>
          <w:b/>
          <w:color w:val="auto"/>
          <w:sz w:val="20"/>
          <w:szCs w:val="20"/>
        </w:rPr>
        <w:t>изменении</w:t>
      </w:r>
      <w:r w:rsidR="00B3354B" w:rsidRPr="00B3354B">
        <w:rPr>
          <w:b/>
          <w:color w:val="auto"/>
          <w:sz w:val="20"/>
          <w:szCs w:val="20"/>
        </w:rPr>
        <w:t xml:space="preserve"> </w:t>
      </w:r>
      <w:r w:rsidR="000D7851" w:rsidRPr="00B3354B">
        <w:rPr>
          <w:b/>
          <w:color w:val="auto"/>
          <w:sz w:val="20"/>
          <w:szCs w:val="20"/>
        </w:rPr>
        <w:t xml:space="preserve">заключенного концессионного </w:t>
      </w:r>
      <w:r>
        <w:rPr>
          <w:b/>
          <w:color w:val="auto"/>
          <w:sz w:val="20"/>
          <w:szCs w:val="20"/>
        </w:rPr>
        <w:t>с</w:t>
      </w:r>
      <w:r w:rsidR="000D7851" w:rsidRPr="00B3354B">
        <w:rPr>
          <w:b/>
          <w:color w:val="auto"/>
          <w:sz w:val="20"/>
          <w:szCs w:val="20"/>
        </w:rPr>
        <w:t>оглашения</w:t>
      </w:r>
      <w:r w:rsidR="00BA1389" w:rsidRPr="007F4C84">
        <w:rPr>
          <w:rFonts w:eastAsia="Times New Roman"/>
          <w:lang w:eastAsia="ru-RU"/>
        </w:rPr>
        <w:t xml:space="preserve"> </w:t>
      </w:r>
    </w:p>
    <w:p w:rsidR="003547A2" w:rsidRPr="00885DBC" w:rsidRDefault="003547A2" w:rsidP="008E1AC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1389" w:rsidRPr="008E1ACD" w:rsidRDefault="00BA1389" w:rsidP="00BA1389">
      <w:pPr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Руководствуясь</w:t>
      </w:r>
      <w:r w:rsidRPr="008E1A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Федеральным законом от 06.10.2003 № 131-ФЗ «Об общих принципах организации местного самоуправления в Российской Федерации», Федеральным законом от 21.07.2005 № 115-ФЗ «О концессионных соглашениях», постановлением Правительства Мурманской области от 24.05.2017 № 265-ПП «О мерах по реализации отдельных положений Федерального закона от 21.07.2005 № 115-ФЗ «О концессионных соглашениях» на территории Мурманской области», Уставом Печенгского муниципального округа</w:t>
      </w:r>
      <w:r w:rsidR="0000161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Мурманской области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D17917" w:rsidRPr="007F4C84" w:rsidRDefault="00D17917" w:rsidP="008E1ACD">
      <w:pPr>
        <w:spacing w:after="0" w:line="240" w:lineRule="auto"/>
        <w:ind w:right="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7A2" w:rsidRPr="004047A9" w:rsidRDefault="003547A2" w:rsidP="008E1ACD">
      <w:pPr>
        <w:tabs>
          <w:tab w:val="left" w:pos="540"/>
        </w:tabs>
        <w:spacing w:after="0" w:line="240" w:lineRule="auto"/>
        <w:ind w:right="-105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F4C8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ПОСТАНОВЛЯЮ</w:t>
      </w:r>
      <w:r w:rsidRPr="004047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3547A2" w:rsidRPr="00065B79" w:rsidRDefault="003547A2" w:rsidP="008E1ACD">
      <w:pPr>
        <w:spacing w:after="0" w:line="240" w:lineRule="auto"/>
        <w:ind w:right="-1"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A1389" w:rsidRDefault="003547A2" w:rsidP="00BA1389">
      <w:pPr>
        <w:widowControl w:val="0"/>
        <w:autoSpaceDE w:val="0"/>
        <w:autoSpaceDN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65B7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BA1389" w:rsidRPr="008E1A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</w:t>
      </w:r>
      <w:r w:rsidR="00BA13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прилагаемый </w:t>
      </w:r>
      <w:r w:rsidR="00BA1389" w:rsidRPr="008E1ACD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рассмотрения предложения лица, выступившего с инициативой заключения концессионного соглашения, предложения об изменении заключенного концессионного соглашения.</w:t>
      </w:r>
    </w:p>
    <w:p w:rsidR="000D1FFC" w:rsidRPr="003755DA" w:rsidRDefault="00BA1389" w:rsidP="00BA1389">
      <w:pPr>
        <w:widowControl w:val="0"/>
        <w:autoSpaceDE w:val="0"/>
        <w:autoSpaceDN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r w:rsidR="000D1FFC" w:rsidRPr="003755D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постановление вступает в силу </w:t>
      </w:r>
      <w:r w:rsidR="00505E04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</w:t>
      </w:r>
      <w:r w:rsidR="008553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его официального опубликования</w:t>
      </w:r>
      <w:r w:rsidR="000D1FFC" w:rsidRPr="003755D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17917" w:rsidRPr="005C16C3" w:rsidRDefault="001036D0" w:rsidP="00BA1389">
      <w:pPr>
        <w:autoSpaceDE w:val="0"/>
        <w:autoSpaceDN w:val="0"/>
        <w:adjustRightInd w:val="0"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601F8F" w:rsidRPr="005C1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r w:rsidR="008E1ACD" w:rsidRPr="005C1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Настоящее постановление </w:t>
      </w:r>
      <w:r w:rsidR="0057276F">
        <w:rPr>
          <w:rFonts w:ascii="Times New Roman" w:eastAsia="Times New Roman" w:hAnsi="Times New Roman" w:cs="Times New Roman"/>
          <w:sz w:val="24"/>
          <w:szCs w:val="24"/>
          <w:lang w:eastAsia="ru-RU"/>
        </w:rPr>
        <w:t>опубликова</w:t>
      </w:r>
      <w:r w:rsidR="0000161D">
        <w:rPr>
          <w:rFonts w:ascii="Times New Roman" w:eastAsia="Times New Roman" w:hAnsi="Times New Roman" w:cs="Times New Roman"/>
          <w:sz w:val="24"/>
          <w:szCs w:val="24"/>
          <w:lang w:eastAsia="ru-RU"/>
        </w:rPr>
        <w:t>ть</w:t>
      </w:r>
      <w:r w:rsidR="005727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газете «Печенга» и разме</w:t>
      </w:r>
      <w:r w:rsidR="0000161D">
        <w:rPr>
          <w:rFonts w:ascii="Times New Roman" w:eastAsia="Times New Roman" w:hAnsi="Times New Roman" w:cs="Times New Roman"/>
          <w:sz w:val="24"/>
          <w:szCs w:val="24"/>
          <w:lang w:eastAsia="ru-RU"/>
        </w:rPr>
        <w:t>стить</w:t>
      </w:r>
      <w:r w:rsidR="005727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E1ACD" w:rsidRPr="005C1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</w:t>
      </w:r>
      <w:r w:rsidR="008E1ACD" w:rsidRPr="0000161D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официальном сайте</w:t>
      </w:r>
      <w:r w:rsidR="008E1ACD" w:rsidRPr="005C1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Печенгского муниципального округа https://pechengamr.gov-murman.ru/</w:t>
      </w:r>
      <w:r w:rsidR="00D17917" w:rsidRPr="005C16C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17917" w:rsidRPr="005C16C3" w:rsidRDefault="001036D0" w:rsidP="00BA1389">
      <w:pPr>
        <w:suppressAutoHyphens/>
        <w:spacing w:after="0" w:line="240" w:lineRule="auto"/>
        <w:ind w:right="-1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ar-SA"/>
        </w:rPr>
        <w:t>4</w:t>
      </w:r>
      <w:r w:rsidR="00D17917" w:rsidRPr="005C16C3">
        <w:rPr>
          <w:rFonts w:ascii="Times New Roman" w:eastAsia="Calibri" w:hAnsi="Times New Roman" w:cs="Times New Roman"/>
          <w:sz w:val="24"/>
          <w:szCs w:val="24"/>
          <w:lang w:eastAsia="ar-SA"/>
        </w:rPr>
        <w:t xml:space="preserve">. </w:t>
      </w:r>
      <w:r w:rsidR="00D17917" w:rsidRPr="005C16C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 испол</w:t>
      </w:r>
      <w:r w:rsidR="00443D14" w:rsidRPr="005C16C3">
        <w:rPr>
          <w:rFonts w:ascii="Times New Roman" w:eastAsia="Times New Roman" w:hAnsi="Times New Roman" w:cs="Times New Roman"/>
          <w:sz w:val="24"/>
          <w:szCs w:val="24"/>
          <w:lang w:eastAsia="ru-RU"/>
        </w:rPr>
        <w:t>нением настоящего постановления оставляю за собой.</w:t>
      </w:r>
    </w:p>
    <w:p w:rsidR="003547A2" w:rsidRPr="005C16C3" w:rsidRDefault="003547A2" w:rsidP="000059BF">
      <w:pPr>
        <w:widowControl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547A2" w:rsidRPr="005C16C3" w:rsidRDefault="003547A2" w:rsidP="000059BF">
      <w:pPr>
        <w:widowControl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3547A2" w:rsidRPr="005738E6" w:rsidRDefault="003547A2" w:rsidP="000059BF">
      <w:pPr>
        <w:widowControl w:val="0"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C16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  <w:r w:rsidRPr="005738E6">
        <w:rPr>
          <w:rFonts w:ascii="Times New Roman" w:eastAsia="Times New Roman" w:hAnsi="Times New Roman" w:cs="Times New Roman"/>
          <w:sz w:val="24"/>
          <w:szCs w:val="24"/>
          <w:lang w:eastAsia="ru-RU"/>
        </w:rPr>
        <w:t>Пе</w:t>
      </w:r>
      <w:r w:rsidR="005C16C3">
        <w:rPr>
          <w:rFonts w:ascii="Times New Roman" w:eastAsia="Times New Roman" w:hAnsi="Times New Roman" w:cs="Times New Roman"/>
          <w:sz w:val="24"/>
          <w:szCs w:val="24"/>
          <w:lang w:eastAsia="ru-RU"/>
        </w:rPr>
        <w:t>ченгского муниципального округа</w:t>
      </w:r>
      <w:r w:rsidR="005C16C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5C16C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5C16C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5C16C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="005C16C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</w:t>
      </w:r>
      <w:r w:rsidRPr="005738E6">
        <w:rPr>
          <w:rFonts w:ascii="Times New Roman" w:eastAsia="Times New Roman" w:hAnsi="Times New Roman" w:cs="Times New Roman"/>
          <w:sz w:val="24"/>
          <w:szCs w:val="24"/>
          <w:lang w:eastAsia="ru-RU"/>
        </w:rPr>
        <w:t>А.В. Кузнецов</w:t>
      </w:r>
    </w:p>
    <w:p w:rsidR="003547A2" w:rsidRPr="005738E6" w:rsidRDefault="003547A2" w:rsidP="008E1AC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7E27C3" w:rsidRPr="005738E6" w:rsidRDefault="007E27C3" w:rsidP="008E1AC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443D14" w:rsidRPr="005738E6" w:rsidRDefault="00443D14" w:rsidP="008E1AC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</w:p>
    <w:p w:rsidR="003547A2" w:rsidRPr="005738E6" w:rsidRDefault="003547A2" w:rsidP="008E1AC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D7851" w:rsidRPr="005738E6" w:rsidRDefault="000D7851" w:rsidP="008E1AC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E1ACD" w:rsidRPr="005738E6" w:rsidRDefault="008E1ACD" w:rsidP="008E1AC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738E6" w:rsidRDefault="005738E6" w:rsidP="008E1AC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3295F" w:rsidRDefault="0003295F" w:rsidP="008E1AC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036D0" w:rsidRDefault="001036D0" w:rsidP="008E1AC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036D0" w:rsidRDefault="001036D0" w:rsidP="008E1AC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036D0" w:rsidRDefault="001036D0" w:rsidP="008E1AC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036D0" w:rsidRDefault="001036D0" w:rsidP="008E1AC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1036D0" w:rsidRDefault="001036D0" w:rsidP="008E1AC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3295F" w:rsidRPr="005738E6" w:rsidRDefault="0003295F" w:rsidP="008E1AC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</w:p>
    <w:p w:rsidR="005738E6" w:rsidRPr="005738E6" w:rsidRDefault="0048621B" w:rsidP="008E1AC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738E6">
        <w:rPr>
          <w:rFonts w:ascii="Times New Roman" w:eastAsia="Times New Roman" w:hAnsi="Times New Roman" w:cs="Times New Roman"/>
          <w:sz w:val="20"/>
          <w:szCs w:val="20"/>
          <w:lang w:eastAsia="ru-RU"/>
        </w:rPr>
        <w:t>Орлова С.И.</w:t>
      </w:r>
      <w:r w:rsidR="005738E6" w:rsidRPr="005738E6">
        <w:rPr>
          <w:rFonts w:ascii="Times New Roman" w:eastAsia="Times New Roman" w:hAnsi="Times New Roman" w:cs="Times New Roman"/>
          <w:sz w:val="20"/>
          <w:szCs w:val="20"/>
          <w:lang w:eastAsia="ru-RU"/>
        </w:rPr>
        <w:t>, 63186</w:t>
      </w:r>
    </w:p>
    <w:p w:rsidR="005738E6" w:rsidRDefault="005738E6" w:rsidP="008E1AC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0"/>
          <w:szCs w:val="20"/>
          <w:lang w:eastAsia="ru-RU"/>
        </w:rPr>
        <w:sectPr w:rsidR="005738E6" w:rsidSect="00021EE7">
          <w:pgSz w:w="11906" w:h="16838"/>
          <w:pgMar w:top="1134" w:right="850" w:bottom="1134" w:left="1134" w:header="708" w:footer="708" w:gutter="0"/>
          <w:cols w:space="708"/>
          <w:docGrid w:linePitch="360"/>
        </w:sectPr>
      </w:pPr>
    </w:p>
    <w:p w:rsidR="003547A2" w:rsidRPr="00D57D2E" w:rsidRDefault="00D57D2E" w:rsidP="008E1ACD">
      <w:pPr>
        <w:pStyle w:val="a5"/>
        <w:spacing w:before="0" w:beforeAutospacing="0" w:after="0" w:afterAutospacing="0"/>
        <w:ind w:left="5529"/>
        <w:jc w:val="both"/>
        <w:rPr>
          <w:bCs/>
        </w:rPr>
      </w:pPr>
      <w:r w:rsidRPr="00D57D2E">
        <w:rPr>
          <w:bCs/>
        </w:rPr>
        <w:lastRenderedPageBreak/>
        <w:t>Утвержден</w:t>
      </w:r>
    </w:p>
    <w:p w:rsidR="003547A2" w:rsidRPr="00D57D2E" w:rsidRDefault="003547A2" w:rsidP="008E1ACD">
      <w:pPr>
        <w:pStyle w:val="a5"/>
        <w:spacing w:before="0" w:beforeAutospacing="0" w:after="0" w:afterAutospacing="0"/>
        <w:ind w:left="5529"/>
        <w:jc w:val="both"/>
        <w:rPr>
          <w:bCs/>
        </w:rPr>
      </w:pPr>
      <w:r w:rsidRPr="00D57D2E">
        <w:rPr>
          <w:bCs/>
        </w:rPr>
        <w:t>постановлени</w:t>
      </w:r>
      <w:r w:rsidR="00D57D2E" w:rsidRPr="00D57D2E">
        <w:rPr>
          <w:bCs/>
        </w:rPr>
        <w:t>ем</w:t>
      </w:r>
      <w:r w:rsidRPr="00D57D2E">
        <w:rPr>
          <w:bCs/>
        </w:rPr>
        <w:t xml:space="preserve"> администрации</w:t>
      </w:r>
      <w:r w:rsidR="008E1ACD" w:rsidRPr="00D57D2E">
        <w:rPr>
          <w:bCs/>
        </w:rPr>
        <w:t xml:space="preserve"> </w:t>
      </w:r>
      <w:r w:rsidRPr="00D57D2E">
        <w:rPr>
          <w:bCs/>
        </w:rPr>
        <w:t>Печенгского муниципального округа</w:t>
      </w:r>
    </w:p>
    <w:p w:rsidR="003547A2" w:rsidRPr="00D57D2E" w:rsidRDefault="003547A2" w:rsidP="008E1ACD">
      <w:pPr>
        <w:pStyle w:val="a5"/>
        <w:spacing w:before="0" w:beforeAutospacing="0" w:after="0" w:afterAutospacing="0"/>
        <w:ind w:left="5529"/>
        <w:jc w:val="both"/>
        <w:rPr>
          <w:bCs/>
        </w:rPr>
      </w:pPr>
      <w:r w:rsidRPr="00D57D2E">
        <w:rPr>
          <w:bCs/>
        </w:rPr>
        <w:t xml:space="preserve">от </w:t>
      </w:r>
      <w:r w:rsidR="0048621B" w:rsidRPr="00D57D2E">
        <w:rPr>
          <w:bCs/>
        </w:rPr>
        <w:t xml:space="preserve">       </w:t>
      </w:r>
      <w:r w:rsidR="001555CA">
        <w:rPr>
          <w:bCs/>
        </w:rPr>
        <w:t xml:space="preserve">   </w:t>
      </w:r>
      <w:r w:rsidR="0048621B" w:rsidRPr="00D57D2E">
        <w:rPr>
          <w:bCs/>
        </w:rPr>
        <w:t xml:space="preserve">       </w:t>
      </w:r>
      <w:r w:rsidRPr="00D57D2E">
        <w:rPr>
          <w:bCs/>
        </w:rPr>
        <w:t xml:space="preserve"> №</w:t>
      </w:r>
      <w:r w:rsidR="000059BF" w:rsidRPr="00D57D2E">
        <w:rPr>
          <w:bCs/>
        </w:rPr>
        <w:t xml:space="preserve"> </w:t>
      </w:r>
    </w:p>
    <w:p w:rsidR="003547A2" w:rsidRPr="003E20B8" w:rsidRDefault="003547A2" w:rsidP="008E1ACD">
      <w:pPr>
        <w:pStyle w:val="Default"/>
        <w:jc w:val="both"/>
        <w:rPr>
          <w:b/>
          <w:color w:val="00B050"/>
        </w:rPr>
      </w:pPr>
    </w:p>
    <w:p w:rsidR="000059BF" w:rsidRPr="00D43BBF" w:rsidRDefault="000059BF" w:rsidP="008E1ACD">
      <w:pPr>
        <w:pStyle w:val="Default"/>
        <w:jc w:val="both"/>
        <w:rPr>
          <w:b/>
          <w:color w:val="auto"/>
        </w:rPr>
      </w:pPr>
    </w:p>
    <w:p w:rsidR="00E35879" w:rsidRPr="00D43BBF" w:rsidRDefault="00E35879" w:rsidP="008E1ACD">
      <w:pPr>
        <w:pStyle w:val="Default"/>
        <w:jc w:val="center"/>
        <w:rPr>
          <w:b/>
          <w:color w:val="auto"/>
        </w:rPr>
      </w:pPr>
      <w:r w:rsidRPr="00D43BBF">
        <w:rPr>
          <w:b/>
          <w:color w:val="auto"/>
        </w:rPr>
        <w:t>ПОРЯДОК</w:t>
      </w:r>
    </w:p>
    <w:p w:rsidR="00316A6B" w:rsidRDefault="00E35879" w:rsidP="008E1ACD">
      <w:pPr>
        <w:pStyle w:val="Default"/>
        <w:jc w:val="center"/>
        <w:rPr>
          <w:color w:val="auto"/>
        </w:rPr>
      </w:pPr>
      <w:r w:rsidRPr="00D43BBF">
        <w:rPr>
          <w:color w:val="auto"/>
        </w:rPr>
        <w:t>рассмотрения предложения л</w:t>
      </w:r>
      <w:r w:rsidR="00316A6B">
        <w:rPr>
          <w:color w:val="auto"/>
        </w:rPr>
        <w:t>ица, выступившего с инициативой</w:t>
      </w:r>
    </w:p>
    <w:p w:rsidR="00316A6B" w:rsidRDefault="00E35879" w:rsidP="008E1ACD">
      <w:pPr>
        <w:pStyle w:val="Default"/>
        <w:jc w:val="center"/>
        <w:rPr>
          <w:color w:val="auto"/>
        </w:rPr>
      </w:pPr>
      <w:r w:rsidRPr="00D43BBF">
        <w:rPr>
          <w:color w:val="auto"/>
        </w:rPr>
        <w:t>заключения концессион</w:t>
      </w:r>
      <w:r w:rsidR="00316A6B">
        <w:rPr>
          <w:color w:val="auto"/>
        </w:rPr>
        <w:t>ного соглашения, предложения об</w:t>
      </w:r>
    </w:p>
    <w:p w:rsidR="00E35879" w:rsidRPr="00D43BBF" w:rsidRDefault="00E35879" w:rsidP="008E1ACD">
      <w:pPr>
        <w:pStyle w:val="Default"/>
        <w:jc w:val="center"/>
        <w:rPr>
          <w:color w:val="auto"/>
        </w:rPr>
      </w:pPr>
      <w:r w:rsidRPr="00D43BBF">
        <w:rPr>
          <w:color w:val="auto"/>
        </w:rPr>
        <w:t>изменении заключенного концессионного соглашения</w:t>
      </w:r>
    </w:p>
    <w:p w:rsidR="00E35879" w:rsidRPr="00D43BBF" w:rsidRDefault="00E35879" w:rsidP="008E1ACD">
      <w:pPr>
        <w:pStyle w:val="Default"/>
        <w:jc w:val="both"/>
        <w:rPr>
          <w:color w:val="auto"/>
        </w:rPr>
      </w:pPr>
    </w:p>
    <w:p w:rsidR="00E35879" w:rsidRPr="00BA1389" w:rsidRDefault="00E35879" w:rsidP="000E5807">
      <w:pPr>
        <w:pStyle w:val="Default"/>
        <w:ind w:firstLine="567"/>
        <w:jc w:val="both"/>
        <w:rPr>
          <w:color w:val="auto"/>
        </w:rPr>
      </w:pPr>
      <w:r w:rsidRPr="00D43BBF">
        <w:rPr>
          <w:color w:val="auto"/>
        </w:rPr>
        <w:t xml:space="preserve">1. Настоящий Порядок определяет особенности взаимодействия органов местного самоуправления Печенгского муниципального округа и индивидуальных предпринимателей, российских или иностранных юридических лиц либо действующих без образования юридического лица по договору простого товарищества (договору о совместной деятельности) двух и более указанных юридических лиц, отвечающих требованиям, предусмотренным частью 4.11 статьи 37 Федерального закона от 21.07.2005 № 115-ФЗ «О концессионных соглашениях» (далее - Закон 115-ФЗ), обратившихся в порядке, установленном частями 4.2 - 4.4, 4.6 - 4.10, 4.12 статьи 37 Закона 115-ФЗ, с предложением о заключении концессионного соглашения с приложением проекта концессионного соглашения (далее - инициатор заключения концессионного соглашения, </w:t>
      </w:r>
      <w:r w:rsidRPr="00AC1B23">
        <w:rPr>
          <w:color w:val="auto"/>
        </w:rPr>
        <w:t>предложение), по вопросам рассмотрения предложения о заключении концессионного соглашения, а также предложений по изменению ранее заключ</w:t>
      </w:r>
      <w:r w:rsidR="00D60A7C">
        <w:rPr>
          <w:color w:val="auto"/>
        </w:rPr>
        <w:t>енных концессионных соглашений.</w:t>
      </w:r>
    </w:p>
    <w:p w:rsidR="00E35879" w:rsidRPr="00AC1B23" w:rsidRDefault="00E35879" w:rsidP="000E5807">
      <w:pPr>
        <w:pStyle w:val="Default"/>
        <w:ind w:firstLine="567"/>
        <w:jc w:val="both"/>
        <w:rPr>
          <w:color w:val="auto"/>
        </w:rPr>
      </w:pPr>
      <w:r w:rsidRPr="00AC1B23">
        <w:rPr>
          <w:color w:val="auto"/>
        </w:rPr>
        <w:t>2. В настоящем Порядке используются понятия, предусмотренные Законом 115-ФЗ.</w:t>
      </w:r>
    </w:p>
    <w:p w:rsidR="00E35879" w:rsidRPr="000E5807" w:rsidRDefault="00E35879" w:rsidP="000E5807">
      <w:pPr>
        <w:pStyle w:val="Default"/>
        <w:ind w:firstLine="567"/>
        <w:jc w:val="both"/>
        <w:rPr>
          <w:color w:val="auto"/>
        </w:rPr>
      </w:pPr>
      <w:r w:rsidRPr="000E5807">
        <w:rPr>
          <w:color w:val="auto"/>
        </w:rPr>
        <w:t>3. Объектом концессионного соглашения является создаваемое и (или) реконструируемое имущество, право собственности на которое принадлежит или будет принадлежать</w:t>
      </w:r>
      <w:r w:rsidR="00505B66">
        <w:rPr>
          <w:color w:val="auto"/>
        </w:rPr>
        <w:t xml:space="preserve"> </w:t>
      </w:r>
      <w:proofErr w:type="spellStart"/>
      <w:r w:rsidRPr="00EE0A95">
        <w:rPr>
          <w:color w:val="auto"/>
        </w:rPr>
        <w:t>Печенгскому</w:t>
      </w:r>
      <w:proofErr w:type="spellEnd"/>
      <w:r w:rsidRPr="00EE0A95">
        <w:rPr>
          <w:color w:val="auto"/>
        </w:rPr>
        <w:t xml:space="preserve"> муниципальному округу. </w:t>
      </w:r>
      <w:r w:rsidRPr="00632F1C">
        <w:rPr>
          <w:color w:val="auto"/>
        </w:rPr>
        <w:t>В</w:t>
      </w:r>
      <w:r w:rsidRPr="000E5807">
        <w:rPr>
          <w:color w:val="auto"/>
        </w:rPr>
        <w:t>иды объектов концессионного соглашения установлены Законом 115-ФЗ.</w:t>
      </w:r>
    </w:p>
    <w:p w:rsidR="00E35879" w:rsidRPr="006557DC" w:rsidRDefault="00E35879" w:rsidP="000E5807">
      <w:pPr>
        <w:pStyle w:val="Default"/>
        <w:ind w:firstLine="567"/>
        <w:jc w:val="both"/>
        <w:rPr>
          <w:color w:val="auto"/>
        </w:rPr>
      </w:pPr>
      <w:r w:rsidRPr="000E5807">
        <w:rPr>
          <w:color w:val="auto"/>
        </w:rPr>
        <w:t xml:space="preserve">4. В случае если объектом концессионного соглашения являются объекты теплоснабжения, централизованных систем горячего водоснабжения, холодного водоснабжения и (или) водоотведения, отдельных объектов </w:t>
      </w:r>
      <w:r w:rsidRPr="003742C9">
        <w:rPr>
          <w:color w:val="auto"/>
        </w:rPr>
        <w:t>таких систем</w:t>
      </w:r>
      <w:r w:rsidR="00E711FD" w:rsidRPr="000E5807">
        <w:rPr>
          <w:color w:val="auto"/>
        </w:rPr>
        <w:t xml:space="preserve">, </w:t>
      </w:r>
      <w:proofErr w:type="spellStart"/>
      <w:r w:rsidRPr="00B945CA">
        <w:rPr>
          <w:color w:val="auto"/>
        </w:rPr>
        <w:t>концедентом</w:t>
      </w:r>
      <w:proofErr w:type="spellEnd"/>
      <w:r w:rsidRPr="00B945CA">
        <w:rPr>
          <w:color w:val="auto"/>
        </w:rPr>
        <w:t xml:space="preserve"> по которым выступает Печенгский муниципальный округ, третьей стороной - Мурманская область, </w:t>
      </w:r>
      <w:r w:rsidRPr="00CB2C72">
        <w:rPr>
          <w:color w:val="auto"/>
        </w:rPr>
        <w:t xml:space="preserve">рассмотрение предложения лица, выступившего с инициативой заключения концессионного соглашения, осуществляется в соответствии с Порядком взаимодействия исполнительных органов государственной власти Мурманской области и органов местного самоуправления Мурманской области при подготовке, заключении, исполнении, изменении концессионных соглашений в отношении объектов теплоснабжения, </w:t>
      </w:r>
      <w:r w:rsidRPr="00D767FB">
        <w:rPr>
          <w:color w:val="auto"/>
        </w:rPr>
        <w:t xml:space="preserve">централизованных систем горячего водоснабжения, холодного водоснабжения и (или) водоотведения, отдельных объектов таких систем, </w:t>
      </w:r>
      <w:proofErr w:type="spellStart"/>
      <w:r w:rsidRPr="00D767FB">
        <w:rPr>
          <w:color w:val="auto"/>
        </w:rPr>
        <w:t>концедентом</w:t>
      </w:r>
      <w:proofErr w:type="spellEnd"/>
      <w:r w:rsidRPr="00D767FB">
        <w:rPr>
          <w:color w:val="auto"/>
        </w:rPr>
        <w:t xml:space="preserve"> по которым выступают муниципальные образования Мурманской области, третьей стороной - Мурманская область, утвержденным </w:t>
      </w:r>
      <w:r w:rsidR="00780D01" w:rsidRPr="00D767FB">
        <w:rPr>
          <w:color w:val="auto"/>
        </w:rPr>
        <w:t>п</w:t>
      </w:r>
      <w:r w:rsidRPr="00D767FB">
        <w:rPr>
          <w:color w:val="auto"/>
        </w:rPr>
        <w:t>остановлением Правительства Мурманской области от 24.05.2017 № 265-ПП (с изменениями) «О мерах по реализации отдельных положений Федерального закона от 21.07.2005 № 115-ФЗ «О концессионных соглашениях» на территории Мурманской области</w:t>
      </w:r>
      <w:r w:rsidRPr="006557DC">
        <w:rPr>
          <w:color w:val="auto"/>
        </w:rPr>
        <w:t>».</w:t>
      </w:r>
    </w:p>
    <w:p w:rsidR="00E35879" w:rsidRPr="00D959AF" w:rsidRDefault="00E35879" w:rsidP="000E5807">
      <w:pPr>
        <w:pStyle w:val="Default"/>
        <w:ind w:firstLine="567"/>
        <w:jc w:val="both"/>
        <w:rPr>
          <w:color w:val="auto"/>
        </w:rPr>
      </w:pPr>
      <w:r w:rsidRPr="00D959AF">
        <w:rPr>
          <w:color w:val="auto"/>
        </w:rPr>
        <w:t xml:space="preserve">5. В случае если концессионное соглашение планируется к реализации с участием средств областного бюджета, рассмотрение предложения о заключении такого концессионного соглашения осуществляется с учетом особенностей, предусмотренных </w:t>
      </w:r>
      <w:r w:rsidR="00EC02C9" w:rsidRPr="00D959AF">
        <w:rPr>
          <w:color w:val="auto"/>
        </w:rPr>
        <w:t>Порядком</w:t>
      </w:r>
      <w:r w:rsidR="0095651B" w:rsidRPr="00D959AF">
        <w:rPr>
          <w:color w:val="auto"/>
        </w:rPr>
        <w:t xml:space="preserve"> взаимодействия исполнительных органов государственной власти Мурманской области и органов местного самоуправления Мурманской области при подготовке и рассмотрении проектов концессионных соглашений, планируемых к реализации с участием средств областного бюджета, </w:t>
      </w:r>
      <w:proofErr w:type="spellStart"/>
      <w:r w:rsidR="0095651B" w:rsidRPr="00D959AF">
        <w:rPr>
          <w:color w:val="auto"/>
        </w:rPr>
        <w:t>концедентом</w:t>
      </w:r>
      <w:proofErr w:type="spellEnd"/>
      <w:r w:rsidR="0095651B" w:rsidRPr="00D959AF">
        <w:rPr>
          <w:color w:val="auto"/>
        </w:rPr>
        <w:t xml:space="preserve"> по которым выступает муниципальное образование Му</w:t>
      </w:r>
      <w:r w:rsidR="00BB3353" w:rsidRPr="00D959AF">
        <w:rPr>
          <w:color w:val="auto"/>
        </w:rPr>
        <w:t>рманской области, утвержденным п</w:t>
      </w:r>
      <w:r w:rsidR="0095651B" w:rsidRPr="00D959AF">
        <w:rPr>
          <w:color w:val="auto"/>
        </w:rPr>
        <w:t xml:space="preserve">остановлением Правительства Мурманской области от 24.05.2017 № 265-ПП (с изменениями) «О мерах по реализации отдельных положений </w:t>
      </w:r>
      <w:r w:rsidR="0095651B" w:rsidRPr="00D959AF">
        <w:rPr>
          <w:color w:val="auto"/>
        </w:rPr>
        <w:lastRenderedPageBreak/>
        <w:t>Федерального закона от 21.07.2005 № 115-ФЗ «О концессионных соглашениях» на территории Мурманской области»</w:t>
      </w:r>
      <w:r w:rsidR="00EC02C9" w:rsidRPr="00D959AF">
        <w:rPr>
          <w:color w:val="auto"/>
        </w:rPr>
        <w:t>, утвержденным постановлением Правительства Мурманской области от 24.05.2017 № 265-ПП.</w:t>
      </w:r>
    </w:p>
    <w:p w:rsidR="00E35879" w:rsidRPr="00EF3CF1" w:rsidRDefault="00E35879" w:rsidP="007E55FD">
      <w:pPr>
        <w:pStyle w:val="Default"/>
        <w:ind w:firstLine="567"/>
        <w:jc w:val="both"/>
        <w:rPr>
          <w:color w:val="auto"/>
        </w:rPr>
      </w:pPr>
      <w:r w:rsidRPr="00AE2FC8">
        <w:rPr>
          <w:color w:val="auto"/>
        </w:rPr>
        <w:t>6. Органом</w:t>
      </w:r>
      <w:r w:rsidR="00443D14" w:rsidRPr="00AE2FC8">
        <w:rPr>
          <w:color w:val="auto"/>
        </w:rPr>
        <w:t xml:space="preserve">, уполномоченным </w:t>
      </w:r>
      <w:proofErr w:type="spellStart"/>
      <w:r w:rsidR="00443D14" w:rsidRPr="00AE2FC8">
        <w:rPr>
          <w:color w:val="auto"/>
        </w:rPr>
        <w:t>Печенгским</w:t>
      </w:r>
      <w:proofErr w:type="spellEnd"/>
      <w:r w:rsidR="00443D14" w:rsidRPr="00AE2FC8">
        <w:rPr>
          <w:color w:val="auto"/>
        </w:rPr>
        <w:t xml:space="preserve"> муниципальным</w:t>
      </w:r>
      <w:r w:rsidRPr="00AE2FC8">
        <w:rPr>
          <w:color w:val="auto"/>
        </w:rPr>
        <w:t xml:space="preserve"> </w:t>
      </w:r>
      <w:r w:rsidR="00443D14" w:rsidRPr="00AE2FC8">
        <w:rPr>
          <w:color w:val="auto"/>
        </w:rPr>
        <w:t>округом на рассмотрение</w:t>
      </w:r>
      <w:r w:rsidRPr="00AE2FC8">
        <w:rPr>
          <w:color w:val="auto"/>
        </w:rPr>
        <w:t xml:space="preserve"> предложения</w:t>
      </w:r>
      <w:r w:rsidR="00443D14" w:rsidRPr="00AE2FC8">
        <w:rPr>
          <w:color w:val="auto"/>
        </w:rPr>
        <w:t xml:space="preserve">, проведение переговоров в целях обсуждения условий концессионного соглашения и их согласования по итогам переговоров, </w:t>
      </w:r>
      <w:r w:rsidRPr="00AE2FC8">
        <w:rPr>
          <w:color w:val="auto"/>
        </w:rPr>
        <w:t xml:space="preserve">является </w:t>
      </w:r>
      <w:r w:rsidR="00443D14" w:rsidRPr="00AE2FC8">
        <w:rPr>
          <w:color w:val="auto"/>
        </w:rPr>
        <w:t>Комитет по управлению имуществом администрации</w:t>
      </w:r>
      <w:r w:rsidR="002715F0" w:rsidRPr="00AE2FC8">
        <w:rPr>
          <w:color w:val="auto"/>
        </w:rPr>
        <w:t xml:space="preserve"> Печенгского муниципального округа</w:t>
      </w:r>
      <w:r w:rsidRPr="00AE2FC8">
        <w:rPr>
          <w:color w:val="auto"/>
        </w:rPr>
        <w:t xml:space="preserve"> (далее – Уполномоченный </w:t>
      </w:r>
      <w:r w:rsidRPr="00EF3CF1">
        <w:rPr>
          <w:color w:val="auto"/>
        </w:rPr>
        <w:t>орган).</w:t>
      </w:r>
    </w:p>
    <w:p w:rsidR="00BB3353" w:rsidRPr="00EF3CF1" w:rsidRDefault="00C74381" w:rsidP="007E55FD">
      <w:pPr>
        <w:pStyle w:val="Default"/>
        <w:ind w:firstLine="567"/>
        <w:jc w:val="both"/>
        <w:rPr>
          <w:color w:val="auto"/>
        </w:rPr>
      </w:pPr>
      <w:r w:rsidRPr="00EF3CF1">
        <w:rPr>
          <w:color w:val="auto"/>
        </w:rPr>
        <w:t xml:space="preserve">7. </w:t>
      </w:r>
      <w:r w:rsidR="00BB3353" w:rsidRPr="00EF3CF1">
        <w:rPr>
          <w:color w:val="auto"/>
        </w:rPr>
        <w:t>Датой поступления предложения о заключении концессионного соглашения считается дата поступления такого предложения в адрес Уполномоченного органа от инициатора заключения концессионного соглашения, а в случае, предусмотренном частью 4.3-1 статьи 37 Закона 115-ФЗ, дата получения официального письма о направлении на рассмотрение предложения о заключении концессионного соглашения от иных органов и организаций, которая не может превышать 10 рабочих дней с даты поступления предложения о заключении концессионного соглашения в адрес администрации Печенгского муниципального округа.</w:t>
      </w:r>
    </w:p>
    <w:p w:rsidR="007D1117" w:rsidRDefault="007D1117" w:rsidP="007D1117">
      <w:pPr>
        <w:pStyle w:val="Default"/>
        <w:ind w:firstLine="567"/>
        <w:jc w:val="both"/>
        <w:rPr>
          <w:color w:val="auto"/>
        </w:rPr>
      </w:pPr>
      <w:r w:rsidRPr="007D1117">
        <w:rPr>
          <w:color w:val="auto"/>
        </w:rPr>
        <w:t xml:space="preserve">8. </w:t>
      </w:r>
      <w:r w:rsidRPr="00301544">
        <w:rPr>
          <w:color w:val="auto"/>
        </w:rPr>
        <w:t>Уполномоченный орган, за исключением случаев, предусмотренных пунктами 4, 5</w:t>
      </w:r>
      <w:r w:rsidR="00BD3B25">
        <w:rPr>
          <w:color w:val="auto"/>
        </w:rPr>
        <w:t xml:space="preserve"> </w:t>
      </w:r>
      <w:r w:rsidRPr="00301544">
        <w:rPr>
          <w:color w:val="auto"/>
        </w:rPr>
        <w:t>настоящего Порядка, в течение 3 календарных дней со дня поступления предложения о заключении концессионного соглашения, оформленного в соответствии с типовой формой, утвержденной постановлением Правительства Российской Федерации от 31.03.2015 № 300 «Об утверждении формы предложения о заключении концессионного соглашения с лицом, выступающим с инициативой заключения концессионного соглашения</w:t>
      </w:r>
      <w:r w:rsidRPr="006B4F49">
        <w:rPr>
          <w:color w:val="auto"/>
        </w:rPr>
        <w:t>»</w:t>
      </w:r>
      <w:r>
        <w:rPr>
          <w:color w:val="auto"/>
        </w:rPr>
        <w:t>:</w:t>
      </w:r>
    </w:p>
    <w:p w:rsidR="007D1117" w:rsidRDefault="007D1117" w:rsidP="007D1117">
      <w:pPr>
        <w:pStyle w:val="Default"/>
        <w:ind w:firstLine="567"/>
        <w:jc w:val="both"/>
        <w:rPr>
          <w:color w:val="auto"/>
        </w:rPr>
      </w:pPr>
      <w:r>
        <w:rPr>
          <w:color w:val="auto"/>
        </w:rPr>
        <w:t xml:space="preserve">а) </w:t>
      </w:r>
      <w:r w:rsidRPr="006B4F49">
        <w:rPr>
          <w:color w:val="auto"/>
        </w:rPr>
        <w:t>рассматривает предложение на соответствие</w:t>
      </w:r>
      <w:r>
        <w:rPr>
          <w:color w:val="auto"/>
        </w:rPr>
        <w:t>:</w:t>
      </w:r>
    </w:p>
    <w:p w:rsidR="007D1117" w:rsidRDefault="007D1117" w:rsidP="007D1117">
      <w:pPr>
        <w:pStyle w:val="Default"/>
        <w:ind w:firstLine="567"/>
        <w:jc w:val="both"/>
        <w:rPr>
          <w:color w:val="auto"/>
        </w:rPr>
      </w:pPr>
      <w:r>
        <w:rPr>
          <w:color w:val="auto"/>
        </w:rPr>
        <w:t>-</w:t>
      </w:r>
      <w:r w:rsidRPr="006B4F49">
        <w:rPr>
          <w:color w:val="auto"/>
        </w:rPr>
        <w:t xml:space="preserve"> требованиям стат</w:t>
      </w:r>
      <w:r>
        <w:rPr>
          <w:color w:val="auto"/>
        </w:rPr>
        <w:t>ьи</w:t>
      </w:r>
      <w:r w:rsidRPr="006B4F49">
        <w:rPr>
          <w:color w:val="auto"/>
        </w:rPr>
        <w:t xml:space="preserve"> 10, 37 Закона 115-ФЗ</w:t>
      </w:r>
      <w:r>
        <w:rPr>
          <w:color w:val="auto"/>
        </w:rPr>
        <w:t>;</w:t>
      </w:r>
    </w:p>
    <w:p w:rsidR="007D1117" w:rsidRDefault="007D1117" w:rsidP="007D1117">
      <w:pPr>
        <w:pStyle w:val="Default"/>
        <w:ind w:firstLine="567"/>
        <w:jc w:val="both"/>
        <w:rPr>
          <w:color w:val="auto"/>
        </w:rPr>
      </w:pPr>
      <w:r>
        <w:rPr>
          <w:color w:val="auto"/>
        </w:rPr>
        <w:t>-</w:t>
      </w:r>
      <w:r w:rsidRPr="006B4F49">
        <w:rPr>
          <w:color w:val="auto"/>
        </w:rPr>
        <w:t xml:space="preserve"> требованиям стат</w:t>
      </w:r>
      <w:r>
        <w:rPr>
          <w:color w:val="auto"/>
        </w:rPr>
        <w:t>ьи</w:t>
      </w:r>
      <w:r w:rsidRPr="006B4F49">
        <w:rPr>
          <w:color w:val="auto"/>
        </w:rPr>
        <w:t xml:space="preserve"> 37 Закона 115-ФЗ</w:t>
      </w:r>
      <w:r>
        <w:rPr>
          <w:color w:val="auto"/>
        </w:rPr>
        <w:t>;</w:t>
      </w:r>
    </w:p>
    <w:p w:rsidR="007D1117" w:rsidRPr="00BA3DC5" w:rsidRDefault="007D1117" w:rsidP="007D1117">
      <w:pPr>
        <w:pStyle w:val="Default"/>
        <w:ind w:firstLine="567"/>
        <w:jc w:val="both"/>
        <w:rPr>
          <w:color w:val="auto"/>
        </w:rPr>
      </w:pPr>
      <w:r>
        <w:rPr>
          <w:color w:val="auto"/>
        </w:rPr>
        <w:t>б)</w:t>
      </w:r>
      <w:r w:rsidRPr="006B4F49">
        <w:rPr>
          <w:color w:val="auto"/>
        </w:rPr>
        <w:t xml:space="preserve"> направляет предложение </w:t>
      </w:r>
      <w:r w:rsidRPr="00812835">
        <w:t>с указанием своей позиции о целесообразности создания и (или) реконструкции объекта соглашения</w:t>
      </w:r>
      <w:r w:rsidRPr="00EF65C5">
        <w:rPr>
          <w:color w:val="00B050"/>
        </w:rPr>
        <w:t xml:space="preserve"> </w:t>
      </w:r>
      <w:r w:rsidRPr="004B5486">
        <w:rPr>
          <w:color w:val="auto"/>
        </w:rPr>
        <w:t xml:space="preserve">секретарю </w:t>
      </w:r>
      <w:r w:rsidR="004B5486" w:rsidRPr="004B5486">
        <w:rPr>
          <w:color w:val="auto"/>
        </w:rPr>
        <w:t>рабочей группы по рассмотрению проектов концессионных соглашений администрации Печенгского муниципального округа (далее - Рабочая группа)</w:t>
      </w:r>
      <w:r w:rsidRPr="001D7E84">
        <w:rPr>
          <w:color w:val="auto"/>
        </w:rPr>
        <w:t xml:space="preserve"> для оценки на заседании Рабочей группы целесообразности </w:t>
      </w:r>
      <w:r w:rsidRPr="006B4F49">
        <w:rPr>
          <w:color w:val="auto"/>
        </w:rPr>
        <w:t xml:space="preserve">реализации концессионного соглашения с учетом возможных правовых и финансовых рисков при реализации концессионного </w:t>
      </w:r>
      <w:r w:rsidRPr="00BA3DC5">
        <w:rPr>
          <w:color w:val="auto"/>
        </w:rPr>
        <w:t>соглашения.</w:t>
      </w:r>
    </w:p>
    <w:p w:rsidR="00EF5DE3" w:rsidRPr="00EF5DE3" w:rsidRDefault="00EF5DE3" w:rsidP="00EF5DE3">
      <w:pPr>
        <w:pStyle w:val="Default"/>
        <w:ind w:firstLine="567"/>
        <w:jc w:val="both"/>
        <w:rPr>
          <w:color w:val="auto"/>
        </w:rPr>
      </w:pPr>
      <w:r w:rsidRPr="00EF5DE3">
        <w:rPr>
          <w:color w:val="auto"/>
        </w:rPr>
        <w:t>9. Состав Рабочей группы утверждается распоряжением администрации Печенгского муниципального округа.</w:t>
      </w:r>
    </w:p>
    <w:p w:rsidR="00A67773" w:rsidRPr="004853D7" w:rsidRDefault="00A67773" w:rsidP="00A6777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4853D7">
        <w:rPr>
          <w:rFonts w:ascii="Times New Roman" w:hAnsi="Times New Roman"/>
          <w:sz w:val="24"/>
          <w:szCs w:val="24"/>
        </w:rPr>
        <w:t>Рабочая группа осуществляет свою деятельность в соответствии с Положением о рабочих группах по рассмотрению проектов концессионных соглашений.</w:t>
      </w:r>
    </w:p>
    <w:p w:rsidR="00FB5236" w:rsidRPr="00FB5236" w:rsidRDefault="00FB5236" w:rsidP="00FB523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FB5236">
        <w:rPr>
          <w:rFonts w:ascii="Times New Roman" w:hAnsi="Times New Roman"/>
          <w:sz w:val="24"/>
          <w:szCs w:val="24"/>
        </w:rPr>
        <w:t>По результатам рассмотрения предложения на заседаниях Рабочей группы члены Рабочей группы готовят в части своей компетенции и направляют в адрес секретаря Рабочей группы мотивированные заключения о целесообразности или нецелесообразности заключения концессионного соглашения либо о целесообразности заключения концессионного соглашения на иных условиях.</w:t>
      </w:r>
    </w:p>
    <w:p w:rsidR="003D7E64" w:rsidRPr="003D7E64" w:rsidRDefault="003D7E64" w:rsidP="003D7E6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D7E64">
        <w:rPr>
          <w:rFonts w:ascii="Times New Roman" w:hAnsi="Times New Roman"/>
          <w:sz w:val="24"/>
          <w:szCs w:val="24"/>
        </w:rPr>
        <w:t xml:space="preserve">В случае направления информации о нецелесообразности заключения концессионного соглашения такой отказ подлежит обоснованию в соответствии с </w:t>
      </w:r>
      <w:hyperlink r:id="rId7" w:history="1">
        <w:r w:rsidRPr="003D7E64">
          <w:rPr>
            <w:rFonts w:ascii="Times New Roman" w:hAnsi="Times New Roman"/>
            <w:sz w:val="24"/>
            <w:szCs w:val="24"/>
          </w:rPr>
          <w:t>частью 4.6 статьи 37</w:t>
        </w:r>
      </w:hyperlink>
      <w:r w:rsidRPr="003D7E64">
        <w:rPr>
          <w:rFonts w:ascii="Times New Roman" w:hAnsi="Times New Roman"/>
          <w:sz w:val="24"/>
          <w:szCs w:val="24"/>
        </w:rPr>
        <w:t xml:space="preserve"> Закона 115-ФЗ.</w:t>
      </w:r>
    </w:p>
    <w:p w:rsidR="007D1117" w:rsidRPr="004F03AE" w:rsidRDefault="004F03AE" w:rsidP="007E55FD">
      <w:pPr>
        <w:pStyle w:val="Default"/>
        <w:ind w:firstLine="567"/>
        <w:jc w:val="both"/>
        <w:rPr>
          <w:color w:val="auto"/>
        </w:rPr>
      </w:pPr>
      <w:r w:rsidRPr="004F03AE">
        <w:t>Срок рассмотрения предложения Рабочей группой не может превышать 15 дней.</w:t>
      </w:r>
    </w:p>
    <w:p w:rsidR="00AF5536" w:rsidRPr="00C879A9" w:rsidRDefault="00AF5536" w:rsidP="00AF5536">
      <w:pPr>
        <w:pStyle w:val="Default"/>
        <w:ind w:firstLine="567"/>
        <w:jc w:val="both"/>
        <w:rPr>
          <w:color w:val="auto"/>
        </w:rPr>
      </w:pPr>
      <w:r w:rsidRPr="00AF5536">
        <w:rPr>
          <w:color w:val="auto"/>
        </w:rPr>
        <w:t xml:space="preserve">10. </w:t>
      </w:r>
      <w:r w:rsidRPr="00C0673D">
        <w:rPr>
          <w:color w:val="auto"/>
        </w:rPr>
        <w:t xml:space="preserve">На основании сводного заключения Рабочей группы администрация Печенгского муниципального округа в </w:t>
      </w:r>
      <w:r w:rsidRPr="00E67BC4">
        <w:rPr>
          <w:color w:val="auto"/>
        </w:rPr>
        <w:t xml:space="preserve">течение 3 рабочих дней </w:t>
      </w:r>
      <w:r w:rsidRPr="00C0673D">
        <w:rPr>
          <w:color w:val="auto"/>
        </w:rPr>
        <w:t xml:space="preserve">с момента поступления указанного заключения издает </w:t>
      </w:r>
      <w:r w:rsidRPr="00C879A9">
        <w:rPr>
          <w:color w:val="auto"/>
        </w:rPr>
        <w:t>постановление:</w:t>
      </w:r>
    </w:p>
    <w:p w:rsidR="00AF5536" w:rsidRPr="00C879A9" w:rsidRDefault="00AF5536" w:rsidP="00AF5536">
      <w:pPr>
        <w:pStyle w:val="Default"/>
        <w:ind w:firstLine="567"/>
        <w:jc w:val="both"/>
        <w:rPr>
          <w:color w:val="auto"/>
        </w:rPr>
      </w:pPr>
      <w:r w:rsidRPr="00C879A9">
        <w:rPr>
          <w:color w:val="auto"/>
        </w:rPr>
        <w:t>1) о возможности заключения концессионного соглашения в отношении конкретных объектов недвижимого имущества или недвижимого имущества и движимого имущества, технологически связанных между собой и предназначенных для осуществления деятельности, предусмотренной концессионным соглашением, на представленных в предложении условиях;</w:t>
      </w:r>
    </w:p>
    <w:p w:rsidR="00AF5536" w:rsidRPr="00C879A9" w:rsidRDefault="00AF5536" w:rsidP="00AF5536">
      <w:pPr>
        <w:pStyle w:val="Default"/>
        <w:ind w:firstLine="567"/>
        <w:jc w:val="both"/>
        <w:rPr>
          <w:color w:val="auto"/>
        </w:rPr>
      </w:pPr>
      <w:r w:rsidRPr="00C879A9">
        <w:rPr>
          <w:color w:val="auto"/>
        </w:rPr>
        <w:t xml:space="preserve">2) о невозможности заключения концессионного соглашения в отношении конкретных объектов недвижимого имущества или недвижимого имущества и движимого имущества, </w:t>
      </w:r>
      <w:r w:rsidRPr="00C879A9">
        <w:rPr>
          <w:color w:val="auto"/>
        </w:rPr>
        <w:lastRenderedPageBreak/>
        <w:t>технологически связанных между собой и предназначенных для осуществления деятельности, предусмотренной концессионным соглашением, с указанием основания отказа в соответствии с частью 4.6 статьи 37 Закона 115-ФЗ;</w:t>
      </w:r>
    </w:p>
    <w:p w:rsidR="00AF5536" w:rsidRPr="00EA7B0F" w:rsidRDefault="00AF5536" w:rsidP="00AF5536">
      <w:pPr>
        <w:pStyle w:val="Default"/>
        <w:ind w:firstLine="567"/>
        <w:jc w:val="both"/>
        <w:rPr>
          <w:color w:val="auto"/>
        </w:rPr>
      </w:pPr>
      <w:r w:rsidRPr="00EA7B0F">
        <w:rPr>
          <w:color w:val="auto"/>
        </w:rPr>
        <w:t>3) о возможности заключения концессионного соглашения в отношении конкретных объектов недвижимого имущества или недвижимого имущества и движимого имущества, технологически связанных между собой и предназначенных для осуществления деятельности, предусмотренной концессионным соглашением, на иных условиях.</w:t>
      </w:r>
    </w:p>
    <w:p w:rsidR="00AF5536" w:rsidRPr="00DD24C5" w:rsidRDefault="00AF5536" w:rsidP="00AF5536">
      <w:pPr>
        <w:pStyle w:val="ConsPlusNormal"/>
        <w:ind w:firstLine="567"/>
        <w:jc w:val="both"/>
      </w:pPr>
      <w:r w:rsidRPr="00DD24C5">
        <w:t xml:space="preserve">В указанное в </w:t>
      </w:r>
      <w:r w:rsidRPr="00143AD0">
        <w:t xml:space="preserve">подпункте 3 </w:t>
      </w:r>
      <w:r w:rsidR="00EE0A95" w:rsidRPr="00143AD0">
        <w:t>пункта 10 настоящего П</w:t>
      </w:r>
      <w:r w:rsidRPr="00143AD0">
        <w:t xml:space="preserve">орядка </w:t>
      </w:r>
      <w:r w:rsidRPr="00DD24C5">
        <w:t>решение включается информация о сроках и порядке проведения переговоров в целях обсуждения иных условий концессионного соглашения и их согласования по результатам переговоров (далее - переговоры).</w:t>
      </w:r>
    </w:p>
    <w:p w:rsidR="00AF5536" w:rsidRPr="00DD24C5" w:rsidRDefault="00AF5536" w:rsidP="00AF5536">
      <w:pPr>
        <w:pStyle w:val="ConsPlusNormal"/>
        <w:ind w:firstLine="567"/>
        <w:jc w:val="both"/>
      </w:pPr>
      <w:r w:rsidRPr="00DD24C5">
        <w:t xml:space="preserve">Переговоры проводятся в соответствии с пунктами </w:t>
      </w:r>
      <w:r w:rsidRPr="00143AD0">
        <w:t xml:space="preserve">22 - 24 настоящего </w:t>
      </w:r>
      <w:r w:rsidRPr="00DD24C5">
        <w:t>Порядка.</w:t>
      </w:r>
    </w:p>
    <w:p w:rsidR="00AF5536" w:rsidRPr="00983F7A" w:rsidRDefault="00AF5536" w:rsidP="00AF5536">
      <w:pPr>
        <w:pStyle w:val="Default"/>
        <w:ind w:firstLine="567"/>
        <w:jc w:val="both"/>
        <w:rPr>
          <w:color w:val="auto"/>
        </w:rPr>
      </w:pPr>
      <w:r w:rsidRPr="00D7593A">
        <w:rPr>
          <w:color w:val="auto"/>
        </w:rPr>
        <w:t xml:space="preserve">Копия постановления администрации Печенгского муниципального округа направляется инициатору заключения концессионного соглашения в течение </w:t>
      </w:r>
      <w:r w:rsidRPr="00983F7A">
        <w:rPr>
          <w:color w:val="auto"/>
        </w:rPr>
        <w:t xml:space="preserve">10 календарных </w:t>
      </w:r>
      <w:r w:rsidRPr="00D7593A">
        <w:rPr>
          <w:color w:val="auto"/>
        </w:rPr>
        <w:t xml:space="preserve">дней со дня издания указанного </w:t>
      </w:r>
      <w:r w:rsidRPr="00983F7A">
        <w:rPr>
          <w:color w:val="auto"/>
        </w:rPr>
        <w:t>постановления в письменной форме.</w:t>
      </w:r>
    </w:p>
    <w:p w:rsidR="00AF5536" w:rsidRPr="00871569" w:rsidRDefault="00AF5536" w:rsidP="00AF5536">
      <w:pPr>
        <w:pStyle w:val="Default"/>
        <w:ind w:firstLine="567"/>
        <w:jc w:val="both"/>
        <w:rPr>
          <w:color w:val="auto"/>
        </w:rPr>
      </w:pPr>
      <w:r>
        <w:rPr>
          <w:color w:val="auto"/>
        </w:rPr>
        <w:t xml:space="preserve">11. </w:t>
      </w:r>
      <w:r w:rsidRPr="00AF5536">
        <w:rPr>
          <w:color w:val="auto"/>
        </w:rPr>
        <w:t>Общий срок рассмотрения предложения не должен превышать 30 календарных дней со дня его поступления.</w:t>
      </w:r>
    </w:p>
    <w:p w:rsidR="00AF5536" w:rsidRPr="00B47EB5" w:rsidRDefault="00AF5536" w:rsidP="00AF5536">
      <w:pPr>
        <w:pStyle w:val="Default"/>
        <w:ind w:firstLine="567"/>
        <w:jc w:val="both"/>
        <w:rPr>
          <w:color w:val="auto"/>
        </w:rPr>
      </w:pPr>
      <w:r>
        <w:rPr>
          <w:color w:val="auto"/>
        </w:rPr>
        <w:t xml:space="preserve">12. </w:t>
      </w:r>
      <w:r w:rsidRPr="00983F7A">
        <w:rPr>
          <w:color w:val="auto"/>
        </w:rPr>
        <w:t xml:space="preserve">В случае принятия решения о возможности заключения </w:t>
      </w:r>
      <w:r w:rsidRPr="00764A0C">
        <w:rPr>
          <w:color w:val="auto"/>
        </w:rPr>
        <w:t>концессионного соглашения в отношении объекта концессионного соглашения на представленных инициатором заключения концессионного соглашения условиях Уполномоченный орган в течение 10 календарных дней со дня принятия такого решения размещает на официальном сайте для размещения информации о проведении торгов</w:t>
      </w:r>
      <w:r>
        <w:rPr>
          <w:color w:val="auto"/>
        </w:rPr>
        <w:t xml:space="preserve"> </w:t>
      </w:r>
      <w:r w:rsidRPr="00764A0C">
        <w:rPr>
          <w:color w:val="auto"/>
        </w:rPr>
        <w:t xml:space="preserve">(далее - официальный </w:t>
      </w:r>
      <w:r w:rsidRPr="00A43ACB">
        <w:rPr>
          <w:color w:val="auto"/>
        </w:rPr>
        <w:t>сайт)</w:t>
      </w:r>
      <w:r w:rsidRPr="00764A0C">
        <w:rPr>
          <w:color w:val="auto"/>
        </w:rPr>
        <w:t xml:space="preserve"> предложение в целях принятия заявок о готовности к участию в конкурсе на заключение концессионного соглашения на условиях, определенных в предложении, в отношении объекта концессионного соглашения, предусмотренного в данном предложении, от иных лиц, отвечающих требованиям, предъявляемым частью 4.1 статьи 37 Закона 115-ФЗ к лицу, выступающему с инициативой заключения концессионного соглашения (далее - заявка о готовности </w:t>
      </w:r>
      <w:r w:rsidRPr="00B47EB5">
        <w:rPr>
          <w:color w:val="auto"/>
        </w:rPr>
        <w:t>к участию в конкурсе).</w:t>
      </w:r>
    </w:p>
    <w:p w:rsidR="00AF5536" w:rsidRPr="00B47EB5" w:rsidRDefault="00AF5536" w:rsidP="00AF5536">
      <w:pPr>
        <w:pStyle w:val="ConsPlusNormal"/>
        <w:ind w:firstLine="567"/>
        <w:jc w:val="both"/>
      </w:pPr>
      <w:r w:rsidRPr="00B47EB5">
        <w:t>Решение о возможности заключения концессионного соглашения на условиях, предложенных лицом, выступившим с инициативой заключения концессионного соглашения, должно содержать в том числе информацию о месте и сроке представления заявок о готовности к участию в конкурсе на заключение концессионного соглашения.</w:t>
      </w:r>
    </w:p>
    <w:p w:rsidR="00AF5536" w:rsidRPr="00861D3F" w:rsidRDefault="00AF5536" w:rsidP="00AF5536">
      <w:pPr>
        <w:pStyle w:val="ConsPlusNormal"/>
        <w:ind w:firstLine="567"/>
        <w:jc w:val="both"/>
      </w:pPr>
      <w:r>
        <w:t xml:space="preserve">13. </w:t>
      </w:r>
      <w:r w:rsidRPr="00861D3F">
        <w:t>В случае если в течение 45 календарных дней со дня размещения на официальном сайте предложения не поступили заявки о готовности к участию в конкурсе, Уполномоченный орган в срок не более 3 рабочих дней с даты окончания подачи заявок размещает уведомление об отсутствии заявок о готовности к участию в конкурсе.</w:t>
      </w:r>
    </w:p>
    <w:p w:rsidR="00AF5536" w:rsidRPr="00861D3F" w:rsidRDefault="00AF5536" w:rsidP="00AF5536">
      <w:pPr>
        <w:pStyle w:val="ConsPlusNormal"/>
        <w:ind w:firstLine="567"/>
        <w:jc w:val="both"/>
      </w:pPr>
      <w:r w:rsidRPr="00861D3F">
        <w:t>Уведомление об отсутствии заявок о готовности к участию в конкурсе подписывается руководителем или лицом, исполняющим его обязанности.</w:t>
      </w:r>
    </w:p>
    <w:p w:rsidR="00AF5536" w:rsidRPr="00861D3F" w:rsidRDefault="00AF5536" w:rsidP="00AF5536">
      <w:pPr>
        <w:pStyle w:val="ConsPlusNormal"/>
        <w:ind w:firstLine="567"/>
        <w:jc w:val="both"/>
      </w:pPr>
      <w:r w:rsidRPr="00861D3F">
        <w:t>В случае создания комиссии по рассмотрению заявок о готовности к участию в конкурсе уведомление об отсутствии заявок о готовности к участию в конкурсе подписывается лицом, предусмотренным положением о комиссии.</w:t>
      </w:r>
    </w:p>
    <w:p w:rsidR="00176E06" w:rsidRPr="00861D3F" w:rsidRDefault="00176E06" w:rsidP="00176E06">
      <w:pPr>
        <w:pStyle w:val="ConsPlusNormal"/>
        <w:ind w:firstLine="567"/>
        <w:jc w:val="both"/>
      </w:pPr>
      <w:r>
        <w:t xml:space="preserve">14. </w:t>
      </w:r>
      <w:r w:rsidRPr="00861D3F">
        <w:t xml:space="preserve">В случае если в течение 45 календарных дней со дня размещения на официальном сайте предложения поступили заявки о готовности к участию в конкурсе, Уполномоченный орган в срок не более </w:t>
      </w:r>
      <w:r>
        <w:t>10</w:t>
      </w:r>
      <w:r w:rsidRPr="00861D3F">
        <w:t xml:space="preserve"> рабочих дней рассматривает такие заявки на предмет их соответствия требованиям, предъявляемым к форме такой заявки, а также соответствия лиц, представивших такие заявки, требованиям, предъявляемым в соответствии с Законом 115-ФЗ к концессионеру и иным лицам, готовым к участию в конкурсе.</w:t>
      </w:r>
    </w:p>
    <w:p w:rsidR="00176E06" w:rsidRPr="00861D3F" w:rsidRDefault="00176E06" w:rsidP="00176E06">
      <w:pPr>
        <w:pStyle w:val="ConsPlusNormal"/>
        <w:ind w:firstLine="567"/>
        <w:jc w:val="both"/>
      </w:pPr>
      <w:r w:rsidRPr="00861D3F">
        <w:t>Протокол рассмотрения заявок подписывается руководителем или лицом, исполняющим его обязанности, а также лицами, присутствующими при рассмотрении заявок.</w:t>
      </w:r>
    </w:p>
    <w:p w:rsidR="00176E06" w:rsidRPr="00861D3F" w:rsidRDefault="00176E06" w:rsidP="00176E06">
      <w:pPr>
        <w:pStyle w:val="ConsPlusNormal"/>
        <w:ind w:firstLine="567"/>
        <w:jc w:val="both"/>
      </w:pPr>
      <w:r w:rsidRPr="00861D3F">
        <w:t>В случае создания комиссии по рассмотрению заявок о готовности к участию в конкурсе протокол рассмотрения заявок подписывается лицом, предусмотренным положением о комиссии.</w:t>
      </w:r>
    </w:p>
    <w:p w:rsidR="00176E06" w:rsidRPr="00861D3F" w:rsidRDefault="00176E06" w:rsidP="00176E06">
      <w:pPr>
        <w:pStyle w:val="ConsPlusNormal"/>
        <w:ind w:firstLine="567"/>
        <w:jc w:val="both"/>
      </w:pPr>
      <w:r w:rsidRPr="00861D3F">
        <w:t xml:space="preserve">Протокол рассмотрения заявок о готовности к участию в конкурсе должен содержать в </w:t>
      </w:r>
      <w:r w:rsidRPr="00861D3F">
        <w:lastRenderedPageBreak/>
        <w:t>том числе перечень лиц, готовых участвовать в конкурсе, с указанием их наименований (для юридических лиц) или фамилий, имен и (при наличии) отчеств (для индивидуальных предпринимателей), а также информацию об их соответствии требованиям, предъявляемым в соответствии с Законом 115-ФЗ к концессионеру и этим лицам.</w:t>
      </w:r>
    </w:p>
    <w:p w:rsidR="00176E06" w:rsidRPr="00861D3F" w:rsidRDefault="00176E06" w:rsidP="00176E06">
      <w:pPr>
        <w:pStyle w:val="ConsPlusNormal"/>
        <w:ind w:firstLine="567"/>
        <w:jc w:val="both"/>
      </w:pPr>
      <w:r w:rsidRPr="00861D3F">
        <w:t>Протокол рассмотрения заявок о готовности к участию в конкурсе размещается на официальном сайте в течение трех рабочих дней со дня его подписания.</w:t>
      </w:r>
    </w:p>
    <w:p w:rsidR="007D1117" w:rsidRDefault="00176E06" w:rsidP="007E55FD">
      <w:pPr>
        <w:pStyle w:val="Default"/>
        <w:ind w:firstLine="567"/>
        <w:jc w:val="both"/>
      </w:pPr>
      <w:r>
        <w:rPr>
          <w:color w:val="auto"/>
        </w:rPr>
        <w:t xml:space="preserve">15. </w:t>
      </w:r>
      <w:r w:rsidR="0016571A" w:rsidRPr="00861D3F">
        <w:t>В случае если по результатам рассмотрения заявок о готовности к участию в конкурсе установлено, что хотя бы одно лицо, представившее такую заявку, соответствует установленным требованиям, и представленная им заявка о готовности к участию в конкурсе соответствует требованиям, предъявляемым к форме такой заявки, Уполномоченный орган в срок, не превышающий 45 рабочих дней со дня подписания протокола рассмотрения заявок, осуществляет подготовку и согласование проекта постановления администрации Печенгского муниципального округа о проведении конкурса на право заключения концессионного соглашения в соответствии со статьей 22 Закона 115-ФЗ.</w:t>
      </w:r>
    </w:p>
    <w:p w:rsidR="0016571A" w:rsidRPr="00861D3F" w:rsidRDefault="0016571A" w:rsidP="0016571A">
      <w:pPr>
        <w:pStyle w:val="ConsPlusNormal"/>
        <w:ind w:firstLine="567"/>
        <w:jc w:val="both"/>
      </w:pPr>
      <w:r w:rsidRPr="00861D3F">
        <w:t>16. В случае если в течение 45 календарных дней со дня размещения на официальном сайте предложения не поступило заявок о готовности к участию в конкурсе или по результатам рассмотрения заявок о готовности к участию в конкурсе ни одна заявка не признана соответствующей требованиям Закона 115-ФЗ, концессионное соглашение заключается на условиях, предусмотренных в предложении и проекте концессионного соглашения (измененном предложении и измененном проекте концессионного соглашения), без проведения конкурса в порядке, установленном Законом 115-ФЗ.</w:t>
      </w:r>
    </w:p>
    <w:p w:rsidR="0016571A" w:rsidRPr="00861D3F" w:rsidRDefault="0016571A" w:rsidP="0016571A">
      <w:pPr>
        <w:pStyle w:val="ConsPlusNormal"/>
        <w:ind w:firstLine="567"/>
        <w:jc w:val="both"/>
        <w:rPr>
          <w:highlight w:val="yellow"/>
        </w:rPr>
      </w:pPr>
      <w:r w:rsidRPr="00861D3F">
        <w:t>Уполномоченный орган осуществляет подготовку и согласование проекта постановления администрации Печенгского муниципального округа с решением о заключении концессионного соглашения с учетом особенностей, предусмотренных частью 4.10 статьи 37 Закона 115-ФЗ, в течение 30 календарных дней с даты окончания подачи заявок о готовности к участию в конкурсе.</w:t>
      </w:r>
    </w:p>
    <w:p w:rsidR="0016571A" w:rsidRPr="00AB5ED9" w:rsidRDefault="0016571A" w:rsidP="0016571A">
      <w:pPr>
        <w:pStyle w:val="Default"/>
        <w:ind w:firstLine="567"/>
        <w:jc w:val="both"/>
        <w:rPr>
          <w:color w:val="auto"/>
        </w:rPr>
      </w:pPr>
      <w:r w:rsidRPr="00AB5ED9">
        <w:rPr>
          <w:color w:val="auto"/>
        </w:rPr>
        <w:t>17. Концессионное соглашение подписывается в количестве экземпляров, необходимых для сторон в целях исполнения условий концессионного соглашения.</w:t>
      </w:r>
    </w:p>
    <w:p w:rsidR="009A3657" w:rsidRPr="00AB5ED9" w:rsidRDefault="009A3657" w:rsidP="009A3657">
      <w:pPr>
        <w:pStyle w:val="Default"/>
        <w:ind w:firstLine="567"/>
        <w:jc w:val="both"/>
        <w:rPr>
          <w:color w:val="auto"/>
        </w:rPr>
      </w:pPr>
      <w:r w:rsidRPr="009A3657">
        <w:rPr>
          <w:color w:val="auto"/>
        </w:rPr>
        <w:t xml:space="preserve">18. </w:t>
      </w:r>
      <w:r w:rsidRPr="00AB5ED9">
        <w:rPr>
          <w:color w:val="auto"/>
        </w:rPr>
        <w:t>В течение 2 дней со дня на основании решения Рабочей группы о нецелесообразности заключения концессионного соглашения Уполномоченный орган подготавливает и согласовывает постановление с указанием основания отказа и направляет копию постановления инициатору заключения концессионного соглашения.</w:t>
      </w:r>
    </w:p>
    <w:p w:rsidR="009A3657" w:rsidRPr="00AB5ED9" w:rsidRDefault="009A3657" w:rsidP="009A3657">
      <w:pPr>
        <w:pStyle w:val="Default"/>
        <w:ind w:firstLine="567"/>
        <w:jc w:val="both"/>
        <w:rPr>
          <w:color w:val="auto"/>
        </w:rPr>
      </w:pPr>
      <w:r w:rsidRPr="00AB5ED9">
        <w:rPr>
          <w:color w:val="auto"/>
        </w:rPr>
        <w:t>19. В течение 2 дней со дня на основании решения Рабочей группы о целесообразности заключения концессионного соглашения на иных условиях Уполномоченный орган разрабатывает и согласовывает постановление и направляет копию постановления инициатору заключения концессионного соглашения.</w:t>
      </w:r>
    </w:p>
    <w:p w:rsidR="009A3657" w:rsidRPr="00AB5ED9" w:rsidRDefault="009A3657" w:rsidP="009A3657">
      <w:pPr>
        <w:pStyle w:val="ConsPlusNormal"/>
        <w:ind w:firstLine="567"/>
        <w:jc w:val="both"/>
      </w:pPr>
      <w:r w:rsidRPr="00AB5ED9">
        <w:t>В указанное постановление включается информация о сроках и порядке проведения переговоров в целях обсуждения иных условий концессионного соглашения и их согласования по результатам переговоров (далее - переговоры).</w:t>
      </w:r>
    </w:p>
    <w:p w:rsidR="00656924" w:rsidRPr="00AB5ED9" w:rsidRDefault="00656924" w:rsidP="00656924">
      <w:pPr>
        <w:pStyle w:val="Default"/>
        <w:ind w:firstLine="567"/>
        <w:jc w:val="both"/>
        <w:rPr>
          <w:color w:val="auto"/>
        </w:rPr>
      </w:pPr>
      <w:r w:rsidRPr="00AB5ED9">
        <w:rPr>
          <w:color w:val="auto"/>
        </w:rPr>
        <w:t>20. Переговоры с инициатором заключения концессионного соглашения проводятся в форме совместных совещаний с привлечением к рассмотрению материалов членов Рабочих групп, с участием инициатора заключения концессионного соглашения, в том числе посредством видео-конференц-связи, в целях обсуждения условий концессионного соглашения.</w:t>
      </w:r>
    </w:p>
    <w:p w:rsidR="00656924" w:rsidRPr="00AB5ED9" w:rsidRDefault="00656924" w:rsidP="00656924">
      <w:pPr>
        <w:pStyle w:val="Default"/>
        <w:ind w:firstLine="567"/>
        <w:jc w:val="both"/>
        <w:rPr>
          <w:color w:val="auto"/>
        </w:rPr>
      </w:pPr>
      <w:r w:rsidRPr="00AB5ED9">
        <w:rPr>
          <w:color w:val="auto"/>
        </w:rPr>
        <w:t>21. Предложения инициатора заключения концессионного соглашения по корректировке предложения о заключении концессионного соглашения и проекта концессионного соглашения при необходимости могут выноситься на заседания Рабочей группы для одобрения и (или) вынесения замечаний.</w:t>
      </w:r>
    </w:p>
    <w:p w:rsidR="00656924" w:rsidRPr="006B579C" w:rsidRDefault="00656924" w:rsidP="00656924">
      <w:pPr>
        <w:pStyle w:val="Default"/>
        <w:ind w:firstLine="567"/>
        <w:jc w:val="both"/>
        <w:rPr>
          <w:color w:val="auto"/>
        </w:rPr>
      </w:pPr>
      <w:r w:rsidRPr="004D0206">
        <w:rPr>
          <w:color w:val="auto"/>
        </w:rPr>
        <w:t>22. Перегов</w:t>
      </w:r>
      <w:r w:rsidRPr="00C04EBF">
        <w:rPr>
          <w:color w:val="auto"/>
        </w:rPr>
        <w:t xml:space="preserve">оры проводятся в срок, не превышающий 90 календарных дней с момента принятия решения о возможности заключения концессионного соглашения в отношении объекта </w:t>
      </w:r>
      <w:r w:rsidRPr="006B579C">
        <w:rPr>
          <w:color w:val="auto"/>
        </w:rPr>
        <w:t>концессионного соглашения на иных условиях.</w:t>
      </w:r>
    </w:p>
    <w:p w:rsidR="00656924" w:rsidRPr="006B579C" w:rsidRDefault="00656924" w:rsidP="00656924">
      <w:pPr>
        <w:pStyle w:val="ConsPlusNormal"/>
        <w:ind w:firstLine="567"/>
        <w:jc w:val="both"/>
      </w:pPr>
      <w:r w:rsidRPr="006B579C">
        <w:t xml:space="preserve">Переговоры завершаются рассмотрением на предмет согласования проекта измененного предложения о заключении концессионного соглашения и проекта измененного </w:t>
      </w:r>
      <w:r w:rsidRPr="006B579C">
        <w:lastRenderedPageBreak/>
        <w:t>концессионного соглашения на заседании Рабочей группы или изданием постановления администрации Печенгского муниципального округа о невозможности заключения концессионного соглашения в отношении объекта концессионного соглашения.</w:t>
      </w:r>
    </w:p>
    <w:p w:rsidR="00193C10" w:rsidRPr="006B579C" w:rsidRDefault="00193C10" w:rsidP="00193C10">
      <w:pPr>
        <w:pStyle w:val="Default"/>
        <w:tabs>
          <w:tab w:val="left" w:pos="851"/>
        </w:tabs>
        <w:ind w:firstLine="567"/>
        <w:jc w:val="both"/>
        <w:rPr>
          <w:color w:val="auto"/>
        </w:rPr>
      </w:pPr>
      <w:r w:rsidRPr="006B579C">
        <w:rPr>
          <w:color w:val="auto"/>
        </w:rPr>
        <w:t>23. По постановлению администрации Печенгского муниципального округа, принимаемому на основании решения Рабочей группы, срок переговоров может быть продлен на срок до 90 календарных дней.</w:t>
      </w:r>
    </w:p>
    <w:p w:rsidR="00193C10" w:rsidRPr="008E1993" w:rsidRDefault="00193C10" w:rsidP="00193C10">
      <w:pPr>
        <w:pStyle w:val="Default"/>
        <w:ind w:firstLine="567"/>
        <w:jc w:val="both"/>
        <w:rPr>
          <w:color w:val="auto"/>
        </w:rPr>
      </w:pPr>
      <w:r w:rsidRPr="006B579C">
        <w:rPr>
          <w:color w:val="auto"/>
        </w:rPr>
        <w:t xml:space="preserve">24. Результат </w:t>
      </w:r>
      <w:r w:rsidRPr="008E1993">
        <w:rPr>
          <w:color w:val="auto"/>
        </w:rPr>
        <w:t>переговоров оформляется протоколом (протоколами).</w:t>
      </w:r>
    </w:p>
    <w:p w:rsidR="00193C10" w:rsidRPr="006B579C" w:rsidRDefault="00193C10" w:rsidP="00193C10">
      <w:pPr>
        <w:pStyle w:val="Default"/>
        <w:ind w:firstLine="567"/>
        <w:jc w:val="both"/>
        <w:rPr>
          <w:color w:val="auto"/>
        </w:rPr>
      </w:pPr>
      <w:r w:rsidRPr="006B579C">
        <w:rPr>
          <w:color w:val="auto"/>
        </w:rPr>
        <w:t>25. После урегулирования всех разногласий сторон лицо, выступившее с инициативой заключения концессионного соглашения, представляет проект измененного предложения о заключении концессионного соглашения и проект измененного концессионного соглашения в Уполномоченный орган.</w:t>
      </w:r>
    </w:p>
    <w:p w:rsidR="00193C10" w:rsidRPr="006B579C" w:rsidRDefault="00193C10" w:rsidP="00193C10">
      <w:pPr>
        <w:pStyle w:val="ConsPlusNormal"/>
        <w:ind w:firstLine="567"/>
        <w:jc w:val="both"/>
      </w:pPr>
      <w:r w:rsidRPr="006B579C">
        <w:t>26. Рабочая группа в срок, не превышающий 10 календарных дней, рассматривает измененное предложение о заключении концессионного соглашения и измененный проект концессионного соглашения и принимает одно из следующих решений:</w:t>
      </w:r>
    </w:p>
    <w:p w:rsidR="00193C10" w:rsidRPr="006B579C" w:rsidRDefault="00193C10" w:rsidP="00193C10">
      <w:pPr>
        <w:pStyle w:val="ConsPlusNormal"/>
        <w:ind w:firstLine="567"/>
        <w:jc w:val="both"/>
      </w:pPr>
      <w:r w:rsidRPr="006B579C">
        <w:t>- о согласовании измененного предложения о заключении концессионного соглашения и измененного проекта концессионного соглашения;</w:t>
      </w:r>
    </w:p>
    <w:p w:rsidR="00193C10" w:rsidRPr="006B579C" w:rsidRDefault="00193C10" w:rsidP="00193C10">
      <w:pPr>
        <w:pStyle w:val="ConsPlusNormal"/>
        <w:ind w:firstLine="567"/>
        <w:jc w:val="both"/>
      </w:pPr>
      <w:r w:rsidRPr="006B579C">
        <w:t>- повторном проведении переговоров с инициатором заключения концессионного соглашения;</w:t>
      </w:r>
    </w:p>
    <w:p w:rsidR="00193C10" w:rsidRPr="006B579C" w:rsidRDefault="00193C10" w:rsidP="00193C10">
      <w:pPr>
        <w:pStyle w:val="ConsPlusNormal"/>
        <w:ind w:firstLine="567"/>
        <w:jc w:val="both"/>
      </w:pPr>
      <w:r w:rsidRPr="006B579C">
        <w:t>- невозможности заключения концессионного соглашения на условиях, представленных в измененном предложении о заключении концессионного соглашения, с указанием причин отказа.</w:t>
      </w:r>
    </w:p>
    <w:p w:rsidR="00193C10" w:rsidRPr="006B579C" w:rsidRDefault="00193C10" w:rsidP="00193C10">
      <w:pPr>
        <w:pStyle w:val="Default"/>
        <w:ind w:firstLine="567"/>
        <w:jc w:val="both"/>
        <w:rPr>
          <w:color w:val="auto"/>
        </w:rPr>
      </w:pPr>
      <w:r w:rsidRPr="006B579C">
        <w:rPr>
          <w:color w:val="auto"/>
        </w:rPr>
        <w:t xml:space="preserve">27. В случае если Рабочей группой принято решение о повторном проведении переговоров, Уполномоченный орган подготавливает и согласовывает постановление администрации Печенгского муниципального округа о повторном проведении переговоров с инициатором заключения концессионного соглашения с указанием информации о сроках и порядке проведения переговоров. Переговоры проводятся в соответствии с пунктами </w:t>
      </w:r>
      <w:r w:rsidRPr="00B3586B">
        <w:rPr>
          <w:color w:val="auto"/>
        </w:rPr>
        <w:t xml:space="preserve">22 - 24 </w:t>
      </w:r>
      <w:r w:rsidRPr="006B579C">
        <w:rPr>
          <w:color w:val="auto"/>
        </w:rPr>
        <w:t>настоящего Порядка.</w:t>
      </w:r>
    </w:p>
    <w:p w:rsidR="00193C10" w:rsidRPr="006778AE" w:rsidRDefault="00193C10" w:rsidP="00193C10">
      <w:pPr>
        <w:pStyle w:val="Default"/>
        <w:ind w:firstLine="567"/>
        <w:jc w:val="both"/>
        <w:rPr>
          <w:color w:val="000000" w:themeColor="text1"/>
        </w:rPr>
      </w:pPr>
      <w:r w:rsidRPr="006B579C">
        <w:rPr>
          <w:color w:val="auto"/>
        </w:rPr>
        <w:t xml:space="preserve">28. Если в </w:t>
      </w:r>
      <w:r w:rsidRPr="006778AE">
        <w:rPr>
          <w:color w:val="auto"/>
        </w:rPr>
        <w:t xml:space="preserve">результате переговоров стороны не достигли согласия по условиям концессионного соглашения в отношении объекта концессионного соглашения либо инициатор заключения концессионного соглашения отказался от ведения переговоров, Уполномоченный орган на основании решения Рабочей группы в течение 10 календарных дней со дня принятия такого решения </w:t>
      </w:r>
      <w:r w:rsidRPr="006B579C">
        <w:rPr>
          <w:color w:val="auto"/>
        </w:rPr>
        <w:t xml:space="preserve">либо получения от инициатора заключения концессионного соглашения отказа от ведения переговоров подготавливает и согласовывает постановление администрации Печенгского муниципального округа о невозможности </w:t>
      </w:r>
      <w:r w:rsidRPr="006778AE">
        <w:rPr>
          <w:color w:val="000000" w:themeColor="text1"/>
        </w:rPr>
        <w:t xml:space="preserve">заключения концессионного соглашения в отношении объекта концессионного соглашения с указанием основания отказа и направляет </w:t>
      </w:r>
      <w:r w:rsidRPr="003E47DD">
        <w:rPr>
          <w:color w:val="auto"/>
        </w:rPr>
        <w:t xml:space="preserve">копию </w:t>
      </w:r>
      <w:r w:rsidRPr="00193C10">
        <w:rPr>
          <w:color w:val="auto"/>
        </w:rPr>
        <w:t xml:space="preserve">такого решения инициатору </w:t>
      </w:r>
      <w:r w:rsidRPr="006778AE">
        <w:rPr>
          <w:color w:val="000000" w:themeColor="text1"/>
        </w:rPr>
        <w:t xml:space="preserve">заключения концессионного соглашения. </w:t>
      </w:r>
    </w:p>
    <w:p w:rsidR="00F4577D" w:rsidRPr="00BE0CF5" w:rsidRDefault="00F4577D" w:rsidP="00F4577D">
      <w:pPr>
        <w:pStyle w:val="Default"/>
        <w:ind w:firstLine="567"/>
        <w:jc w:val="both"/>
        <w:rPr>
          <w:color w:val="auto"/>
        </w:rPr>
      </w:pPr>
      <w:r>
        <w:rPr>
          <w:color w:val="auto"/>
        </w:rPr>
        <w:t xml:space="preserve">29. </w:t>
      </w:r>
      <w:r w:rsidRPr="00BE0CF5">
        <w:rPr>
          <w:color w:val="auto"/>
        </w:rPr>
        <w:t>В случае если Рабочей группой принято решение о согласовании проекта измененного предложения о заключении концессионного соглашения и проекта измененного концессионного соглашения, лицо, выступившее с инициативой заключения концессионного соглашения, представляет в Уполномоченный орган согласованное Рабочей группой измененное предложение о заключении концессионного соглашения и измененный проект концессионного соглашения с учетом требований, предусмотренных частью 4.8-3 статьи 37 Закона 115-ФЗ.</w:t>
      </w:r>
    </w:p>
    <w:p w:rsidR="001A6553" w:rsidRPr="00BE0CF5" w:rsidRDefault="001A6553" w:rsidP="001A6553">
      <w:pPr>
        <w:pStyle w:val="ConsPlusNormal"/>
        <w:ind w:firstLine="567"/>
        <w:jc w:val="both"/>
      </w:pPr>
      <w:r>
        <w:t xml:space="preserve">30. </w:t>
      </w:r>
      <w:r w:rsidRPr="00BE0CF5">
        <w:t>В случае принятия решения о признании целесообразным заключения измененного предложения о заключении концессионного соглашения и (или) измененного проекта концессионного соглашения Уполномоченный орган в течение 3 рабочих дней подготавливает и согласовывает постановление администрации Печенгского муниципального округа о возможности заключения концессионного соглашения на условиях, предусмотренных измененным предложением о заключении концессионного соглашения и измененным проектом концессионного соглашения, с инициатором заключения концессионного соглашения с указанием в том числе информации о месте и сроке представления заявок о готовности к участию в конкурсе на заключение концессионного соглашения.</w:t>
      </w:r>
    </w:p>
    <w:p w:rsidR="001A6553" w:rsidRPr="00596C00" w:rsidRDefault="001A6553" w:rsidP="001A6553">
      <w:pPr>
        <w:pStyle w:val="ConsPlusNormal"/>
        <w:ind w:firstLine="567"/>
        <w:jc w:val="both"/>
      </w:pPr>
      <w:r w:rsidRPr="00BE0CF5">
        <w:lastRenderedPageBreak/>
        <w:t xml:space="preserve">Уполномоченный орган в десятидневный срок со дня издания постановления администрации Печенгского муниципального округа размещает на официальном сайте постановление администрации Печенгского муниципального округа и измененное предложение о заключении концессионного соглашения одновременно с измененным проектом концессионного соглашения в целях принятия заявок о готовности к участию в конкурсе на заключение концессионного соглашения на условиях, представленных в измененном проекте концессионного соглашения, в отношении объекта концессионного соглашения, предусмотренного в измененном предложении о заключении концессионного соглашения, от иных </w:t>
      </w:r>
      <w:r w:rsidRPr="00596C00">
        <w:t>лиц, готовых к участию в конкурсе.</w:t>
      </w:r>
    </w:p>
    <w:p w:rsidR="00901D3F" w:rsidRPr="00596C00" w:rsidRDefault="00901D3F" w:rsidP="00901D3F">
      <w:pPr>
        <w:pStyle w:val="ConsPlusNormal"/>
        <w:ind w:firstLine="567"/>
        <w:jc w:val="both"/>
      </w:pPr>
      <w:r w:rsidRPr="00596C00">
        <w:t>31. В случае если в течение 45 календарных дней со дня размещения на официальном сайте предложения не поступили заявки о готовности к участию в конкурсе, Уполномоченный орган в срок не более 3 рабочих дней с даты окончания подачи заявок размещает уведомление об отсутствии заявок о готовности к участию в конкурсе.</w:t>
      </w:r>
    </w:p>
    <w:p w:rsidR="00901D3F" w:rsidRPr="00596C00" w:rsidRDefault="00901D3F" w:rsidP="00901D3F">
      <w:pPr>
        <w:pStyle w:val="ConsPlusNormal"/>
        <w:ind w:firstLine="567"/>
        <w:jc w:val="both"/>
      </w:pPr>
      <w:r w:rsidRPr="00596C00">
        <w:t>Уведомление об отсутствии заявок о готовности к участию в конкурсе подписывается руководителем или лицом, исполняющим его обязанности.</w:t>
      </w:r>
    </w:p>
    <w:p w:rsidR="00901D3F" w:rsidRPr="00596C00" w:rsidRDefault="00901D3F" w:rsidP="00901D3F">
      <w:pPr>
        <w:pStyle w:val="ConsPlusNormal"/>
        <w:ind w:firstLine="567"/>
        <w:jc w:val="both"/>
      </w:pPr>
      <w:r w:rsidRPr="00596C00">
        <w:t>В случае создания комиссии по рассмотрению заявок о готовности к участию в конкурсе уведомление об отсутствии заявок о готовности к участию в конкурсе подписывается лицом, предусмотренным положением о комиссии.</w:t>
      </w:r>
    </w:p>
    <w:p w:rsidR="00901D3F" w:rsidRPr="00077586" w:rsidRDefault="00901D3F" w:rsidP="00901D3F">
      <w:pPr>
        <w:pStyle w:val="ConsPlusNormal"/>
        <w:ind w:firstLine="567"/>
        <w:jc w:val="both"/>
      </w:pPr>
      <w:r w:rsidRPr="00077586">
        <w:t>32. В случае если в течение 45 календарных дней со дня размещения на официальном сайте предложения поступили заявки о готовности к участию в конкурсе, Уполномоченный орган в срок не более 10 рабочих дней рассматривает такие заявки на предмет их соответствия требованиям, предъявляемым к форме такой заявки, а также соответствия лиц, представивших такие заявки, требованиям, предъявляемым в соответствии с Законом 115-ФЗ к концессионеру и иным лицам, готовым к участию в конкурсе.</w:t>
      </w:r>
    </w:p>
    <w:p w:rsidR="00901D3F" w:rsidRPr="00077586" w:rsidRDefault="00901D3F" w:rsidP="00901D3F">
      <w:pPr>
        <w:pStyle w:val="ConsPlusNormal"/>
        <w:ind w:firstLine="567"/>
        <w:jc w:val="both"/>
      </w:pPr>
      <w:r w:rsidRPr="00077586">
        <w:t>Протокол рассмотрения заявок подписывается руководителем или лицом, исполняющим его обязанности, а также лицами, присутствующими при рассмотрении заявок.</w:t>
      </w:r>
    </w:p>
    <w:p w:rsidR="00901D3F" w:rsidRPr="00077586" w:rsidRDefault="00901D3F" w:rsidP="00901D3F">
      <w:pPr>
        <w:pStyle w:val="ConsPlusNormal"/>
        <w:ind w:firstLine="567"/>
        <w:jc w:val="both"/>
      </w:pPr>
      <w:r w:rsidRPr="00077586">
        <w:t>В случае создания Уполномоченным органом комиссии по рассмотрению заявок о готовности к участию в конкурсе протокол рассмотрения заявок подписывается лицом, предусмотренным положением о комиссии.</w:t>
      </w:r>
    </w:p>
    <w:p w:rsidR="00901D3F" w:rsidRPr="00077586" w:rsidRDefault="00901D3F" w:rsidP="00901D3F">
      <w:pPr>
        <w:pStyle w:val="Default"/>
        <w:ind w:firstLine="567"/>
        <w:jc w:val="both"/>
        <w:rPr>
          <w:color w:val="auto"/>
        </w:rPr>
      </w:pPr>
      <w:r w:rsidRPr="00077586">
        <w:rPr>
          <w:color w:val="auto"/>
        </w:rPr>
        <w:t>33. Протокол рассмотрения заявок о готовности к участию в конкурсе должен содержать в том числе перечень лиц, готовых участвовать в конкурсе, с указанием их наименований (для юридических лиц) или фамилий, имен и (при наличии) отчеств (для индивидуальных предпринимателей), а также информацию об их соответствии требованиям, предъявляемым в соответствии с Законом 115-ФЗ к концессионеру и этим лицам.</w:t>
      </w:r>
    </w:p>
    <w:p w:rsidR="0016571A" w:rsidRDefault="00901D3F" w:rsidP="007E55FD">
      <w:pPr>
        <w:pStyle w:val="Default"/>
        <w:ind w:firstLine="567"/>
        <w:jc w:val="both"/>
        <w:rPr>
          <w:color w:val="auto"/>
        </w:rPr>
      </w:pPr>
      <w:r w:rsidRPr="00901D3F">
        <w:rPr>
          <w:color w:val="auto"/>
        </w:rPr>
        <w:t xml:space="preserve">34. </w:t>
      </w:r>
      <w:r w:rsidRPr="00077586">
        <w:rPr>
          <w:color w:val="auto"/>
        </w:rPr>
        <w:t xml:space="preserve">Протокол рассмотрения заявок о готовности к участию в конкурсе размещается Уполномоченным органом на официальном сайте в течение 3 рабочих дней со дня его </w:t>
      </w:r>
      <w:r w:rsidRPr="00676362">
        <w:rPr>
          <w:color w:val="auto"/>
        </w:rPr>
        <w:t>подписания.</w:t>
      </w:r>
    </w:p>
    <w:p w:rsidR="00901D3F" w:rsidRDefault="00901D3F" w:rsidP="007E55FD">
      <w:pPr>
        <w:pStyle w:val="Default"/>
        <w:ind w:firstLine="567"/>
        <w:jc w:val="both"/>
        <w:rPr>
          <w:color w:val="auto"/>
        </w:rPr>
      </w:pPr>
      <w:r>
        <w:rPr>
          <w:color w:val="auto"/>
        </w:rPr>
        <w:t xml:space="preserve">35. </w:t>
      </w:r>
      <w:r w:rsidR="002504F4" w:rsidRPr="00676362">
        <w:rPr>
          <w:color w:val="auto"/>
        </w:rPr>
        <w:t>В случае если по результатам рассмотрения заявок о готовности к участию в конкурсе установлено, что хотя бы одно лицо, представившее такую заявку, соответствует установленным требованиям, и представленная им заявка о готовности к участию в конкурсе соответствует требованиям, предъявляемым к форме такой заявки, Уполномоченный орган в срок, не превышающий 45 рабочих дней со дня подписания протокола рассмотрения заявок, осуществляет подготовку и согласование проекта постановления администрации Печенгского муниципального округа о проведении конкурса на право заключения концессионного соглашения в соответствии со статьей 22 Закона 115-ФЗ.</w:t>
      </w:r>
    </w:p>
    <w:p w:rsidR="002504F4" w:rsidRDefault="002504F4" w:rsidP="007E55FD">
      <w:pPr>
        <w:pStyle w:val="Default"/>
        <w:ind w:firstLine="567"/>
        <w:jc w:val="both"/>
        <w:rPr>
          <w:color w:val="auto"/>
        </w:rPr>
      </w:pPr>
      <w:r>
        <w:rPr>
          <w:color w:val="auto"/>
        </w:rPr>
        <w:t xml:space="preserve">36. </w:t>
      </w:r>
      <w:r w:rsidRPr="00FF605A">
        <w:rPr>
          <w:color w:val="auto"/>
        </w:rPr>
        <w:t xml:space="preserve">В случае </w:t>
      </w:r>
      <w:r w:rsidRPr="006175CC">
        <w:t xml:space="preserve">если в течение 45 календарных дней со дня размещения на официальном сайте предложения не поступило заявок о готовности к участию в конкурсе или по результатам рассмотрения заявок о готовности к участию в конкурсе ни одна заявка не признана соответствующей требованиям Закона 115-ФЗ, концессионное соглашение заключается на условиях, предусмотренных в предложении и проекте концессионного соглашения (измененном предложении и измененном проекте концессионного соглашения), без проведения </w:t>
      </w:r>
      <w:r w:rsidRPr="00117301">
        <w:rPr>
          <w:color w:val="auto"/>
        </w:rPr>
        <w:t>конкурса в порядке, установленном Законом 115-ФЗ.</w:t>
      </w:r>
    </w:p>
    <w:p w:rsidR="002504F4" w:rsidRDefault="002504F4" w:rsidP="00B3586B">
      <w:pPr>
        <w:pStyle w:val="Default"/>
        <w:tabs>
          <w:tab w:val="left" w:pos="993"/>
        </w:tabs>
        <w:ind w:firstLine="567"/>
        <w:jc w:val="both"/>
        <w:rPr>
          <w:color w:val="auto"/>
        </w:rPr>
      </w:pPr>
      <w:r>
        <w:rPr>
          <w:color w:val="auto"/>
        </w:rPr>
        <w:lastRenderedPageBreak/>
        <w:t xml:space="preserve">37. </w:t>
      </w:r>
      <w:r w:rsidRPr="00117301">
        <w:rPr>
          <w:color w:val="auto"/>
        </w:rPr>
        <w:t xml:space="preserve">Уполномоченный орган осуществляет подготовку и согласование проекта постановления администрации Печенгского муниципального округа с решением о заключении концессионного </w:t>
      </w:r>
      <w:r w:rsidRPr="00CA2FDF">
        <w:rPr>
          <w:color w:val="auto"/>
        </w:rPr>
        <w:t>соглашения с учетом особенностей, предусмотренных частью 4.10 статьи 37 Закона 115-ФЗ, в течение 30 календарных дней с даты окончания подачи заявок о готовности к участию в конкурсе.</w:t>
      </w:r>
    </w:p>
    <w:p w:rsidR="002504F4" w:rsidRPr="00F628DD" w:rsidRDefault="002504F4" w:rsidP="002504F4">
      <w:pPr>
        <w:pStyle w:val="ConsPlusNormal"/>
        <w:ind w:firstLine="567"/>
        <w:jc w:val="both"/>
      </w:pPr>
      <w:r>
        <w:t xml:space="preserve">38. </w:t>
      </w:r>
      <w:r w:rsidRPr="00CA2FDF">
        <w:t xml:space="preserve">Концессионное соглашение подписывается в количестве экземпляров, необходимых </w:t>
      </w:r>
      <w:r w:rsidRPr="00F628DD">
        <w:t xml:space="preserve">для сторон в целях исполнения условий концессионного соглашения. </w:t>
      </w:r>
    </w:p>
    <w:p w:rsidR="002504F4" w:rsidRDefault="002504F4" w:rsidP="007E55FD">
      <w:pPr>
        <w:pStyle w:val="Default"/>
        <w:ind w:firstLine="567"/>
        <w:jc w:val="both"/>
        <w:rPr>
          <w:color w:val="auto"/>
        </w:rPr>
      </w:pPr>
      <w:r w:rsidRPr="002504F4">
        <w:rPr>
          <w:color w:val="auto"/>
        </w:rPr>
        <w:t xml:space="preserve">39. </w:t>
      </w:r>
      <w:r w:rsidRPr="00F628DD">
        <w:rPr>
          <w:color w:val="auto"/>
        </w:rPr>
        <w:t xml:space="preserve">Внесение </w:t>
      </w:r>
      <w:r w:rsidRPr="00C62AD1">
        <w:t xml:space="preserve">изменений в подписанное концессионное соглашение оформляется </w:t>
      </w:r>
      <w:r w:rsidRPr="00F628DD">
        <w:rPr>
          <w:color w:val="auto"/>
        </w:rPr>
        <w:t>дополнительным соглашением к концессионному соглашению.</w:t>
      </w:r>
    </w:p>
    <w:p w:rsidR="002504F4" w:rsidRDefault="002504F4" w:rsidP="007E55FD">
      <w:pPr>
        <w:pStyle w:val="Default"/>
        <w:ind w:firstLine="567"/>
        <w:jc w:val="both"/>
        <w:rPr>
          <w:color w:val="auto"/>
        </w:rPr>
      </w:pPr>
      <w:r>
        <w:rPr>
          <w:color w:val="auto"/>
        </w:rPr>
        <w:t xml:space="preserve">39.1. </w:t>
      </w:r>
      <w:r w:rsidRPr="00F628DD">
        <w:rPr>
          <w:color w:val="auto"/>
        </w:rPr>
        <w:t>В случае если объектом концессионного соглашения являются объекты теплоснабжения</w:t>
      </w:r>
      <w:r w:rsidRPr="00693CD1">
        <w:rPr>
          <w:color w:val="auto"/>
        </w:rPr>
        <w:t xml:space="preserve">, </w:t>
      </w:r>
      <w:r w:rsidRPr="00F628DD">
        <w:rPr>
          <w:color w:val="auto"/>
        </w:rPr>
        <w:t xml:space="preserve">централизованных систем горячего водоснабжения, холодного водоснабжения и (или) водоотведения, отдельных объектов таких систем, </w:t>
      </w:r>
      <w:proofErr w:type="spellStart"/>
      <w:r w:rsidRPr="00F628DD">
        <w:rPr>
          <w:color w:val="auto"/>
        </w:rPr>
        <w:t>концедентом</w:t>
      </w:r>
      <w:proofErr w:type="spellEnd"/>
      <w:r w:rsidRPr="00F628DD">
        <w:rPr>
          <w:color w:val="auto"/>
        </w:rPr>
        <w:t xml:space="preserve"> по которым выступает </w:t>
      </w:r>
      <w:proofErr w:type="spellStart"/>
      <w:r w:rsidRPr="00F628DD">
        <w:rPr>
          <w:color w:val="auto"/>
        </w:rPr>
        <w:t>Печенгский</w:t>
      </w:r>
      <w:proofErr w:type="spellEnd"/>
      <w:r w:rsidRPr="00F628DD">
        <w:rPr>
          <w:color w:val="auto"/>
        </w:rPr>
        <w:t xml:space="preserve"> муниципальный округ, третьей стороной - Мурманская область, заключение дополнительного соглашения к концессионному соглашению осуществляется в соответствии с </w:t>
      </w:r>
      <w:hyperlink r:id="rId8" w:history="1">
        <w:r w:rsidRPr="00F628DD">
          <w:rPr>
            <w:color w:val="auto"/>
          </w:rPr>
          <w:t>Поряд</w:t>
        </w:r>
      </w:hyperlink>
      <w:r w:rsidRPr="00F628DD">
        <w:rPr>
          <w:color w:val="auto"/>
        </w:rPr>
        <w:t xml:space="preserve">ком взаимодействия исполнительных органов государственной власти Мурманской области и органов местного самоуправления Мурманской области при подготовке, заключении, исполнении, изменении концессионных соглашений в отношении объектов теплоснабжения, централизованных систем горячего водоснабжения, холодного водоснабжения и (или) водоотведения, отдельных объектов таких систем, </w:t>
      </w:r>
      <w:proofErr w:type="spellStart"/>
      <w:r w:rsidRPr="00F628DD">
        <w:rPr>
          <w:color w:val="auto"/>
        </w:rPr>
        <w:t>концедентом</w:t>
      </w:r>
      <w:proofErr w:type="spellEnd"/>
      <w:r w:rsidRPr="00F628DD">
        <w:rPr>
          <w:color w:val="auto"/>
        </w:rPr>
        <w:t xml:space="preserve"> по которым выступают муниципальные образования Мурманской области, третьей стороной - Мурманская область, утвержденным Постановлением Правительства Мурманской области от 24.05.2017 N 265-ПП (с изменениями) «О мерах по реализации отдельных положений Федерального закона от 21.</w:t>
      </w:r>
      <w:r w:rsidRPr="009F1B33">
        <w:rPr>
          <w:color w:val="auto"/>
        </w:rPr>
        <w:t>07.2005 N 115-ФЗ «О концессионных соглашениях» на территории Мурманской области».</w:t>
      </w:r>
    </w:p>
    <w:p w:rsidR="002504F4" w:rsidRPr="00B8584D" w:rsidRDefault="002504F4" w:rsidP="002504F4">
      <w:pPr>
        <w:pStyle w:val="Default"/>
        <w:ind w:firstLine="567"/>
        <w:jc w:val="both"/>
        <w:rPr>
          <w:color w:val="auto"/>
        </w:rPr>
      </w:pPr>
      <w:r>
        <w:rPr>
          <w:color w:val="auto"/>
        </w:rPr>
        <w:t xml:space="preserve">39.2. </w:t>
      </w:r>
      <w:r w:rsidRPr="009F1B33">
        <w:rPr>
          <w:color w:val="auto"/>
        </w:rPr>
        <w:t xml:space="preserve">В </w:t>
      </w:r>
      <w:r w:rsidRPr="00C62AD1">
        <w:t xml:space="preserve">случае если концессионное соглашение планируется </w:t>
      </w:r>
      <w:r w:rsidR="005455BD">
        <w:t xml:space="preserve">к </w:t>
      </w:r>
      <w:r w:rsidRPr="00C62AD1">
        <w:t>реализ</w:t>
      </w:r>
      <w:r w:rsidR="005455BD">
        <w:t>ации</w:t>
      </w:r>
      <w:r w:rsidRPr="00C62AD1">
        <w:t xml:space="preserve"> с участием средств областного бюджета, заключение дополнительного соглашения к концессионному соглашению осуществляется с учетом особенностей, </w:t>
      </w:r>
      <w:r w:rsidRPr="009F1B33">
        <w:rPr>
          <w:color w:val="auto"/>
        </w:rPr>
        <w:t xml:space="preserve">предусмотренных Порядком взаимодействия исполнительных органов государственной власти Мурманской области и органов местного самоуправления Мурманской области при подготовке и рассмотрении проектов концессионных соглашений, планируемых к реализации с участием средств областного бюджета, </w:t>
      </w:r>
      <w:proofErr w:type="spellStart"/>
      <w:r w:rsidRPr="009F1B33">
        <w:rPr>
          <w:color w:val="auto"/>
        </w:rPr>
        <w:t>концедентом</w:t>
      </w:r>
      <w:proofErr w:type="spellEnd"/>
      <w:r w:rsidRPr="009F1B33">
        <w:rPr>
          <w:color w:val="auto"/>
        </w:rPr>
        <w:t xml:space="preserve"> по которым выступает муниципальное образование Мурманской области, утвержденным Постановлением Правительства Мурманской области от 24.05.2017 № 265-ПП (с изменениями) «О мерах по реализации отдельных положений Федерального закона от 21.07.2005 № 115-ФЗ «О концессионных соглашени</w:t>
      </w:r>
      <w:r w:rsidR="005455BD">
        <w:rPr>
          <w:color w:val="auto"/>
        </w:rPr>
        <w:t>ях»</w:t>
      </w:r>
      <w:r w:rsidRPr="009F1B33">
        <w:rPr>
          <w:color w:val="auto"/>
        </w:rPr>
        <w:t xml:space="preserve"> на территории </w:t>
      </w:r>
      <w:r w:rsidRPr="00B8584D">
        <w:rPr>
          <w:color w:val="auto"/>
        </w:rPr>
        <w:t>Мурманской области».</w:t>
      </w:r>
    </w:p>
    <w:p w:rsidR="002913DB" w:rsidRPr="00A46A25" w:rsidRDefault="002913DB" w:rsidP="002913DB">
      <w:pPr>
        <w:pStyle w:val="Default"/>
        <w:ind w:firstLine="567"/>
        <w:jc w:val="both"/>
        <w:rPr>
          <w:color w:val="auto"/>
        </w:rPr>
      </w:pPr>
      <w:r w:rsidRPr="002913DB">
        <w:rPr>
          <w:color w:val="auto"/>
        </w:rPr>
        <w:t>40. Проект</w:t>
      </w:r>
      <w:r w:rsidRPr="00B8584D">
        <w:rPr>
          <w:color w:val="auto"/>
        </w:rPr>
        <w:t xml:space="preserve"> дополнительного соглашения к подписанному концессионному соглашению подлежит согласованию в порядке, </w:t>
      </w:r>
      <w:r w:rsidRPr="00143AD0">
        <w:rPr>
          <w:color w:val="auto"/>
        </w:rPr>
        <w:t xml:space="preserve">предусмотренном пунктами 8, </w:t>
      </w:r>
      <w:hyperlink w:anchor="Par192" w:tooltip="9. Рабочие группы осуществляют свою работу на основании положения об отраслевых рабочих группах по оценке инвестиционных проектов Мурманской области, утвержденного распоряжением Правительства Мурманской области." w:history="1">
        <w:r w:rsidRPr="00143AD0">
          <w:rPr>
            <w:color w:val="auto"/>
          </w:rPr>
          <w:t>9</w:t>
        </w:r>
      </w:hyperlink>
      <w:r w:rsidRPr="00143AD0">
        <w:rPr>
          <w:color w:val="auto"/>
        </w:rPr>
        <w:t xml:space="preserve">, 10 настоящего Порядка, </w:t>
      </w:r>
      <w:r w:rsidRPr="00B8584D">
        <w:rPr>
          <w:color w:val="auto"/>
        </w:rPr>
        <w:t xml:space="preserve">за исключением случая, </w:t>
      </w:r>
      <w:r w:rsidRPr="00143AD0">
        <w:rPr>
          <w:color w:val="auto"/>
        </w:rPr>
        <w:t>предусмотренного пунктом 4</w:t>
      </w:r>
      <w:r w:rsidR="00143AD0" w:rsidRPr="00143AD0">
        <w:rPr>
          <w:color w:val="auto"/>
        </w:rPr>
        <w:t>1</w:t>
      </w:r>
      <w:r w:rsidRPr="00143AD0">
        <w:rPr>
          <w:color w:val="auto"/>
        </w:rPr>
        <w:t>, с учетом</w:t>
      </w:r>
      <w:r w:rsidRPr="00B8584D">
        <w:rPr>
          <w:color w:val="auto"/>
        </w:rPr>
        <w:t xml:space="preserve"> следующих особенностей:</w:t>
      </w:r>
    </w:p>
    <w:p w:rsidR="002913DB" w:rsidRPr="00A46A25" w:rsidRDefault="002913DB" w:rsidP="002913DB">
      <w:pPr>
        <w:pStyle w:val="Default"/>
        <w:ind w:firstLine="567"/>
        <w:jc w:val="both"/>
        <w:rPr>
          <w:color w:val="auto"/>
        </w:rPr>
      </w:pPr>
      <w:r w:rsidRPr="00A46A25">
        <w:rPr>
          <w:color w:val="auto"/>
        </w:rPr>
        <w:t>4</w:t>
      </w:r>
      <w:r w:rsidR="00B3586B">
        <w:rPr>
          <w:color w:val="auto"/>
        </w:rPr>
        <w:t>0</w:t>
      </w:r>
      <w:r w:rsidRPr="00A46A25">
        <w:rPr>
          <w:color w:val="auto"/>
        </w:rPr>
        <w:t xml:space="preserve">.1. В случае </w:t>
      </w:r>
      <w:r w:rsidRPr="00862F97">
        <w:t xml:space="preserve">если дополнительным соглашением изменяются условия концессионного соглашения, определенные на основании решения о заключении концессионного соглашения и конкурсного предложения концессионера по критериям конкурса, Уполномоченный орган обеспечивает подготовку проекта </w:t>
      </w:r>
      <w:r>
        <w:t>постановления</w:t>
      </w:r>
      <w:r w:rsidRPr="00862F97">
        <w:t xml:space="preserve"> администрации</w:t>
      </w:r>
      <w:r>
        <w:t xml:space="preserve"> Печенгского муниципального </w:t>
      </w:r>
      <w:r w:rsidRPr="00A46A25">
        <w:rPr>
          <w:color w:val="auto"/>
        </w:rPr>
        <w:t>округа о внесении изменений в концессионное соглашение.</w:t>
      </w:r>
    </w:p>
    <w:p w:rsidR="002913DB" w:rsidRPr="00A46A25" w:rsidRDefault="002913DB" w:rsidP="002913DB">
      <w:pPr>
        <w:pStyle w:val="Default"/>
        <w:ind w:firstLine="567"/>
        <w:jc w:val="both"/>
        <w:rPr>
          <w:color w:val="auto"/>
        </w:rPr>
      </w:pPr>
      <w:r w:rsidRPr="00A46A25">
        <w:rPr>
          <w:color w:val="auto"/>
        </w:rPr>
        <w:t>4</w:t>
      </w:r>
      <w:r w:rsidR="00B3586B">
        <w:rPr>
          <w:color w:val="auto"/>
        </w:rPr>
        <w:t>0</w:t>
      </w:r>
      <w:r w:rsidRPr="00A46A25">
        <w:rPr>
          <w:color w:val="auto"/>
        </w:rPr>
        <w:t>.2. В течение 3 рабочих дней со дня принятия решения Уполномоченным органом о невозможности заключения дополнительного соглашения копия муниципального акта администрации Печенгского муниципального округа направляется инициатору с указанием причин отказа.</w:t>
      </w:r>
    </w:p>
    <w:p w:rsidR="002913DB" w:rsidRPr="005C6C5C" w:rsidRDefault="002913DB" w:rsidP="002913DB">
      <w:pPr>
        <w:pStyle w:val="ConsPlusNormal"/>
        <w:ind w:firstLine="567"/>
        <w:jc w:val="both"/>
      </w:pPr>
      <w:r w:rsidRPr="00A46A25">
        <w:t>4</w:t>
      </w:r>
      <w:r w:rsidR="00B3586B">
        <w:t>0</w:t>
      </w:r>
      <w:r w:rsidRPr="00A46A25">
        <w:t xml:space="preserve">.3. Получение </w:t>
      </w:r>
      <w:r w:rsidRPr="00862F97">
        <w:t xml:space="preserve">согласия антимонопольного органа, предусмотренного частью 3 статьи 13 и статьей 43 Закона 115-ФЗ, обеспечивает Уполномоченный орган или концессионер, </w:t>
      </w:r>
      <w:r w:rsidRPr="005C6C5C">
        <w:t>выступающие с инициативой изменения концессионного соглашения.</w:t>
      </w:r>
    </w:p>
    <w:p w:rsidR="00361DA1" w:rsidRPr="0073568D" w:rsidRDefault="002913DB" w:rsidP="0073568D">
      <w:pPr>
        <w:pStyle w:val="ConsPlusNormal"/>
        <w:ind w:firstLine="567"/>
        <w:jc w:val="both"/>
      </w:pPr>
      <w:bookmarkStart w:id="1" w:name="Par284"/>
      <w:bookmarkEnd w:id="1"/>
      <w:r w:rsidRPr="005C6C5C">
        <w:t>4</w:t>
      </w:r>
      <w:r w:rsidR="00B3586B">
        <w:t>1</w:t>
      </w:r>
      <w:r w:rsidRPr="005C6C5C">
        <w:t xml:space="preserve">. В случае если по концессионному соглашению предусмотрено казначейское сопровождение, внесение изменений, предусмотренных нормативными правовыми актами, регулирующими казначейское сопровождение, в том числе в части условий казначейского </w:t>
      </w:r>
      <w:r w:rsidRPr="005C6C5C">
        <w:lastRenderedPageBreak/>
        <w:t>сопровождения, осуществляется путем подписания сторонами дополнительного соглашения к подписанному концессионному соглашению.</w:t>
      </w:r>
    </w:p>
    <w:p w:rsidR="00361DA1" w:rsidRDefault="00361DA1">
      <w:pPr>
        <w:rPr>
          <w:rFonts w:ascii="Times New Roman" w:hAnsi="Times New Roman" w:cs="Times New Roman"/>
          <w:sz w:val="24"/>
          <w:szCs w:val="24"/>
          <w:highlight w:val="cyan"/>
        </w:rPr>
      </w:pPr>
      <w:r>
        <w:rPr>
          <w:highlight w:val="cyan"/>
        </w:rPr>
        <w:br w:type="page"/>
      </w:r>
    </w:p>
    <w:p w:rsidR="00361DA1" w:rsidRPr="00361DA1" w:rsidRDefault="00361DA1" w:rsidP="00361D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61DA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ЛИСТ СОГЛАСОВАНИЯ</w:t>
      </w:r>
    </w:p>
    <w:p w:rsidR="00361DA1" w:rsidRPr="00361DA1" w:rsidRDefault="00361DA1" w:rsidP="00361D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D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проекта постановления</w:t>
      </w:r>
    </w:p>
    <w:p w:rsidR="00361DA1" w:rsidRPr="00361DA1" w:rsidRDefault="00361DA1" w:rsidP="00361DA1">
      <w:pPr>
        <w:pStyle w:val="Default"/>
        <w:jc w:val="center"/>
        <w:rPr>
          <w:bCs/>
          <w:color w:val="auto"/>
        </w:rPr>
      </w:pPr>
      <w:r w:rsidRPr="00361DA1">
        <w:rPr>
          <w:rFonts w:eastAsia="Times New Roman"/>
          <w:bCs/>
          <w:iCs/>
          <w:color w:val="auto"/>
          <w:lang w:eastAsia="ru-RU"/>
        </w:rPr>
        <w:t>«Об утверждении П</w:t>
      </w:r>
      <w:r w:rsidRPr="00361DA1">
        <w:rPr>
          <w:color w:val="auto"/>
        </w:rPr>
        <w:t>орядка рассмотрения предложения лица, выступившего с инициативой заключения концессионного соглашения, предложения об изменении заключенного концессионного соглашения»</w:t>
      </w:r>
    </w:p>
    <w:p w:rsidR="00361DA1" w:rsidRPr="00361DA1" w:rsidRDefault="00361DA1" w:rsidP="00361D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61DA1" w:rsidRPr="00361DA1" w:rsidRDefault="00361DA1" w:rsidP="00361DA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61DA1" w:rsidRPr="00361DA1" w:rsidRDefault="00361DA1" w:rsidP="00361DA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D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Исполнитель: заведующий сектором инвестиционной деятельности Орлова С.И.,                        тел. 6-31-86</w:t>
      </w:r>
    </w:p>
    <w:p w:rsidR="00361DA1" w:rsidRPr="00361DA1" w:rsidRDefault="00361DA1" w:rsidP="00361DA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61DA1" w:rsidRPr="00361DA1" w:rsidRDefault="00361DA1" w:rsidP="00361DA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D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Лицо, ответственное за соблюдение срока согласования: заведующий сектором инвестиционной деятельности Орлова С.И., тел. 6-31-86</w:t>
      </w:r>
    </w:p>
    <w:p w:rsidR="00361DA1" w:rsidRPr="00361DA1" w:rsidRDefault="00361DA1" w:rsidP="00361DA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61DA1" w:rsidRPr="00361DA1" w:rsidRDefault="00361DA1" w:rsidP="00361DA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D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Количество листов в документе (начиная с титула, включая приложения) -</w:t>
      </w:r>
      <w:r w:rsidR="0073568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12</w:t>
      </w:r>
    </w:p>
    <w:p w:rsidR="00361DA1" w:rsidRPr="00361DA1" w:rsidRDefault="00361DA1" w:rsidP="00361DA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61DA1" w:rsidRPr="00361DA1" w:rsidRDefault="00361DA1" w:rsidP="00361DA1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D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«___»______________2024 г. </w:t>
      </w:r>
      <w:r w:rsidRPr="00361D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361D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361D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361D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     __________________________</w:t>
      </w:r>
    </w:p>
    <w:p w:rsidR="00361DA1" w:rsidRPr="00361DA1" w:rsidRDefault="00361DA1" w:rsidP="00361DA1">
      <w:pPr>
        <w:widowControl w:val="0"/>
        <w:spacing w:after="0" w:line="240" w:lineRule="auto"/>
        <w:ind w:left="5664"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61DA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подпись исполнителя</w:t>
      </w:r>
    </w:p>
    <w:p w:rsidR="00361DA1" w:rsidRPr="00361DA1" w:rsidRDefault="00361DA1" w:rsidP="00361D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3835"/>
        <w:gridCol w:w="2005"/>
        <w:gridCol w:w="2005"/>
        <w:gridCol w:w="2293"/>
      </w:tblGrid>
      <w:tr w:rsidR="00361DA1" w:rsidRPr="00361DA1" w:rsidTr="00152D96">
        <w:tc>
          <w:tcPr>
            <w:tcW w:w="18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DA1" w:rsidRPr="00361DA1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361DA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Должность, Фамилия И.О.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DA1" w:rsidRPr="00361DA1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361DA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Дата получения, подпись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DA1" w:rsidRPr="00361DA1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361DA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Дата отправки, подпись</w:t>
            </w: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DA1" w:rsidRPr="00361DA1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361DA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Отметка</w:t>
            </w:r>
          </w:p>
          <w:p w:rsidR="00361DA1" w:rsidRPr="00361DA1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361DA1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о результатах согласования</w:t>
            </w:r>
          </w:p>
        </w:tc>
      </w:tr>
      <w:tr w:rsidR="00361DA1" w:rsidRPr="00361DA1" w:rsidTr="00152D96">
        <w:tc>
          <w:tcPr>
            <w:tcW w:w="18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7CEF" w:rsidRPr="00361DA1" w:rsidRDefault="00AB7CEF" w:rsidP="00AB7C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Главы Печенгского муниципального округа</w:t>
            </w:r>
          </w:p>
          <w:p w:rsidR="00361DA1" w:rsidRPr="00361DA1" w:rsidRDefault="00AB7CEF" w:rsidP="00AB7C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Пономарев А.В.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DA1" w:rsidRPr="00361DA1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DA1" w:rsidRPr="00361DA1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DA1" w:rsidRPr="00361DA1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AB7CEF" w:rsidRPr="00361DA1" w:rsidTr="00152D96">
        <w:tc>
          <w:tcPr>
            <w:tcW w:w="18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7CEF" w:rsidRPr="00361DA1" w:rsidRDefault="00AB7CEF" w:rsidP="00AB7C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Заместитель Главы Печенгского муниципального округа по экономике и финансам</w:t>
            </w:r>
          </w:p>
          <w:p w:rsidR="00AB7CEF" w:rsidRPr="00361DA1" w:rsidRDefault="00AB7CEF" w:rsidP="00AB7C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Ахметова М.Ю.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7CEF" w:rsidRPr="00361DA1" w:rsidRDefault="00AB7CEF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7CEF" w:rsidRPr="00361DA1" w:rsidRDefault="00AB7CEF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B7CEF" w:rsidRPr="00361DA1" w:rsidRDefault="00AB7CEF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361DA1" w:rsidRPr="00361DA1" w:rsidTr="00152D96">
        <w:tc>
          <w:tcPr>
            <w:tcW w:w="18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1DA1" w:rsidRPr="00361DA1" w:rsidRDefault="00361DA1" w:rsidP="00361DA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Председатель Комитета по управлению имуществом</w:t>
            </w:r>
          </w:p>
          <w:p w:rsidR="00361DA1" w:rsidRPr="00361DA1" w:rsidRDefault="00361DA1" w:rsidP="00361DA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61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Лаврущик</w:t>
            </w:r>
            <w:proofErr w:type="spellEnd"/>
            <w:r w:rsidRPr="00361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С.С.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1DA1" w:rsidRPr="00361DA1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1DA1" w:rsidRPr="00361DA1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1DA1" w:rsidRPr="00361DA1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361DA1" w:rsidRPr="00361DA1" w:rsidTr="00152D96">
        <w:tc>
          <w:tcPr>
            <w:tcW w:w="18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1DA1" w:rsidRDefault="00361DA1" w:rsidP="00361DA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Начальник финансового управления</w:t>
            </w:r>
          </w:p>
          <w:p w:rsidR="00361DA1" w:rsidRPr="00361DA1" w:rsidRDefault="00361DA1" w:rsidP="00361DA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Ионова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О.В.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1DA1" w:rsidRPr="00361DA1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1DA1" w:rsidRPr="00361DA1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1DA1" w:rsidRPr="00361DA1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AB2B57" w:rsidRPr="00361DA1" w:rsidTr="00152D96">
        <w:tc>
          <w:tcPr>
            <w:tcW w:w="18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B57" w:rsidRDefault="00AB2B57" w:rsidP="00361DA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Начальник отдела строительства и жилищно-</w:t>
            </w:r>
            <w:r w:rsidRPr="00AB2B5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жилищно-коммунального хозяйства</w:t>
            </w:r>
          </w:p>
          <w:p w:rsidR="00AB2B57" w:rsidRDefault="00AB2B57" w:rsidP="00361DA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Жулидова Н.Ю.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B57" w:rsidRPr="00361DA1" w:rsidRDefault="00AB2B57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B57" w:rsidRPr="00361DA1" w:rsidRDefault="00AB2B57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B2B57" w:rsidRPr="00361DA1" w:rsidRDefault="00AB2B57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361DA1" w:rsidRPr="00361DA1" w:rsidTr="00152D96">
        <w:tc>
          <w:tcPr>
            <w:tcW w:w="189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DA1" w:rsidRPr="00361DA1" w:rsidRDefault="00361DA1" w:rsidP="00361DA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Руководитель МКУ «Управление по обеспечению деятельности администрации Печенгского округа» </w:t>
            </w:r>
          </w:p>
          <w:p w:rsidR="00361DA1" w:rsidRPr="00361DA1" w:rsidRDefault="00361DA1" w:rsidP="00361DA1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61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Рыжкова А.А.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DA1" w:rsidRPr="00361DA1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DA1" w:rsidRPr="00361DA1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DA1" w:rsidRPr="00361DA1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361DA1" w:rsidRPr="00361DA1" w:rsidTr="00152D96">
        <w:tc>
          <w:tcPr>
            <w:tcW w:w="1891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61DA1" w:rsidRPr="00361DA1" w:rsidRDefault="001555CA" w:rsidP="001555CA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И.о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</w:t>
            </w:r>
            <w:r w:rsidR="00361DA1" w:rsidRPr="00361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ачальник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="00361DA1" w:rsidRPr="00361DA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юридического отдела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Стрелкова Т.И.</w:t>
            </w: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DA1" w:rsidRPr="00361DA1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361DA1" w:rsidRPr="00361DA1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  <w:p w:rsidR="00361DA1" w:rsidRPr="00361DA1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DA1" w:rsidRPr="00361DA1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DA1" w:rsidRPr="00361DA1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361DA1" w:rsidRPr="00361DA1" w:rsidTr="00152D96">
        <w:tc>
          <w:tcPr>
            <w:tcW w:w="1891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61DA1" w:rsidRPr="00361DA1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DA1" w:rsidRPr="00866427" w:rsidRDefault="00361DA1" w:rsidP="0086642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664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Сведения о нормативности документа:</w:t>
            </w:r>
          </w:p>
          <w:p w:rsidR="00361DA1" w:rsidRPr="00866427" w:rsidRDefault="00361DA1" w:rsidP="0086642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4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«НПА» или «не НПА» </w:t>
            </w:r>
          </w:p>
        </w:tc>
      </w:tr>
      <w:tr w:rsidR="00361DA1" w:rsidRPr="00361DA1" w:rsidTr="00152D96">
        <w:tc>
          <w:tcPr>
            <w:tcW w:w="1891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61DA1" w:rsidRPr="00361DA1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DA1" w:rsidRPr="00866427" w:rsidRDefault="00361DA1" w:rsidP="0086642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664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Сведения о необходимости направления проекта прокурору: </w:t>
            </w:r>
          </w:p>
          <w:p w:rsidR="00361DA1" w:rsidRPr="00866427" w:rsidRDefault="00361DA1" w:rsidP="0086642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4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361DA1" w:rsidRPr="00361DA1" w:rsidTr="00152D96">
        <w:tc>
          <w:tcPr>
            <w:tcW w:w="1891" w:type="pct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361DA1" w:rsidRPr="00361DA1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DA1" w:rsidRPr="00866427" w:rsidRDefault="00361DA1" w:rsidP="0086642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664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Сведения о необходимости размещения проекта на официальном сайте администрации </w:t>
            </w:r>
          </w:p>
          <w:p w:rsidR="00361DA1" w:rsidRPr="00866427" w:rsidRDefault="00361DA1" w:rsidP="0086642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866427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«Подлежит размещению» или «Не подлежит размещению»</w:t>
            </w:r>
          </w:p>
          <w:p w:rsidR="00361DA1" w:rsidRPr="00866427" w:rsidRDefault="00361DA1" w:rsidP="0086642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664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lastRenderedPageBreak/>
              <w:t>Отметка о получении электронного вида проекта правового акта в отдел информационных технологий:</w:t>
            </w:r>
          </w:p>
          <w:p w:rsidR="00361DA1" w:rsidRPr="00866427" w:rsidRDefault="00361DA1" w:rsidP="0086642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664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«___»_________20__ г. ___________ (_____________________)</w:t>
            </w:r>
          </w:p>
        </w:tc>
      </w:tr>
      <w:tr w:rsidR="00361DA1" w:rsidRPr="00361DA1" w:rsidTr="00152D96">
        <w:tc>
          <w:tcPr>
            <w:tcW w:w="1891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DA1" w:rsidRPr="00361DA1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109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61DA1" w:rsidRPr="00866427" w:rsidRDefault="00361DA1" w:rsidP="00866427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866427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К проекту приложены заключения: </w:t>
            </w:r>
          </w:p>
          <w:p w:rsidR="00361DA1" w:rsidRPr="00C8484E" w:rsidRDefault="00361DA1" w:rsidP="00C8484E">
            <w:pPr>
              <w:pStyle w:val="a6"/>
              <w:widowControl w:val="0"/>
              <w:numPr>
                <w:ilvl w:val="0"/>
                <w:numId w:val="2"/>
              </w:numPr>
              <w:spacing w:after="0" w:line="240" w:lineRule="auto"/>
              <w:ind w:left="276" w:hanging="27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848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Правовое заключение - «Да» или «Нет»;</w:t>
            </w:r>
          </w:p>
          <w:p w:rsidR="00361DA1" w:rsidRPr="00C8484E" w:rsidRDefault="00361DA1" w:rsidP="00C8484E">
            <w:pPr>
              <w:pStyle w:val="a6"/>
              <w:widowControl w:val="0"/>
              <w:numPr>
                <w:ilvl w:val="0"/>
                <w:numId w:val="2"/>
              </w:numPr>
              <w:spacing w:after="0" w:line="240" w:lineRule="auto"/>
              <w:ind w:left="276" w:hanging="276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C8484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Заключение по результатам антикоррупционной экспертизы - «Да» или «Нет».</w:t>
            </w:r>
          </w:p>
        </w:tc>
      </w:tr>
    </w:tbl>
    <w:p w:rsidR="00361DA1" w:rsidRPr="00361DA1" w:rsidRDefault="00361DA1" w:rsidP="00361D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61DA1" w:rsidRPr="00361DA1" w:rsidRDefault="00361DA1" w:rsidP="00361D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61DA1" w:rsidRPr="00361DA1" w:rsidRDefault="00361DA1" w:rsidP="00361D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61DA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br w:type="page"/>
      </w:r>
    </w:p>
    <w:p w:rsidR="00361DA1" w:rsidRPr="00361DA1" w:rsidRDefault="00361DA1" w:rsidP="00361D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361DA1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РЕЕСТР РАССЫЛКИ</w:t>
      </w:r>
    </w:p>
    <w:p w:rsidR="00361DA1" w:rsidRPr="004C3851" w:rsidRDefault="00361DA1" w:rsidP="00361D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38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постановления</w:t>
      </w:r>
    </w:p>
    <w:p w:rsidR="004C3851" w:rsidRPr="00361DA1" w:rsidRDefault="004C3851" w:rsidP="004C3851">
      <w:pPr>
        <w:pStyle w:val="Default"/>
        <w:jc w:val="center"/>
        <w:rPr>
          <w:bCs/>
          <w:color w:val="auto"/>
        </w:rPr>
      </w:pPr>
      <w:r w:rsidRPr="00361DA1">
        <w:rPr>
          <w:rFonts w:eastAsia="Times New Roman"/>
          <w:bCs/>
          <w:iCs/>
          <w:color w:val="auto"/>
          <w:lang w:eastAsia="ru-RU"/>
        </w:rPr>
        <w:t>«Об утверждении П</w:t>
      </w:r>
      <w:r w:rsidRPr="00361DA1">
        <w:rPr>
          <w:color w:val="auto"/>
        </w:rPr>
        <w:t>орядка рассмотрения предложения лица, выступившего с инициативой заключения концессионного соглашения, предложения об изменении заключенного концессионного соглашения»</w:t>
      </w:r>
    </w:p>
    <w:p w:rsidR="00361DA1" w:rsidRPr="00361DA1" w:rsidRDefault="00361DA1" w:rsidP="00361D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61DA1" w:rsidRPr="004C3851" w:rsidRDefault="00361DA1" w:rsidP="00361D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C385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от______________________ № _______________</w:t>
      </w:r>
    </w:p>
    <w:p w:rsidR="00361DA1" w:rsidRPr="00361DA1" w:rsidRDefault="00361DA1" w:rsidP="00361D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tbl>
      <w:tblPr>
        <w:tblW w:w="487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554"/>
        <w:gridCol w:w="1860"/>
        <w:gridCol w:w="3460"/>
      </w:tblGrid>
      <w:tr w:rsidR="00361DA1" w:rsidRPr="00361DA1" w:rsidTr="00AB7CEF">
        <w:trPr>
          <w:tblHeader/>
        </w:trPr>
        <w:tc>
          <w:tcPr>
            <w:tcW w:w="2306" w:type="pct"/>
          </w:tcPr>
          <w:p w:rsidR="00361DA1" w:rsidRPr="00AB7CEF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AB7CE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Кому</w:t>
            </w:r>
          </w:p>
        </w:tc>
        <w:tc>
          <w:tcPr>
            <w:tcW w:w="942" w:type="pct"/>
          </w:tcPr>
          <w:p w:rsidR="00361DA1" w:rsidRPr="00AB7CEF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AB7CE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Количество экземпляров</w:t>
            </w:r>
          </w:p>
        </w:tc>
        <w:tc>
          <w:tcPr>
            <w:tcW w:w="1752" w:type="pct"/>
          </w:tcPr>
          <w:p w:rsidR="00361DA1" w:rsidRPr="00AB7CEF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AB7CEF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 xml:space="preserve">Отметка о получении </w:t>
            </w:r>
          </w:p>
          <w:p w:rsidR="00361DA1" w:rsidRPr="00AB7CEF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AB7CEF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(направлено почтой – указать № и дату исх. письма или получено в руки – подпись получателя и дата, направлено по СЭД – с подтверждением «ознакомлен»)</w:t>
            </w:r>
          </w:p>
        </w:tc>
      </w:tr>
      <w:tr w:rsidR="00361DA1" w:rsidRPr="00361DA1" w:rsidTr="00AB7CEF">
        <w:trPr>
          <w:trHeight w:val="340"/>
        </w:trPr>
        <w:tc>
          <w:tcPr>
            <w:tcW w:w="2306" w:type="pct"/>
            <w:vAlign w:val="center"/>
          </w:tcPr>
          <w:p w:rsidR="00361DA1" w:rsidRPr="00AB7CEF" w:rsidRDefault="00AB7CEF" w:rsidP="00AB7C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7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Заместителю Главы Печенгского муниципального округа</w:t>
            </w:r>
          </w:p>
        </w:tc>
        <w:tc>
          <w:tcPr>
            <w:tcW w:w="942" w:type="pct"/>
            <w:vAlign w:val="center"/>
          </w:tcPr>
          <w:p w:rsidR="00361DA1" w:rsidRPr="00AB7CEF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7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52" w:type="pct"/>
          </w:tcPr>
          <w:p w:rsidR="00361DA1" w:rsidRPr="00361DA1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AB7CEF" w:rsidRPr="00361DA1" w:rsidTr="00AB7CEF">
        <w:trPr>
          <w:trHeight w:val="340"/>
        </w:trPr>
        <w:tc>
          <w:tcPr>
            <w:tcW w:w="2306" w:type="pct"/>
            <w:vAlign w:val="center"/>
          </w:tcPr>
          <w:p w:rsidR="00AB7CEF" w:rsidRPr="00AB7CEF" w:rsidRDefault="00AB7CEF" w:rsidP="00AB7C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7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Заместителю Главы Печенгского муниципального округа по экономике и финансам</w:t>
            </w:r>
          </w:p>
        </w:tc>
        <w:tc>
          <w:tcPr>
            <w:tcW w:w="942" w:type="pct"/>
            <w:vAlign w:val="center"/>
          </w:tcPr>
          <w:p w:rsidR="00AB7CEF" w:rsidRPr="00AB7CEF" w:rsidRDefault="00AB7CEF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52" w:type="pct"/>
          </w:tcPr>
          <w:p w:rsidR="00AB7CEF" w:rsidRPr="00361DA1" w:rsidRDefault="00AB7CEF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AB7CEF" w:rsidRPr="00361DA1" w:rsidTr="00AB7CEF">
        <w:trPr>
          <w:trHeight w:val="340"/>
        </w:trPr>
        <w:tc>
          <w:tcPr>
            <w:tcW w:w="2306" w:type="pct"/>
            <w:vAlign w:val="center"/>
          </w:tcPr>
          <w:p w:rsidR="00AB7CEF" w:rsidRPr="00AB7CEF" w:rsidRDefault="00AB7CEF" w:rsidP="00AB7C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7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Комитет по управлению имуществом</w:t>
            </w:r>
          </w:p>
        </w:tc>
        <w:tc>
          <w:tcPr>
            <w:tcW w:w="942" w:type="pct"/>
            <w:vAlign w:val="center"/>
          </w:tcPr>
          <w:p w:rsidR="00AB7CEF" w:rsidRPr="00AB7CEF" w:rsidRDefault="00AB7CEF" w:rsidP="00AB7C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7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52" w:type="pct"/>
          </w:tcPr>
          <w:p w:rsidR="00AB7CEF" w:rsidRPr="00361DA1" w:rsidRDefault="00AB7CEF" w:rsidP="00AB7CE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361DA1" w:rsidRPr="00361DA1" w:rsidTr="00AB7CEF">
        <w:tc>
          <w:tcPr>
            <w:tcW w:w="2306" w:type="pct"/>
            <w:vAlign w:val="center"/>
          </w:tcPr>
          <w:p w:rsidR="00361DA1" w:rsidRPr="00AB7CEF" w:rsidRDefault="00AB7CEF" w:rsidP="00AB7C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Финансовое управление</w:t>
            </w:r>
          </w:p>
        </w:tc>
        <w:tc>
          <w:tcPr>
            <w:tcW w:w="942" w:type="pct"/>
            <w:vAlign w:val="center"/>
          </w:tcPr>
          <w:p w:rsidR="00361DA1" w:rsidRPr="00AB7CEF" w:rsidRDefault="00AB7CEF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52" w:type="pct"/>
          </w:tcPr>
          <w:p w:rsidR="00361DA1" w:rsidRPr="00361DA1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361DA1" w:rsidRPr="00361DA1" w:rsidTr="00AB7CEF">
        <w:tc>
          <w:tcPr>
            <w:tcW w:w="2306" w:type="pct"/>
            <w:vAlign w:val="center"/>
          </w:tcPr>
          <w:p w:rsidR="00361DA1" w:rsidRPr="00AB7CEF" w:rsidRDefault="00361DA1" w:rsidP="00AB7C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7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Сектор инвестиционной деятельности</w:t>
            </w:r>
          </w:p>
        </w:tc>
        <w:tc>
          <w:tcPr>
            <w:tcW w:w="942" w:type="pct"/>
            <w:vAlign w:val="center"/>
          </w:tcPr>
          <w:p w:rsidR="00361DA1" w:rsidRPr="00AB7CEF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7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52" w:type="pct"/>
          </w:tcPr>
          <w:p w:rsidR="00361DA1" w:rsidRPr="00361DA1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A805B8" w:rsidRPr="00361DA1" w:rsidTr="00AB7CEF">
        <w:tc>
          <w:tcPr>
            <w:tcW w:w="2306" w:type="pct"/>
            <w:vAlign w:val="center"/>
          </w:tcPr>
          <w:p w:rsidR="00A805B8" w:rsidRPr="00AB7CEF" w:rsidRDefault="00A805B8" w:rsidP="00A805B8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Прокуратура Печенгского района</w:t>
            </w:r>
          </w:p>
        </w:tc>
        <w:tc>
          <w:tcPr>
            <w:tcW w:w="942" w:type="pct"/>
            <w:vAlign w:val="center"/>
          </w:tcPr>
          <w:p w:rsidR="00A805B8" w:rsidRPr="00AB7CEF" w:rsidRDefault="00A805B8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52" w:type="pct"/>
          </w:tcPr>
          <w:p w:rsidR="00A805B8" w:rsidRPr="00361DA1" w:rsidRDefault="00A805B8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361DA1" w:rsidRPr="00361DA1" w:rsidTr="00AB7CEF">
        <w:tc>
          <w:tcPr>
            <w:tcW w:w="2306" w:type="pct"/>
            <w:vAlign w:val="center"/>
          </w:tcPr>
          <w:p w:rsidR="00361DA1" w:rsidRPr="00AB7CEF" w:rsidRDefault="00AB7CEF" w:rsidP="00AB7C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="00361DA1" w:rsidRPr="00AB7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айт</w:t>
            </w:r>
            <w:r w:rsidR="000B10C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+газета</w:t>
            </w:r>
            <w:proofErr w:type="spellEnd"/>
          </w:p>
        </w:tc>
        <w:tc>
          <w:tcPr>
            <w:tcW w:w="942" w:type="pct"/>
            <w:vAlign w:val="center"/>
          </w:tcPr>
          <w:p w:rsidR="00361DA1" w:rsidRPr="00AB7CEF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7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52" w:type="pct"/>
          </w:tcPr>
          <w:p w:rsidR="00361DA1" w:rsidRPr="00361DA1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361DA1" w:rsidRPr="00361DA1" w:rsidTr="00AB7CEF">
        <w:tc>
          <w:tcPr>
            <w:tcW w:w="2306" w:type="pct"/>
            <w:vAlign w:val="center"/>
          </w:tcPr>
          <w:p w:rsidR="00361DA1" w:rsidRPr="00AB7CEF" w:rsidRDefault="00361DA1" w:rsidP="00AB7C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7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дело</w:t>
            </w:r>
          </w:p>
        </w:tc>
        <w:tc>
          <w:tcPr>
            <w:tcW w:w="942" w:type="pct"/>
            <w:vAlign w:val="center"/>
          </w:tcPr>
          <w:p w:rsidR="00361DA1" w:rsidRPr="00AB7CEF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7CE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752" w:type="pct"/>
          </w:tcPr>
          <w:p w:rsidR="00361DA1" w:rsidRPr="00361DA1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  <w:tr w:rsidR="00361DA1" w:rsidRPr="00361DA1" w:rsidTr="00AB7CEF">
        <w:tc>
          <w:tcPr>
            <w:tcW w:w="2306" w:type="pct"/>
            <w:vAlign w:val="center"/>
          </w:tcPr>
          <w:p w:rsidR="00361DA1" w:rsidRPr="00361DA1" w:rsidRDefault="00361DA1" w:rsidP="00AB7CEF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 w:rsidRPr="00361DA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942" w:type="pct"/>
            <w:vAlign w:val="center"/>
          </w:tcPr>
          <w:p w:rsidR="00361DA1" w:rsidRPr="00361DA1" w:rsidRDefault="00A805B8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8</w:t>
            </w:r>
            <w:r w:rsidR="00361DA1" w:rsidRPr="00361DA1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экз.</w:t>
            </w:r>
          </w:p>
        </w:tc>
        <w:tc>
          <w:tcPr>
            <w:tcW w:w="1752" w:type="pct"/>
          </w:tcPr>
          <w:p w:rsidR="00361DA1" w:rsidRPr="00361DA1" w:rsidRDefault="00361DA1" w:rsidP="00361DA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361DA1" w:rsidRPr="00361DA1" w:rsidRDefault="00361DA1" w:rsidP="00361D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61DA1" w:rsidRPr="00361DA1" w:rsidRDefault="00361DA1" w:rsidP="00361D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361DA1" w:rsidRPr="00AB7CEF" w:rsidRDefault="00361DA1" w:rsidP="00AB7CE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7C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Заведующий сектором инвестиционной</w:t>
      </w:r>
    </w:p>
    <w:p w:rsidR="00361DA1" w:rsidRPr="00AB7CEF" w:rsidRDefault="00361DA1" w:rsidP="00AB7CE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B7C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деятельности</w:t>
      </w:r>
      <w:r w:rsidRPr="00AB7C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B7C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B7C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B7C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B7C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B7C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B7C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B7C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B7C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B7C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AB7C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Pr="00AB7CE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С.И. Орлова</w:t>
      </w:r>
    </w:p>
    <w:p w:rsidR="00361DA1" w:rsidRPr="00361DA1" w:rsidRDefault="00361DA1" w:rsidP="00361DA1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sectPr w:rsidR="00361DA1" w:rsidRPr="00361DA1" w:rsidSect="00021EE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284C1C"/>
    <w:multiLevelType w:val="hybridMultilevel"/>
    <w:tmpl w:val="2264DF64"/>
    <w:lvl w:ilvl="0" w:tplc="C180C4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5A48"/>
    <w:rsid w:val="0000161D"/>
    <w:rsid w:val="000059BF"/>
    <w:rsid w:val="00014563"/>
    <w:rsid w:val="000163DE"/>
    <w:rsid w:val="00021EE7"/>
    <w:rsid w:val="0003295F"/>
    <w:rsid w:val="000531EC"/>
    <w:rsid w:val="00055593"/>
    <w:rsid w:val="00057389"/>
    <w:rsid w:val="00062981"/>
    <w:rsid w:val="00065B79"/>
    <w:rsid w:val="00065F27"/>
    <w:rsid w:val="00077586"/>
    <w:rsid w:val="000A7104"/>
    <w:rsid w:val="000A7C20"/>
    <w:rsid w:val="000B10CC"/>
    <w:rsid w:val="000C3AA1"/>
    <w:rsid w:val="000C50D4"/>
    <w:rsid w:val="000C5371"/>
    <w:rsid w:val="000D1FFC"/>
    <w:rsid w:val="000D7851"/>
    <w:rsid w:val="000E5807"/>
    <w:rsid w:val="000F1181"/>
    <w:rsid w:val="00100092"/>
    <w:rsid w:val="001036D0"/>
    <w:rsid w:val="0011252B"/>
    <w:rsid w:val="00117301"/>
    <w:rsid w:val="00127B1C"/>
    <w:rsid w:val="00143AD0"/>
    <w:rsid w:val="001555CA"/>
    <w:rsid w:val="00157CCE"/>
    <w:rsid w:val="001616D1"/>
    <w:rsid w:val="0016571A"/>
    <w:rsid w:val="00170E6E"/>
    <w:rsid w:val="00172EC3"/>
    <w:rsid w:val="00173FF5"/>
    <w:rsid w:val="00176E06"/>
    <w:rsid w:val="00193C10"/>
    <w:rsid w:val="001A11BB"/>
    <w:rsid w:val="001A6553"/>
    <w:rsid w:val="001B6A62"/>
    <w:rsid w:val="001C5C9E"/>
    <w:rsid w:val="001D7312"/>
    <w:rsid w:val="001D7E84"/>
    <w:rsid w:val="001E6BDB"/>
    <w:rsid w:val="00211334"/>
    <w:rsid w:val="00243D2D"/>
    <w:rsid w:val="002504F4"/>
    <w:rsid w:val="002715F0"/>
    <w:rsid w:val="00277638"/>
    <w:rsid w:val="00286651"/>
    <w:rsid w:val="002913DB"/>
    <w:rsid w:val="002B3337"/>
    <w:rsid w:val="002B7374"/>
    <w:rsid w:val="002C442C"/>
    <w:rsid w:val="002C71AB"/>
    <w:rsid w:val="002D7282"/>
    <w:rsid w:val="002E0FF8"/>
    <w:rsid w:val="002E1E7C"/>
    <w:rsid w:val="002F1BE9"/>
    <w:rsid w:val="00300E53"/>
    <w:rsid w:val="00301544"/>
    <w:rsid w:val="00311D5A"/>
    <w:rsid w:val="00316A6B"/>
    <w:rsid w:val="003305ED"/>
    <w:rsid w:val="00347F11"/>
    <w:rsid w:val="00352796"/>
    <w:rsid w:val="003547A2"/>
    <w:rsid w:val="003607EE"/>
    <w:rsid w:val="00361DA1"/>
    <w:rsid w:val="003742C9"/>
    <w:rsid w:val="003755DA"/>
    <w:rsid w:val="00387C1E"/>
    <w:rsid w:val="003D3FC2"/>
    <w:rsid w:val="003D6211"/>
    <w:rsid w:val="003D7E64"/>
    <w:rsid w:val="003E20B8"/>
    <w:rsid w:val="003E47DD"/>
    <w:rsid w:val="004009B5"/>
    <w:rsid w:val="00401265"/>
    <w:rsid w:val="004047A9"/>
    <w:rsid w:val="00416BB7"/>
    <w:rsid w:val="00431C42"/>
    <w:rsid w:val="00437485"/>
    <w:rsid w:val="00443D14"/>
    <w:rsid w:val="004853D7"/>
    <w:rsid w:val="0048621B"/>
    <w:rsid w:val="004B5486"/>
    <w:rsid w:val="004C3851"/>
    <w:rsid w:val="004D0206"/>
    <w:rsid w:val="004D3598"/>
    <w:rsid w:val="004F03AE"/>
    <w:rsid w:val="004F376E"/>
    <w:rsid w:val="004F76C0"/>
    <w:rsid w:val="00505B66"/>
    <w:rsid w:val="00505E04"/>
    <w:rsid w:val="005455BD"/>
    <w:rsid w:val="0057276F"/>
    <w:rsid w:val="005738E6"/>
    <w:rsid w:val="005855D3"/>
    <w:rsid w:val="00593C64"/>
    <w:rsid w:val="00596C00"/>
    <w:rsid w:val="005C16C3"/>
    <w:rsid w:val="005C1B83"/>
    <w:rsid w:val="005C4B37"/>
    <w:rsid w:val="005C6C50"/>
    <w:rsid w:val="005C6C5C"/>
    <w:rsid w:val="005D0722"/>
    <w:rsid w:val="005D31F6"/>
    <w:rsid w:val="005E0F25"/>
    <w:rsid w:val="00601F8F"/>
    <w:rsid w:val="00610F3F"/>
    <w:rsid w:val="006125E5"/>
    <w:rsid w:val="006176CA"/>
    <w:rsid w:val="006202B4"/>
    <w:rsid w:val="006317AC"/>
    <w:rsid w:val="00632F1C"/>
    <w:rsid w:val="006441FF"/>
    <w:rsid w:val="0065520B"/>
    <w:rsid w:val="006557DC"/>
    <w:rsid w:val="00656924"/>
    <w:rsid w:val="00676362"/>
    <w:rsid w:val="006778AE"/>
    <w:rsid w:val="00693CD1"/>
    <w:rsid w:val="006B4F49"/>
    <w:rsid w:val="006B579C"/>
    <w:rsid w:val="006F759E"/>
    <w:rsid w:val="0071446D"/>
    <w:rsid w:val="00716921"/>
    <w:rsid w:val="0073568D"/>
    <w:rsid w:val="00735A48"/>
    <w:rsid w:val="00751DA0"/>
    <w:rsid w:val="00754F77"/>
    <w:rsid w:val="00764A0C"/>
    <w:rsid w:val="007669C5"/>
    <w:rsid w:val="00780D01"/>
    <w:rsid w:val="007A6EA8"/>
    <w:rsid w:val="007D1117"/>
    <w:rsid w:val="007E27C3"/>
    <w:rsid w:val="007E55FD"/>
    <w:rsid w:val="007F4C84"/>
    <w:rsid w:val="00800E66"/>
    <w:rsid w:val="00812481"/>
    <w:rsid w:val="0082679F"/>
    <w:rsid w:val="00850473"/>
    <w:rsid w:val="00855360"/>
    <w:rsid w:val="00861D3F"/>
    <w:rsid w:val="00863094"/>
    <w:rsid w:val="00866427"/>
    <w:rsid w:val="00871569"/>
    <w:rsid w:val="00885DBC"/>
    <w:rsid w:val="0089492C"/>
    <w:rsid w:val="008A0465"/>
    <w:rsid w:val="008B02A1"/>
    <w:rsid w:val="008B52DC"/>
    <w:rsid w:val="008E1231"/>
    <w:rsid w:val="008E1993"/>
    <w:rsid w:val="008E1ACD"/>
    <w:rsid w:val="008E23E2"/>
    <w:rsid w:val="008E6613"/>
    <w:rsid w:val="008F6139"/>
    <w:rsid w:val="00901D3F"/>
    <w:rsid w:val="00905100"/>
    <w:rsid w:val="00905B9F"/>
    <w:rsid w:val="00914355"/>
    <w:rsid w:val="0092486C"/>
    <w:rsid w:val="00933EA7"/>
    <w:rsid w:val="009370F1"/>
    <w:rsid w:val="009517DA"/>
    <w:rsid w:val="0095651B"/>
    <w:rsid w:val="00957361"/>
    <w:rsid w:val="00957415"/>
    <w:rsid w:val="009707F4"/>
    <w:rsid w:val="00983F7A"/>
    <w:rsid w:val="009A3657"/>
    <w:rsid w:val="009B5069"/>
    <w:rsid w:val="009C23CB"/>
    <w:rsid w:val="009F1B33"/>
    <w:rsid w:val="00A274D4"/>
    <w:rsid w:val="00A3738E"/>
    <w:rsid w:val="00A40BC9"/>
    <w:rsid w:val="00A41522"/>
    <w:rsid w:val="00A4349D"/>
    <w:rsid w:val="00A43ACB"/>
    <w:rsid w:val="00A46A25"/>
    <w:rsid w:val="00A51DA0"/>
    <w:rsid w:val="00A616C4"/>
    <w:rsid w:val="00A67773"/>
    <w:rsid w:val="00A703B1"/>
    <w:rsid w:val="00A805B8"/>
    <w:rsid w:val="00AB2B57"/>
    <w:rsid w:val="00AB5ED9"/>
    <w:rsid w:val="00AB7CEF"/>
    <w:rsid w:val="00AC1B23"/>
    <w:rsid w:val="00AE2FC8"/>
    <w:rsid w:val="00AF5536"/>
    <w:rsid w:val="00B02F5C"/>
    <w:rsid w:val="00B13D2F"/>
    <w:rsid w:val="00B2365F"/>
    <w:rsid w:val="00B3354B"/>
    <w:rsid w:val="00B3586B"/>
    <w:rsid w:val="00B41A15"/>
    <w:rsid w:val="00B47EB5"/>
    <w:rsid w:val="00B805D7"/>
    <w:rsid w:val="00B8584D"/>
    <w:rsid w:val="00B945CA"/>
    <w:rsid w:val="00BA1389"/>
    <w:rsid w:val="00BA3DC5"/>
    <w:rsid w:val="00BA581D"/>
    <w:rsid w:val="00BB3353"/>
    <w:rsid w:val="00BD3B25"/>
    <w:rsid w:val="00BD51BC"/>
    <w:rsid w:val="00BE0AAB"/>
    <w:rsid w:val="00BE0CF5"/>
    <w:rsid w:val="00BF7E7C"/>
    <w:rsid w:val="00C04EBF"/>
    <w:rsid w:val="00C0673D"/>
    <w:rsid w:val="00C07333"/>
    <w:rsid w:val="00C357E6"/>
    <w:rsid w:val="00C5440A"/>
    <w:rsid w:val="00C74381"/>
    <w:rsid w:val="00C7467A"/>
    <w:rsid w:val="00C8484E"/>
    <w:rsid w:val="00C879A9"/>
    <w:rsid w:val="00C91A82"/>
    <w:rsid w:val="00CA2FDF"/>
    <w:rsid w:val="00CB081C"/>
    <w:rsid w:val="00CB2C72"/>
    <w:rsid w:val="00CD7367"/>
    <w:rsid w:val="00CF0128"/>
    <w:rsid w:val="00CF5B0E"/>
    <w:rsid w:val="00D17917"/>
    <w:rsid w:val="00D229DB"/>
    <w:rsid w:val="00D256EF"/>
    <w:rsid w:val="00D43BBF"/>
    <w:rsid w:val="00D46850"/>
    <w:rsid w:val="00D57D2E"/>
    <w:rsid w:val="00D60A7C"/>
    <w:rsid w:val="00D65EE8"/>
    <w:rsid w:val="00D75634"/>
    <w:rsid w:val="00D7593A"/>
    <w:rsid w:val="00D767FB"/>
    <w:rsid w:val="00D959AF"/>
    <w:rsid w:val="00DA77CA"/>
    <w:rsid w:val="00DB3FD2"/>
    <w:rsid w:val="00DC2091"/>
    <w:rsid w:val="00DD24C5"/>
    <w:rsid w:val="00DE19AA"/>
    <w:rsid w:val="00E1391A"/>
    <w:rsid w:val="00E3126F"/>
    <w:rsid w:val="00E35879"/>
    <w:rsid w:val="00E67BC4"/>
    <w:rsid w:val="00E711FD"/>
    <w:rsid w:val="00E74866"/>
    <w:rsid w:val="00E77FCB"/>
    <w:rsid w:val="00E96AD9"/>
    <w:rsid w:val="00EA7B0F"/>
    <w:rsid w:val="00EB0E55"/>
    <w:rsid w:val="00EC02C9"/>
    <w:rsid w:val="00ED6F58"/>
    <w:rsid w:val="00EE01C9"/>
    <w:rsid w:val="00EE0A95"/>
    <w:rsid w:val="00EF3CF1"/>
    <w:rsid w:val="00EF439F"/>
    <w:rsid w:val="00EF5DE3"/>
    <w:rsid w:val="00EF65C5"/>
    <w:rsid w:val="00F02833"/>
    <w:rsid w:val="00F25608"/>
    <w:rsid w:val="00F31CA7"/>
    <w:rsid w:val="00F4577D"/>
    <w:rsid w:val="00F628DD"/>
    <w:rsid w:val="00F635A9"/>
    <w:rsid w:val="00F70A99"/>
    <w:rsid w:val="00F81A27"/>
    <w:rsid w:val="00FB5236"/>
    <w:rsid w:val="00FC4605"/>
    <w:rsid w:val="00FF30E6"/>
    <w:rsid w:val="00FF6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45D1281-CBD6-4711-A77E-EB6617ACCF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531E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0531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1EC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semiHidden/>
    <w:unhideWhenUsed/>
    <w:rsid w:val="003547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6441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8E23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3719A561E1C5A708C8F2580A5E7F1DF7EB410F8915CCBBF67D4ECA853B839C3D248A8D7073D901551F54A89B1C5EB83155BAA4D9B2386CBFF614CC05549O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385A468FD98F836401A0FDC875F58FE89738DF25AD43346D3B0A2722C5CFA97B171B5A55667DB4A96DDB96B843DAD44CA110F75B413447I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37395-655B-48DC-B3E7-46C2718758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963</TotalTime>
  <Pages>12</Pages>
  <Words>4709</Words>
  <Characters>26844</Characters>
  <Application>Microsoft Office Word</Application>
  <DocSecurity>0</DocSecurity>
  <Lines>223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Исакова Марина Геннадьевна</dc:creator>
  <cp:lastModifiedBy>Орлова Светлана Ивановна</cp:lastModifiedBy>
  <cp:revision>220</cp:revision>
  <cp:lastPrinted>2024-12-17T12:29:00Z</cp:lastPrinted>
  <dcterms:created xsi:type="dcterms:W3CDTF">2022-02-03T10:01:00Z</dcterms:created>
  <dcterms:modified xsi:type="dcterms:W3CDTF">2024-12-19T06:06:00Z</dcterms:modified>
</cp:coreProperties>
</file>