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2715942</wp:posOffset>
                </wp:positionH>
                <wp:positionV relativeFrom="paragraph">
                  <wp:posOffset>-38699</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85pt;mso-position-horizontal:absolute;mso-position-vertical-relative:text;margin-top:-3.05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w:t>
      </w:r>
      <w:r>
        <w:rPr>
          <w:b/>
          <w:szCs w:val="20"/>
        </w:rPr>
        <w:t xml:space="preserve"> 17.01.2025</w:t>
        <w:tab/>
        <w:tab/>
        <w:tab/>
        <w:tab/>
        <w:tab/>
        <w:tab/>
        <w:tab/>
        <w:tab/>
        <w:tab/>
        <w:tab/>
        <w:tab/>
        <w:t xml:space="preserve">     </w:t>
      </w:r>
      <w:r>
        <w:rPr>
          <w:b/>
          <w:szCs w:val="20"/>
        </w:rPr>
        <w:t xml:space="preserve">№ 58 </w:t>
      </w:r>
      <w:r>
        <w:rPr>
          <w:b/>
          <w:szCs w:val="20"/>
        </w:rPr>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widowControl/>
        <w:tabs>
          <w:tab w:val="left" w:pos="993" w:leader="none"/>
        </w:tabs>
        <w:rPr>
          <w:rFonts w:eastAsia="Calibri"/>
          <w:bCs/>
        </w:rPr>
      </w:pPr>
      <w:r>
        <w:rPr>
          <w:rFonts w:eastAsia="Calibri"/>
          <w:bCs/>
        </w:rPr>
      </w:r>
      <w:r>
        <w:rPr>
          <w:rFonts w:eastAsia="Calibri"/>
          <w:bCs/>
        </w:rPr>
      </w:r>
      <w:r>
        <w:rPr>
          <w:rFonts w:eastAsia="Calibri"/>
          <w:bCs/>
        </w:rPr>
      </w:r>
    </w:p>
    <w:p>
      <w:pPr>
        <w:widowControl/>
        <w:tabs>
          <w:tab w:val="left" w:pos="993" w:leader="none"/>
        </w:tabs>
        <w:rPr>
          <w:rFonts w:eastAsia="Calibri"/>
          <w:bCs/>
        </w:rPr>
      </w:pPr>
      <w:r>
        <w:rPr>
          <w:rFonts w:eastAsia="Calibri"/>
          <w:bCs/>
        </w:rPr>
      </w:r>
      <w:r>
        <w:rPr>
          <w:rFonts w:eastAsia="Calibri"/>
          <w:bCs/>
        </w:rPr>
      </w:r>
      <w:r>
        <w:rPr>
          <w:rFonts w:eastAsia="Calibri"/>
          <w:bCs/>
        </w:rPr>
      </w:r>
    </w:p>
    <w:p>
      <w:pPr>
        <w:pStyle w:val="931"/>
        <w:jc w:val="center"/>
        <w:spacing w:line="240" w:lineRule="auto"/>
        <w:rPr>
          <w:bCs/>
          <w:sz w:val="24"/>
          <w:szCs w:val="24"/>
        </w:rPr>
      </w:pPr>
      <w:r>
        <w:rPr>
          <w:b/>
          <w:bCs/>
          <w:sz w:val="20"/>
        </w:rPr>
        <w:t xml:space="preserve">О закрытии на </w:t>
      </w:r>
      <w:r>
        <w:rPr>
          <w:b/>
          <w:bCs/>
          <w:sz w:val="20"/>
        </w:rPr>
        <w:t xml:space="preserve"> капитальный ремонт здания </w:t>
      </w:r>
      <w:r>
        <w:rPr>
          <w:b/>
          <w:bCs/>
          <w:sz w:val="20"/>
        </w:rPr>
        <w:t xml:space="preserve">муниципального бюджетного</w:t>
      </w:r>
      <w:r>
        <w:rPr>
          <w:b/>
          <w:bCs/>
          <w:sz w:val="20"/>
        </w:rPr>
        <w:t xml:space="preserve"> общеобразовательного учреждения</w:t>
      </w:r>
      <w:r>
        <w:rPr>
          <w:b/>
          <w:bCs/>
          <w:sz w:val="20"/>
        </w:rPr>
        <w:t xml:space="preserve"> «Средняя общеобразовательная школа № 19 им. М.Р. </w:t>
      </w:r>
      <w:r>
        <w:rPr>
          <w:b/>
          <w:bCs/>
          <w:sz w:val="20"/>
        </w:rPr>
        <w:t xml:space="preserve">Янкова</w:t>
      </w:r>
      <w:r>
        <w:rPr>
          <w:b/>
          <w:bCs/>
          <w:sz w:val="20"/>
        </w:rPr>
        <w:t xml:space="preserve">»</w:t>
      </w:r>
      <w:r>
        <w:rPr>
          <w:bCs/>
          <w:sz w:val="24"/>
          <w:szCs w:val="24"/>
        </w:rPr>
      </w:r>
      <w:r>
        <w:rPr>
          <w:bCs/>
          <w:sz w:val="24"/>
          <w:szCs w:val="24"/>
        </w:rPr>
      </w:r>
    </w:p>
    <w:p>
      <w:pPr>
        <w:pStyle w:val="931"/>
        <w:jc w:val="center"/>
        <w:spacing w:line="240" w:lineRule="auto"/>
        <w:rPr>
          <w:b/>
          <w:bCs/>
          <w:sz w:val="24"/>
          <w:szCs w:val="24"/>
        </w:rPr>
      </w:pPr>
      <w:r>
        <w:rPr>
          <w:b/>
          <w:bCs/>
          <w:sz w:val="24"/>
          <w:szCs w:val="24"/>
        </w:rPr>
      </w:r>
      <w:r>
        <w:rPr>
          <w:b/>
          <w:bCs/>
          <w:sz w:val="24"/>
          <w:szCs w:val="24"/>
        </w:rPr>
      </w:r>
      <w:r>
        <w:rPr>
          <w:b/>
          <w:bCs/>
          <w:sz w:val="24"/>
          <w:szCs w:val="24"/>
        </w:rPr>
      </w:r>
    </w:p>
    <w:p>
      <w:pPr>
        <w:pStyle w:val="931"/>
        <w:ind w:firstLine="700"/>
        <w:jc w:val="both"/>
        <w:spacing w:line="240" w:lineRule="auto"/>
        <w:rPr>
          <w:bCs/>
          <w:sz w:val="24"/>
          <w:szCs w:val="24"/>
        </w:rPr>
      </w:pPr>
      <w:r>
        <w:rPr>
          <w:bCs/>
          <w:sz w:val="24"/>
          <w:szCs w:val="24"/>
        </w:rPr>
        <w:t xml:space="preserve">Руководствуясь Федеральным законом от 06.10.2003 № 131-ФЗ «Об общих принципах организации местного самоуправления в Российской Федерации», Федеральным законом от 29.12.2012 № 273-ФЗ «Об образовании в Российской Федерации», постановлением Главного го</w:t>
      </w:r>
      <w:r>
        <w:rPr>
          <w:bCs/>
          <w:sz w:val="24"/>
          <w:szCs w:val="24"/>
        </w:rPr>
        <w:t xml:space="preserve">сударственного санитарного врача Российской Федерации от 28.09.2020 №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 муниципальной </w:t>
      </w:r>
      <w:r>
        <w:rPr>
          <w:bCs/>
          <w:sz w:val="24"/>
          <w:szCs w:val="24"/>
        </w:rPr>
        <w:t xml:space="preserve">программой «Образование» </w:t>
      </w:r>
      <w:bookmarkStart w:id="0" w:name="_GoBack"/>
      <w:r/>
      <w:bookmarkEnd w:id="0"/>
      <w:r>
        <w:rPr>
          <w:bCs/>
          <w:sz w:val="24"/>
          <w:szCs w:val="24"/>
        </w:rPr>
        <w:t xml:space="preserve">на 2025–2027</w:t>
      </w:r>
      <w:r>
        <w:rPr>
          <w:bCs/>
          <w:sz w:val="24"/>
          <w:szCs w:val="24"/>
        </w:rPr>
        <w:t xml:space="preserve"> годы, утвержденной постановлением администрации </w:t>
      </w:r>
      <w:r>
        <w:rPr>
          <w:bCs/>
          <w:sz w:val="24"/>
          <w:szCs w:val="24"/>
        </w:rPr>
        <w:t xml:space="preserve">Печенгс</w:t>
      </w:r>
      <w:r>
        <w:rPr>
          <w:bCs/>
          <w:sz w:val="24"/>
          <w:szCs w:val="24"/>
        </w:rPr>
        <w:t xml:space="preserve">кого</w:t>
      </w:r>
      <w:r>
        <w:rPr>
          <w:bCs/>
          <w:sz w:val="24"/>
          <w:szCs w:val="24"/>
        </w:rPr>
        <w:t xml:space="preserve"> муниципального округа от 01.11.2024 № 1707</w:t>
      </w:r>
      <w:r>
        <w:rPr>
          <w:bCs/>
          <w:sz w:val="24"/>
          <w:szCs w:val="24"/>
        </w:rPr>
        <w:t xml:space="preserve">, </w:t>
      </w:r>
      <w:r>
        <w:rPr>
          <w:bCs/>
          <w:sz w:val="24"/>
          <w:szCs w:val="24"/>
        </w:rPr>
      </w:r>
      <w:r>
        <w:rPr>
          <w:bCs/>
          <w:sz w:val="24"/>
          <w:szCs w:val="24"/>
        </w:rPr>
      </w:r>
    </w:p>
    <w:p>
      <w:pPr>
        <w:jc w:val="both"/>
        <w:widowControl/>
        <w:tabs>
          <w:tab w:val="left" w:pos="993" w:leader="none"/>
        </w:tabs>
        <w:rPr>
          <w:rFonts w:eastAsia="Calibri"/>
          <w:b/>
          <w:bCs/>
        </w:rPr>
      </w:pPr>
      <w:r>
        <w:rPr>
          <w:rFonts w:eastAsia="Calibri"/>
          <w:b/>
          <w:bCs/>
        </w:rPr>
      </w:r>
      <w:r>
        <w:rPr>
          <w:rFonts w:eastAsia="Calibri"/>
          <w:b/>
          <w:bCs/>
        </w:rPr>
      </w:r>
      <w:r>
        <w:rPr>
          <w:rFonts w:eastAsia="Calibri"/>
          <w:b/>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pStyle w:val="931"/>
        <w:ind w:firstLine="709"/>
        <w:jc w:val="both"/>
        <w:spacing w:line="240" w:lineRule="auto"/>
        <w:rPr>
          <w:sz w:val="24"/>
          <w:szCs w:val="24"/>
        </w:rPr>
      </w:pPr>
      <w:r>
        <w:rPr>
          <w:sz w:val="24"/>
          <w:szCs w:val="24"/>
          <w:lang w:eastAsia="ar-SA"/>
        </w:rPr>
        <w:t xml:space="preserve">1. Закрыть </w:t>
      </w:r>
      <w:r>
        <w:rPr>
          <w:sz w:val="24"/>
          <w:szCs w:val="24"/>
          <w:lang w:eastAsia="ar-SA"/>
        </w:rPr>
        <w:t xml:space="preserve">на </w:t>
      </w:r>
      <w:r>
        <w:rPr>
          <w:sz w:val="24"/>
          <w:szCs w:val="24"/>
          <w:lang w:eastAsia="ar-SA"/>
        </w:rPr>
        <w:t xml:space="preserve">капитальный ремонт фасада здания и входных групп</w:t>
      </w:r>
      <w:r>
        <w:rPr>
          <w:sz w:val="28"/>
          <w:szCs w:val="28"/>
        </w:rPr>
        <w:t xml:space="preserve"> </w:t>
      </w:r>
      <w:r>
        <w:rPr>
          <w:sz w:val="24"/>
          <w:szCs w:val="24"/>
          <w:lang w:eastAsia="ar-SA"/>
        </w:rPr>
        <w:t xml:space="preserve">здание муниципального</w:t>
      </w:r>
      <w:r>
        <w:rPr>
          <w:sz w:val="24"/>
          <w:szCs w:val="24"/>
          <w:lang w:eastAsia="ar-SA"/>
        </w:rPr>
        <w:t xml:space="preserve"> бюджетного общеобразовательного учреждения </w:t>
      </w:r>
      <w:r>
        <w:rPr>
          <w:sz w:val="24"/>
          <w:szCs w:val="24"/>
          <w:lang w:eastAsia="ar-SA"/>
        </w:rPr>
        <w:t xml:space="preserve">«Средняя общеобразовательная школа № 19 им. М.Р. </w:t>
      </w:r>
      <w:r>
        <w:rPr>
          <w:sz w:val="24"/>
          <w:szCs w:val="24"/>
          <w:lang w:eastAsia="ar-SA"/>
        </w:rPr>
        <w:t xml:space="preserve">Янкова</w:t>
      </w:r>
      <w:r>
        <w:rPr>
          <w:sz w:val="24"/>
          <w:szCs w:val="24"/>
          <w:lang w:eastAsia="ar-SA"/>
        </w:rPr>
        <w:t xml:space="preserve">» (далее - МБОУ СОШ № 19</w:t>
      </w:r>
      <w:r>
        <w:rPr>
          <w:sz w:val="24"/>
          <w:szCs w:val="24"/>
          <w:lang w:eastAsia="ar-SA"/>
        </w:rPr>
        <w:t xml:space="preserve">), расположенное по адресу: Мурманская область, </w:t>
      </w:r>
      <w:r>
        <w:rPr>
          <w:sz w:val="24"/>
          <w:szCs w:val="24"/>
          <w:lang w:eastAsia="ar-SA"/>
        </w:rPr>
        <w:t xml:space="preserve">Печенгский</w:t>
      </w:r>
      <w:r>
        <w:rPr>
          <w:sz w:val="24"/>
          <w:szCs w:val="24"/>
          <w:lang w:eastAsia="ar-SA"/>
        </w:rPr>
        <w:t xml:space="preserve"> район, г. Заполярный, </w:t>
      </w:r>
      <w:r>
        <w:rPr>
          <w:sz w:val="24"/>
          <w:szCs w:val="24"/>
          <w:lang w:eastAsia="ar-SA"/>
        </w:rPr>
        <w:t xml:space="preserve">ул. Крупской, д. 2а </w:t>
      </w:r>
      <w:r>
        <w:rPr>
          <w:sz w:val="24"/>
          <w:szCs w:val="24"/>
          <w:lang w:eastAsia="ar-SA"/>
        </w:rPr>
        <w:t xml:space="preserve">по факту начала ремонтных работ, но не ранее 21.04.2025 по 01.09.2025</w:t>
      </w:r>
      <w:r>
        <w:rPr>
          <w:sz w:val="24"/>
          <w:szCs w:val="24"/>
          <w:lang w:eastAsia="ar-SA"/>
        </w:rPr>
        <w:t xml:space="preserve">.</w:t>
      </w:r>
      <w:r>
        <w:rPr>
          <w:sz w:val="24"/>
          <w:szCs w:val="24"/>
        </w:rPr>
      </w:r>
      <w:r>
        <w:rPr>
          <w:sz w:val="24"/>
          <w:szCs w:val="24"/>
        </w:rPr>
      </w:r>
    </w:p>
    <w:p>
      <w:pPr>
        <w:pStyle w:val="931"/>
        <w:ind w:firstLine="709"/>
        <w:jc w:val="both"/>
        <w:spacing w:line="240" w:lineRule="auto"/>
        <w:rPr>
          <w:sz w:val="24"/>
          <w:szCs w:val="24"/>
        </w:rPr>
      </w:pPr>
      <w:r>
        <w:rPr>
          <w:sz w:val="24"/>
          <w:szCs w:val="24"/>
          <w:lang w:eastAsia="ar-SA"/>
        </w:rPr>
        <w:t xml:space="preserve">2. Отделу образования администрации </w:t>
      </w:r>
      <w:r>
        <w:rPr>
          <w:sz w:val="24"/>
          <w:szCs w:val="24"/>
          <w:lang w:eastAsia="ar-SA"/>
        </w:rPr>
        <w:t xml:space="preserve">Печенгского</w:t>
      </w:r>
      <w:r>
        <w:rPr>
          <w:sz w:val="24"/>
          <w:szCs w:val="24"/>
          <w:lang w:eastAsia="ar-SA"/>
        </w:rPr>
        <w:t xml:space="preserve"> муниципального округа (Никитина И.В.):</w:t>
      </w:r>
      <w:r>
        <w:rPr>
          <w:sz w:val="24"/>
          <w:szCs w:val="24"/>
        </w:rPr>
      </w:r>
      <w:r>
        <w:rPr>
          <w:sz w:val="24"/>
          <w:szCs w:val="24"/>
        </w:rPr>
      </w:r>
    </w:p>
    <w:p>
      <w:pPr>
        <w:pStyle w:val="931"/>
        <w:ind w:firstLine="709"/>
        <w:jc w:val="both"/>
        <w:tabs>
          <w:tab w:val="left" w:pos="993" w:leader="none"/>
          <w:tab w:val="left" w:pos="1276" w:leader="none"/>
        </w:tabs>
        <w:rPr>
          <w:sz w:val="24"/>
          <w:szCs w:val="24"/>
          <w:lang w:eastAsia="ar-SA"/>
        </w:rPr>
      </w:pPr>
      <w:r>
        <w:rPr>
          <w:sz w:val="24"/>
          <w:szCs w:val="24"/>
          <w:lang w:eastAsia="ar-SA"/>
        </w:rPr>
        <w:t xml:space="preserve">2.1. Обеспечить предоставление общедоступного и </w:t>
      </w:r>
      <w:r>
        <w:rPr>
          <w:sz w:val="24"/>
          <w:szCs w:val="24"/>
          <w:lang w:eastAsia="ar-SA"/>
        </w:rPr>
        <w:t xml:space="preserve">бесплатного начального</w:t>
      </w:r>
      <w:r>
        <w:rPr>
          <w:sz w:val="24"/>
          <w:szCs w:val="24"/>
          <w:lang w:eastAsia="ar-SA"/>
        </w:rPr>
        <w:t xml:space="preserve"> общего</w:t>
      </w:r>
      <w:r>
        <w:rPr>
          <w:sz w:val="24"/>
          <w:szCs w:val="24"/>
          <w:lang w:eastAsia="ar-SA"/>
        </w:rPr>
        <w:t xml:space="preserve">, </w:t>
      </w:r>
      <w:r>
        <w:rPr>
          <w:sz w:val="24"/>
          <w:szCs w:val="24"/>
          <w:lang w:eastAsia="ar-SA"/>
        </w:rPr>
        <w:t xml:space="preserve">основного</w:t>
      </w:r>
      <w:r>
        <w:rPr>
          <w:sz w:val="24"/>
          <w:szCs w:val="24"/>
          <w:lang w:eastAsia="ar-SA"/>
        </w:rPr>
        <w:t xml:space="preserve"> общего</w:t>
      </w:r>
      <w:r>
        <w:rPr>
          <w:sz w:val="24"/>
          <w:szCs w:val="24"/>
          <w:lang w:eastAsia="ar-SA"/>
        </w:rPr>
        <w:t xml:space="preserve"> </w:t>
      </w:r>
      <w:r>
        <w:rPr>
          <w:sz w:val="24"/>
          <w:szCs w:val="24"/>
          <w:lang w:eastAsia="ar-SA"/>
        </w:rPr>
        <w:t xml:space="preserve">и </w:t>
      </w:r>
      <w:r>
        <w:rPr>
          <w:sz w:val="24"/>
          <w:szCs w:val="24"/>
          <w:lang w:eastAsia="ar-SA"/>
        </w:rPr>
        <w:t xml:space="preserve">среднего общего </w:t>
      </w:r>
      <w:r>
        <w:rPr>
          <w:sz w:val="24"/>
          <w:szCs w:val="24"/>
          <w:lang w:eastAsia="ar-SA"/>
        </w:rPr>
        <w:t xml:space="preserve">образования,</w:t>
      </w:r>
      <w:r>
        <w:rPr>
          <w:sz w:val="24"/>
          <w:szCs w:val="24"/>
          <w:lang w:eastAsia="ar-SA"/>
        </w:rPr>
        <w:t xml:space="preserve"> </w:t>
      </w:r>
      <w:r>
        <w:rPr>
          <w:sz w:val="24"/>
          <w:szCs w:val="24"/>
          <w:lang w:eastAsia="ar-SA"/>
        </w:rPr>
        <w:t xml:space="preserve"> реализацию программ дополнительного образования, организ</w:t>
      </w:r>
      <w:r>
        <w:rPr>
          <w:sz w:val="24"/>
          <w:szCs w:val="24"/>
          <w:lang w:eastAsia="ar-SA"/>
        </w:rPr>
        <w:t xml:space="preserve">овав обучение обучающихся МБОУ СОШ № 19</w:t>
      </w:r>
      <w:r>
        <w:rPr>
          <w:sz w:val="24"/>
          <w:szCs w:val="24"/>
          <w:lang w:eastAsia="ar-SA"/>
        </w:rPr>
        <w:t xml:space="preserve"> на период капитального ремонта следующим образом:</w:t>
      </w:r>
      <w:r>
        <w:rPr>
          <w:sz w:val="24"/>
          <w:szCs w:val="24"/>
          <w:lang w:eastAsia="ar-SA"/>
        </w:rPr>
      </w:r>
      <w:r>
        <w:rPr>
          <w:sz w:val="24"/>
          <w:szCs w:val="24"/>
          <w:lang w:eastAsia="ar-SA"/>
        </w:rPr>
      </w:r>
    </w:p>
    <w:p>
      <w:pPr>
        <w:pStyle w:val="931"/>
        <w:ind w:firstLine="709"/>
        <w:jc w:val="both"/>
        <w:rPr>
          <w:sz w:val="24"/>
          <w:szCs w:val="24"/>
        </w:rPr>
      </w:pPr>
      <w:r>
        <w:rPr>
          <w:sz w:val="24"/>
          <w:szCs w:val="24"/>
          <w:lang w:eastAsia="ar-SA"/>
        </w:rPr>
        <w:t xml:space="preserve">- 1 классы МБОУ СОШ № 19 - дистанционная форма </w:t>
      </w:r>
      <w:r>
        <w:rPr>
          <w:sz w:val="24"/>
          <w:szCs w:val="24"/>
          <w:lang w:eastAsia="ar-SA"/>
        </w:rPr>
        <w:t xml:space="preserve">обучения по факту</w:t>
      </w:r>
      <w:r>
        <w:rPr>
          <w:sz w:val="24"/>
          <w:szCs w:val="24"/>
          <w:lang w:eastAsia="ar-SA"/>
        </w:rPr>
        <w:t xml:space="preserve"> начала ремонтных работ, но не ранее 21.04.2025 по 16.05.2025;</w:t>
      </w:r>
      <w:r>
        <w:rPr>
          <w:sz w:val="24"/>
          <w:szCs w:val="24"/>
        </w:rPr>
      </w:r>
      <w:r>
        <w:rPr>
          <w:sz w:val="24"/>
          <w:szCs w:val="24"/>
        </w:rPr>
      </w:r>
    </w:p>
    <w:p>
      <w:pPr>
        <w:pStyle w:val="931"/>
        <w:ind w:firstLine="709"/>
        <w:jc w:val="both"/>
        <w:rPr>
          <w:sz w:val="24"/>
          <w:szCs w:val="24"/>
        </w:rPr>
      </w:pPr>
      <w:r>
        <w:rPr>
          <w:sz w:val="24"/>
          <w:szCs w:val="24"/>
          <w:lang w:eastAsia="ar-SA"/>
        </w:rPr>
        <w:t xml:space="preserve">- 2</w:t>
      </w:r>
      <w:r>
        <w:rPr>
          <w:sz w:val="24"/>
          <w:szCs w:val="24"/>
          <w:lang w:eastAsia="ar-SA"/>
        </w:rPr>
        <w:t xml:space="preserve">-8</w:t>
      </w:r>
      <w:r>
        <w:rPr>
          <w:sz w:val="24"/>
          <w:szCs w:val="24"/>
          <w:lang w:eastAsia="ar-SA"/>
        </w:rPr>
        <w:t xml:space="preserve">,10</w:t>
      </w:r>
      <w:r>
        <w:rPr>
          <w:sz w:val="24"/>
          <w:szCs w:val="24"/>
          <w:lang w:eastAsia="ar-SA"/>
        </w:rPr>
        <w:t xml:space="preserve"> классы МБОУ СОШ № 19</w:t>
      </w:r>
      <w:r>
        <w:rPr>
          <w:sz w:val="24"/>
          <w:szCs w:val="24"/>
          <w:lang w:eastAsia="ar-SA"/>
        </w:rPr>
        <w:t xml:space="preserve"> - д</w:t>
      </w:r>
      <w:r>
        <w:rPr>
          <w:sz w:val="24"/>
          <w:szCs w:val="24"/>
          <w:lang w:eastAsia="ar-SA"/>
        </w:rPr>
        <w:t xml:space="preserve">истанционная форма </w:t>
      </w:r>
      <w:r>
        <w:rPr>
          <w:sz w:val="24"/>
          <w:szCs w:val="24"/>
          <w:lang w:eastAsia="ar-SA"/>
        </w:rPr>
        <w:t xml:space="preserve">обучения по факту</w:t>
      </w:r>
      <w:r>
        <w:rPr>
          <w:sz w:val="24"/>
          <w:szCs w:val="24"/>
          <w:lang w:eastAsia="ar-SA"/>
        </w:rPr>
        <w:t xml:space="preserve"> начала ремонтных работ, но не ранее 21.04.2025 </w:t>
      </w:r>
      <w:r>
        <w:rPr>
          <w:sz w:val="24"/>
          <w:szCs w:val="24"/>
          <w:lang w:eastAsia="ar-SA"/>
        </w:rPr>
        <w:t xml:space="preserve">по 26.05.2025</w:t>
      </w:r>
      <w:r>
        <w:rPr>
          <w:sz w:val="24"/>
          <w:szCs w:val="24"/>
          <w:lang w:eastAsia="ar-SA"/>
        </w:rPr>
        <w:t xml:space="preserve">;</w:t>
      </w:r>
      <w:r>
        <w:rPr>
          <w:sz w:val="24"/>
          <w:szCs w:val="24"/>
        </w:rPr>
      </w:r>
      <w:r>
        <w:rPr>
          <w:sz w:val="24"/>
          <w:szCs w:val="24"/>
        </w:rPr>
      </w:r>
    </w:p>
    <w:p>
      <w:pPr>
        <w:pStyle w:val="931"/>
        <w:ind w:firstLine="709"/>
        <w:jc w:val="both"/>
        <w:rPr>
          <w:sz w:val="24"/>
          <w:szCs w:val="24"/>
          <w:lang w:eastAsia="ar-SA"/>
        </w:rPr>
      </w:pPr>
      <w:r>
        <w:rPr>
          <w:sz w:val="24"/>
          <w:szCs w:val="24"/>
          <w:lang w:eastAsia="ar-SA"/>
        </w:rPr>
        <w:t xml:space="preserve">- 9</w:t>
      </w:r>
      <w:r>
        <w:rPr>
          <w:sz w:val="24"/>
          <w:szCs w:val="24"/>
          <w:lang w:eastAsia="ar-SA"/>
        </w:rPr>
        <w:t xml:space="preserve">,</w:t>
      </w:r>
      <w:r>
        <w:rPr>
          <w:sz w:val="24"/>
          <w:szCs w:val="24"/>
          <w:lang w:eastAsia="ar-SA"/>
        </w:rPr>
        <w:t xml:space="preserve">11 классы МБОУ СОШ № 19</w:t>
      </w:r>
      <w:r>
        <w:rPr>
          <w:sz w:val="24"/>
          <w:szCs w:val="24"/>
          <w:lang w:eastAsia="ar-SA"/>
        </w:rPr>
        <w:t xml:space="preserve"> - очная форма обучения в муниципальном бюджетном общеобразовательном учреждении «Средняя общеобразовательная школа </w:t>
      </w:r>
      <w:r>
        <w:rPr>
          <w:sz w:val="24"/>
          <w:szCs w:val="24"/>
          <w:lang w:eastAsia="ar-SA"/>
        </w:rPr>
        <w:br/>
        <w:t xml:space="preserve">№ 9», расположенном по адресу: Мурманская область, </w:t>
      </w:r>
      <w:r>
        <w:rPr>
          <w:sz w:val="24"/>
          <w:szCs w:val="24"/>
          <w:lang w:eastAsia="ar-SA"/>
        </w:rPr>
        <w:t xml:space="preserve">Печенгский</w:t>
      </w:r>
      <w:r>
        <w:rPr>
          <w:sz w:val="24"/>
          <w:szCs w:val="24"/>
          <w:lang w:eastAsia="ar-SA"/>
        </w:rPr>
        <w:t xml:space="preserve"> район, г. Заполярный,                             ул. Космонавтов, </w:t>
      </w:r>
      <w:r>
        <w:rPr>
          <w:sz w:val="24"/>
          <w:szCs w:val="24"/>
          <w:lang w:eastAsia="ar-SA"/>
        </w:rPr>
        <w:t xml:space="preserve">д</w:t>
      </w:r>
      <w:r>
        <w:rPr>
          <w:sz w:val="24"/>
          <w:szCs w:val="24"/>
          <w:lang w:eastAsia="ar-SA"/>
        </w:rPr>
        <w:t xml:space="preserve">. </w:t>
      </w:r>
      <w:r>
        <w:rPr>
          <w:sz w:val="24"/>
          <w:szCs w:val="24"/>
          <w:lang w:eastAsia="ar-SA"/>
        </w:rPr>
        <w:t xml:space="preserve">6 а, </w:t>
      </w:r>
      <w:r>
        <w:rPr>
          <w:sz w:val="24"/>
          <w:szCs w:val="24"/>
          <w:lang w:eastAsia="ar-SA"/>
        </w:rPr>
        <w:t xml:space="preserve">по факту начала ремонтных работ, но не ранее </w:t>
        <w:tab/>
      </w:r>
      <w:r>
        <w:rPr>
          <w:sz w:val="24"/>
          <w:szCs w:val="24"/>
        </w:rPr>
      </w:r>
      <w:r>
        <w:rPr>
          <w:sz w:val="24"/>
          <w:szCs w:val="24"/>
          <w:lang w:eastAsia="ar-SA"/>
        </w:rPr>
      </w:r>
    </w:p>
    <w:p>
      <w:pPr>
        <w:pStyle w:val="931"/>
        <w:ind w:firstLine="0"/>
        <w:jc w:val="both"/>
        <w:rPr>
          <w:sz w:val="24"/>
          <w:szCs w:val="24"/>
        </w:rPr>
      </w:pPr>
      <w:r>
        <w:rPr>
          <w:sz w:val="24"/>
          <w:szCs w:val="24"/>
          <w:lang w:eastAsia="ar-SA"/>
        </w:rPr>
        <w:t xml:space="preserve">21.04.2025 по 26.05.2025;</w:t>
      </w:r>
      <w:r>
        <w:rPr>
          <w:sz w:val="24"/>
          <w:szCs w:val="24"/>
        </w:rPr>
      </w:r>
      <w:r>
        <w:rPr>
          <w:sz w:val="24"/>
          <w:szCs w:val="24"/>
        </w:rPr>
      </w:r>
    </w:p>
    <w:p>
      <w:pPr>
        <w:pStyle w:val="931"/>
        <w:ind w:firstLine="709"/>
        <w:jc w:val="both"/>
        <w:rPr>
          <w:sz w:val="24"/>
          <w:szCs w:val="24"/>
        </w:rPr>
      </w:pPr>
      <w:r>
        <w:rPr>
          <w:sz w:val="24"/>
          <w:szCs w:val="24"/>
          <w:lang w:eastAsia="ar-SA"/>
        </w:rPr>
        <w:t xml:space="preserve">- </w:t>
      </w:r>
      <w:r>
        <w:rPr>
          <w:sz w:val="24"/>
          <w:szCs w:val="24"/>
          <w:lang w:eastAsia="ar-SA"/>
        </w:rPr>
        <w:t xml:space="preserve">перенести пункт проведения экзаменов (далее - ППЭ) </w:t>
      </w:r>
      <w:r>
        <w:rPr>
          <w:sz w:val="24"/>
          <w:szCs w:val="24"/>
          <w:lang w:eastAsia="ar-SA"/>
        </w:rPr>
        <w:t xml:space="preserve">в муниципальное бюджетное общеобразовательное учреждение «Средняя общеобразовате</w:t>
      </w:r>
      <w:r>
        <w:rPr>
          <w:sz w:val="24"/>
          <w:szCs w:val="24"/>
          <w:lang w:eastAsia="ar-SA"/>
        </w:rPr>
        <w:t xml:space="preserve">льная школа </w:t>
      </w:r>
      <w:r>
        <w:rPr>
          <w:sz w:val="24"/>
          <w:szCs w:val="24"/>
          <w:lang w:eastAsia="ar-SA"/>
        </w:rPr>
        <w:br/>
        <w:t xml:space="preserve">№ 9», расположенного</w:t>
      </w:r>
      <w:r>
        <w:rPr>
          <w:sz w:val="24"/>
          <w:szCs w:val="24"/>
          <w:lang w:eastAsia="ar-SA"/>
        </w:rPr>
        <w:t xml:space="preserve"> по адресу: Мурманская область, </w:t>
      </w:r>
      <w:r>
        <w:rPr>
          <w:sz w:val="24"/>
          <w:szCs w:val="24"/>
          <w:lang w:eastAsia="ar-SA"/>
        </w:rPr>
        <w:t xml:space="preserve">Печенгский</w:t>
      </w:r>
      <w:r>
        <w:rPr>
          <w:sz w:val="24"/>
          <w:szCs w:val="24"/>
          <w:lang w:eastAsia="ar-SA"/>
        </w:rPr>
        <w:t xml:space="preserve"> район, г. Заполярный,                             ул. Космонавтов,</w:t>
      </w:r>
      <w:r>
        <w:rPr>
          <w:sz w:val="24"/>
          <w:szCs w:val="24"/>
          <w:lang w:eastAsia="ar-SA"/>
        </w:rPr>
        <w:t xml:space="preserve"> д.</w:t>
      </w:r>
      <w:r>
        <w:rPr>
          <w:sz w:val="24"/>
          <w:szCs w:val="24"/>
          <w:lang w:eastAsia="ar-SA"/>
        </w:rPr>
        <w:t xml:space="preserve"> 6 а. </w:t>
      </w:r>
      <w:r>
        <w:rPr>
          <w:sz w:val="24"/>
          <w:szCs w:val="24"/>
        </w:rPr>
      </w:r>
      <w:r>
        <w:rPr>
          <w:sz w:val="24"/>
          <w:szCs w:val="24"/>
        </w:rPr>
      </w:r>
    </w:p>
    <w:p>
      <w:pPr>
        <w:pStyle w:val="931"/>
        <w:ind w:firstLine="709"/>
        <w:jc w:val="both"/>
        <w:rPr>
          <w:sz w:val="24"/>
          <w:szCs w:val="24"/>
        </w:rPr>
      </w:pPr>
      <w:r>
        <w:rPr>
          <w:sz w:val="24"/>
          <w:szCs w:val="24"/>
          <w:lang w:eastAsia="ar-SA"/>
        </w:rPr>
        <w:t xml:space="preserve">2.2. </w:t>
      </w:r>
      <w:bookmarkStart w:id="1" w:name="_Hlk98924199"/>
      <w:r>
        <w:rPr>
          <w:sz w:val="24"/>
          <w:szCs w:val="24"/>
          <w:lang w:eastAsia="ar-SA"/>
        </w:rPr>
        <w:t xml:space="preserve">Осуществить необходимые организационные мероприятия, свя</w:t>
      </w:r>
      <w:r>
        <w:rPr>
          <w:sz w:val="24"/>
          <w:szCs w:val="24"/>
          <w:lang w:eastAsia="ar-SA"/>
        </w:rPr>
        <w:t xml:space="preserve">занные с закрытием здания МБОУ СОШ № 19</w:t>
      </w:r>
      <w:r>
        <w:rPr>
          <w:sz w:val="24"/>
          <w:szCs w:val="24"/>
          <w:lang w:eastAsia="ar-SA"/>
        </w:rPr>
        <w:t xml:space="preserve"> на капитальный ремонт.</w:t>
      </w:r>
      <w:bookmarkEnd w:id="1"/>
      <w:r>
        <w:rPr>
          <w:sz w:val="24"/>
          <w:szCs w:val="24"/>
        </w:rPr>
      </w:r>
      <w:r>
        <w:rPr>
          <w:sz w:val="24"/>
          <w:szCs w:val="24"/>
        </w:rPr>
      </w:r>
    </w:p>
    <w:p>
      <w:pPr>
        <w:pStyle w:val="931"/>
        <w:ind w:firstLine="709"/>
        <w:jc w:val="both"/>
        <w:rPr>
          <w:sz w:val="24"/>
          <w:szCs w:val="24"/>
        </w:rPr>
      </w:pPr>
      <w:r>
        <w:rPr>
          <w:sz w:val="24"/>
          <w:szCs w:val="24"/>
          <w:lang w:eastAsia="ar-SA"/>
        </w:rPr>
        <w:t xml:space="preserve">2.3. Обеспечить </w:t>
      </w:r>
      <w:r>
        <w:rPr>
          <w:sz w:val="24"/>
          <w:szCs w:val="24"/>
          <w:lang w:eastAsia="ar-SA"/>
        </w:rPr>
        <w:t xml:space="preserve">контроль за</w:t>
      </w:r>
      <w:r>
        <w:rPr>
          <w:sz w:val="24"/>
          <w:szCs w:val="24"/>
          <w:lang w:eastAsia="ar-SA"/>
        </w:rPr>
        <w:t xml:space="preserve"> качеством и соблюдением сроков выполнения ремонтных работ подрядными организациями.</w:t>
      </w:r>
      <w:r>
        <w:rPr>
          <w:sz w:val="24"/>
          <w:szCs w:val="24"/>
        </w:rPr>
      </w:r>
      <w:r>
        <w:rPr>
          <w:sz w:val="24"/>
          <w:szCs w:val="24"/>
        </w:rPr>
      </w:r>
    </w:p>
    <w:p>
      <w:pPr>
        <w:pStyle w:val="931"/>
        <w:ind w:firstLine="709"/>
        <w:jc w:val="both"/>
        <w:rPr>
          <w:sz w:val="24"/>
          <w:szCs w:val="24"/>
        </w:rPr>
      </w:pPr>
      <w:r>
        <w:rPr>
          <w:sz w:val="24"/>
          <w:szCs w:val="24"/>
          <w:lang w:eastAsia="ar-SA"/>
        </w:rPr>
        <w:t xml:space="preserve">2.4. Организовать работу телефона «горячей линии» по организации образовательного процесса в пери</w:t>
      </w:r>
      <w:r>
        <w:rPr>
          <w:sz w:val="24"/>
          <w:szCs w:val="24"/>
          <w:lang w:eastAsia="ar-SA"/>
        </w:rPr>
        <w:t xml:space="preserve">од капитального ремонта в МБОУ СОШ № 19</w:t>
      </w:r>
      <w:r>
        <w:rPr>
          <w:sz w:val="24"/>
          <w:szCs w:val="24"/>
          <w:lang w:eastAsia="ar-SA"/>
        </w:rPr>
        <w:t xml:space="preserve"> для родителей (законных представителей) – 8(81554)</w:t>
      </w:r>
      <w:r>
        <w:rPr>
          <w:sz w:val="24"/>
          <w:szCs w:val="24"/>
          <w:lang w:eastAsia="ar-SA"/>
        </w:rPr>
        <w:t xml:space="preserve"> 6-</w:t>
      </w:r>
      <w:r>
        <w:rPr>
          <w:sz w:val="24"/>
          <w:szCs w:val="24"/>
          <w:lang w:eastAsia="ar-SA"/>
        </w:rPr>
        <w:t xml:space="preserve">31-32</w:t>
      </w:r>
      <w:r>
        <w:rPr>
          <w:sz w:val="24"/>
          <w:szCs w:val="24"/>
          <w:lang w:eastAsia="ar-SA"/>
        </w:rPr>
        <w:t xml:space="preserve">, </w:t>
      </w:r>
      <w:r>
        <w:rPr>
          <w:sz w:val="24"/>
          <w:szCs w:val="24"/>
          <w:lang w:eastAsia="ar-SA"/>
        </w:rPr>
        <w:t xml:space="preserve">8(81554) 6-</w:t>
      </w:r>
      <w:r>
        <w:rPr>
          <w:sz w:val="24"/>
          <w:szCs w:val="24"/>
          <w:lang w:eastAsia="ar-SA"/>
        </w:rPr>
        <w:t xml:space="preserve">30-</w:t>
      </w:r>
      <w:r>
        <w:rPr>
          <w:sz w:val="24"/>
          <w:szCs w:val="24"/>
          <w:lang w:eastAsia="ar-SA"/>
        </w:rPr>
        <w:t xml:space="preserve">76, </w:t>
      </w:r>
      <w:r>
        <w:rPr>
          <w:sz w:val="24"/>
          <w:szCs w:val="24"/>
          <w:lang w:eastAsia="ar-SA"/>
        </w:rPr>
        <w:t xml:space="preserve">понедельник – четверг с 8.30 до 17.15, пятница с 8.30 до 17.00, обед: </w:t>
      </w:r>
      <w:r>
        <w:rPr>
          <w:sz w:val="24"/>
          <w:szCs w:val="24"/>
          <w:lang w:eastAsia="ar-SA"/>
        </w:rPr>
        <w:t xml:space="preserve">с</w:t>
      </w:r>
      <w:r>
        <w:rPr>
          <w:sz w:val="24"/>
          <w:szCs w:val="24"/>
          <w:lang w:eastAsia="ar-SA"/>
        </w:rPr>
        <w:t xml:space="preserve"> 13.00 до 14.00.</w:t>
      </w:r>
      <w:r>
        <w:rPr>
          <w:sz w:val="24"/>
          <w:szCs w:val="24"/>
        </w:rPr>
      </w:r>
      <w:r>
        <w:rPr>
          <w:sz w:val="24"/>
          <w:szCs w:val="24"/>
        </w:rPr>
      </w:r>
    </w:p>
    <w:p>
      <w:pPr>
        <w:pStyle w:val="931"/>
        <w:ind w:firstLine="709"/>
        <w:jc w:val="both"/>
        <w:rPr>
          <w:sz w:val="24"/>
          <w:szCs w:val="24"/>
        </w:rPr>
      </w:pPr>
      <w:r>
        <w:rPr>
          <w:sz w:val="24"/>
          <w:szCs w:val="24"/>
          <w:lang w:eastAsia="ar-SA"/>
        </w:rPr>
        <w:t xml:space="preserve">3. Настоящее постановление вступает в силу после его подписания.</w:t>
      </w:r>
      <w:r>
        <w:rPr>
          <w:sz w:val="24"/>
          <w:szCs w:val="24"/>
        </w:rPr>
      </w:r>
      <w:r>
        <w:rPr>
          <w:sz w:val="24"/>
          <w:szCs w:val="24"/>
        </w:rPr>
      </w:r>
    </w:p>
    <w:p>
      <w:pPr>
        <w:pStyle w:val="931"/>
        <w:ind w:firstLine="709"/>
        <w:jc w:val="both"/>
        <w:rPr>
          <w:sz w:val="24"/>
          <w:szCs w:val="24"/>
        </w:rPr>
      </w:pPr>
      <w:r>
        <w:rPr>
          <w:sz w:val="24"/>
          <w:szCs w:val="24"/>
          <w:lang w:eastAsia="ar-SA"/>
        </w:rPr>
        <w:t xml:space="preserve">4. Настоящее постановление подлежит размещению на официальном сайте </w:t>
      </w:r>
      <w:r>
        <w:rPr>
          <w:sz w:val="24"/>
          <w:szCs w:val="24"/>
          <w:lang w:eastAsia="ar-SA"/>
        </w:rPr>
        <w:t xml:space="preserve">Печенгского</w:t>
      </w:r>
      <w:r>
        <w:rPr>
          <w:sz w:val="24"/>
          <w:szCs w:val="24"/>
          <w:lang w:eastAsia="ar-SA"/>
        </w:rPr>
        <w:t xml:space="preserve"> муниципального округа </w:t>
      </w:r>
      <w:hyperlink r:id="rId11" w:tooltip="http://pechengamr.gov-murman.ru/" w:history="1">
        <w:r>
          <w:rPr>
            <w:sz w:val="24"/>
            <w:szCs w:val="24"/>
            <w:lang w:eastAsia="ar-SA"/>
          </w:rPr>
          <w:t xml:space="preserve">http://pechengamr.gov-murman.ru/</w:t>
        </w:r>
      </w:hyperlink>
      <w:r>
        <w:rPr>
          <w:sz w:val="24"/>
          <w:szCs w:val="24"/>
          <w:lang w:eastAsia="ar-SA"/>
        </w:rPr>
        <w:t xml:space="preserve">.</w:t>
      </w:r>
      <w:r>
        <w:rPr>
          <w:sz w:val="24"/>
          <w:szCs w:val="24"/>
        </w:rPr>
      </w:r>
      <w:r>
        <w:rPr>
          <w:sz w:val="24"/>
          <w:szCs w:val="24"/>
        </w:rPr>
      </w:r>
    </w:p>
    <w:p>
      <w:pPr>
        <w:pStyle w:val="927"/>
        <w:ind w:firstLine="709"/>
        <w:jc w:val="both"/>
        <w:rPr>
          <w:b w:val="0"/>
          <w:bCs w:val="0"/>
          <w:sz w:val="24"/>
          <w:szCs w:val="24"/>
        </w:rPr>
      </w:pPr>
      <w:r>
        <w:rPr>
          <w:b w:val="0"/>
          <w:bCs w:val="0"/>
          <w:sz w:val="24"/>
          <w:szCs w:val="24"/>
          <w:lang w:eastAsia="ar-SA"/>
        </w:rPr>
        <w:t xml:space="preserve">5. </w:t>
      </w:r>
      <w:r>
        <w:rPr>
          <w:b w:val="0"/>
          <w:bCs w:val="0"/>
          <w:sz w:val="24"/>
          <w:szCs w:val="24"/>
          <w:lang w:eastAsia="ar-SA"/>
        </w:rPr>
        <w:t xml:space="preserve">Контроль за</w:t>
      </w:r>
      <w:r>
        <w:rPr>
          <w:b w:val="0"/>
          <w:bCs w:val="0"/>
          <w:sz w:val="24"/>
          <w:szCs w:val="24"/>
          <w:lang w:eastAsia="ar-SA"/>
        </w:rPr>
        <w:t xml:space="preserve"> исполнением настоящего постановления оставляю за собой.</w:t>
      </w:r>
      <w:r>
        <w:rPr>
          <w:b w:val="0"/>
          <w:bCs w:val="0"/>
          <w:sz w:val="24"/>
          <w:szCs w:val="24"/>
        </w:rPr>
      </w:r>
      <w:r>
        <w:rPr>
          <w:b w:val="0"/>
          <w:bCs w:val="0"/>
          <w:sz w:val="24"/>
          <w:szCs w:val="24"/>
        </w:rPr>
      </w:r>
    </w:p>
    <w:p>
      <w:pPr>
        <w:widowControl/>
      </w:pPr>
      <w:r/>
      <w:r/>
    </w:p>
    <w:p>
      <w:r/>
      <w:r/>
    </w:p>
    <w:p>
      <w:r>
        <w:t xml:space="preserve">Глава </w:t>
      </w:r>
      <w:r>
        <w:t xml:space="preserve">Печенгского</w:t>
      </w:r>
      <w:r>
        <w:t xml:space="preserve"> муниципального округа </w:t>
      </w:r>
      <w:r>
        <w:tab/>
      </w:r>
      <w:r>
        <w:tab/>
      </w:r>
      <w:r>
        <w:tab/>
      </w:r>
      <w:r>
        <w:tab/>
      </w:r>
      <w:r>
        <w:tab/>
        <w:t xml:space="preserve"> А.В. Кузнецов</w:t>
      </w: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rPr>
        <w:t xml:space="preserve">Исп. Никитина И.В., 50572</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2">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4">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abstractNum w:abstractNumId="8">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11">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2">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6">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7">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0">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21">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3">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7"/>
  </w:num>
  <w:num w:numId="3">
    <w:abstractNumId w:val="9"/>
  </w:num>
  <w:num w:numId="4">
    <w:abstractNumId w:val="21"/>
  </w:num>
  <w:num w:numId="5">
    <w:abstractNumId w:val="18"/>
  </w:num>
  <w:num w:numId="6">
    <w:abstractNumId w:val="1"/>
  </w:num>
  <w:num w:numId="7">
    <w:abstractNumId w:val="20"/>
  </w:num>
  <w:num w:numId="8">
    <w:abstractNumId w:val="7"/>
  </w:num>
  <w:num w:numId="9">
    <w:abstractNumId w:val="15"/>
  </w:num>
  <w:num w:numId="10">
    <w:abstractNumId w:val="16"/>
  </w:num>
  <w:num w:numId="11">
    <w:abstractNumId w:val="3"/>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23"/>
  </w:num>
  <w:num w:numId="15">
    <w:abstractNumId w:val="14"/>
  </w:num>
  <w:num w:numId="16">
    <w:abstractNumId w:val="25"/>
  </w:num>
  <w:num w:numId="17">
    <w:abstractNumId w:val="8"/>
  </w:num>
  <w:num w:numId="18">
    <w:abstractNumId w:val="0"/>
  </w:num>
  <w:num w:numId="19">
    <w:abstractNumId w:val="12"/>
  </w:num>
  <w:num w:numId="20">
    <w:abstractNumId w:val="6"/>
  </w:num>
  <w:num w:numId="21">
    <w:abstractNumId w:val="5"/>
  </w:num>
  <w:num w:numId="22">
    <w:abstractNumId w:val="2"/>
  </w:num>
  <w:num w:numId="23">
    <w:abstractNumId w:val="22"/>
  </w:num>
  <w:num w:numId="24">
    <w:abstractNumId w:val="11"/>
  </w:num>
  <w:num w:numId="25">
    <w:abstractNumId w:val="24"/>
  </w:num>
  <w:num w:numId="26">
    <w:abstractNumId w:val="19"/>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7">
    <w:name w:val="Heading 1 Char"/>
    <w:basedOn w:val="734"/>
    <w:link w:val="725"/>
    <w:uiPriority w:val="9"/>
    <w:rPr>
      <w:rFonts w:ascii="Arial" w:hAnsi="Arial" w:eastAsia="Arial" w:cs="Arial"/>
      <w:sz w:val="40"/>
      <w:szCs w:val="40"/>
    </w:rPr>
  </w:style>
  <w:style w:type="character" w:styleId="708">
    <w:name w:val="Heading 2 Char"/>
    <w:basedOn w:val="734"/>
    <w:link w:val="726"/>
    <w:uiPriority w:val="9"/>
    <w:rPr>
      <w:rFonts w:ascii="Arial" w:hAnsi="Arial" w:eastAsia="Arial" w:cs="Arial"/>
      <w:sz w:val="34"/>
    </w:rPr>
  </w:style>
  <w:style w:type="character" w:styleId="709">
    <w:name w:val="Heading 3 Char"/>
    <w:basedOn w:val="734"/>
    <w:link w:val="727"/>
    <w:uiPriority w:val="9"/>
    <w:rPr>
      <w:rFonts w:ascii="Arial" w:hAnsi="Arial" w:eastAsia="Arial" w:cs="Arial"/>
      <w:sz w:val="30"/>
      <w:szCs w:val="30"/>
    </w:rPr>
  </w:style>
  <w:style w:type="character" w:styleId="710">
    <w:name w:val="Heading 4 Char"/>
    <w:basedOn w:val="734"/>
    <w:link w:val="728"/>
    <w:uiPriority w:val="9"/>
    <w:rPr>
      <w:rFonts w:ascii="Arial" w:hAnsi="Arial" w:eastAsia="Arial" w:cs="Arial"/>
      <w:b/>
      <w:bCs/>
      <w:sz w:val="26"/>
      <w:szCs w:val="26"/>
    </w:rPr>
  </w:style>
  <w:style w:type="character" w:styleId="711">
    <w:name w:val="Heading 5 Char"/>
    <w:basedOn w:val="734"/>
    <w:link w:val="729"/>
    <w:uiPriority w:val="9"/>
    <w:rPr>
      <w:rFonts w:ascii="Arial" w:hAnsi="Arial" w:eastAsia="Arial" w:cs="Arial"/>
      <w:b/>
      <w:bCs/>
      <w:sz w:val="24"/>
      <w:szCs w:val="24"/>
    </w:rPr>
  </w:style>
  <w:style w:type="character" w:styleId="712">
    <w:name w:val="Heading 6 Char"/>
    <w:basedOn w:val="734"/>
    <w:link w:val="730"/>
    <w:uiPriority w:val="9"/>
    <w:rPr>
      <w:rFonts w:ascii="Arial" w:hAnsi="Arial" w:eastAsia="Arial" w:cs="Arial"/>
      <w:b/>
      <w:bCs/>
      <w:sz w:val="22"/>
      <w:szCs w:val="22"/>
    </w:rPr>
  </w:style>
  <w:style w:type="character" w:styleId="713">
    <w:name w:val="Heading 7 Char"/>
    <w:basedOn w:val="734"/>
    <w:link w:val="731"/>
    <w:uiPriority w:val="9"/>
    <w:rPr>
      <w:rFonts w:ascii="Arial" w:hAnsi="Arial" w:eastAsia="Arial" w:cs="Arial"/>
      <w:b/>
      <w:bCs/>
      <w:i/>
      <w:iCs/>
      <w:sz w:val="22"/>
      <w:szCs w:val="22"/>
    </w:rPr>
  </w:style>
  <w:style w:type="character" w:styleId="714">
    <w:name w:val="Heading 8 Char"/>
    <w:basedOn w:val="734"/>
    <w:link w:val="732"/>
    <w:uiPriority w:val="9"/>
    <w:rPr>
      <w:rFonts w:ascii="Arial" w:hAnsi="Arial" w:eastAsia="Arial" w:cs="Arial"/>
      <w:i/>
      <w:iCs/>
      <w:sz w:val="22"/>
      <w:szCs w:val="22"/>
    </w:rPr>
  </w:style>
  <w:style w:type="character" w:styleId="715">
    <w:name w:val="Heading 9 Char"/>
    <w:basedOn w:val="734"/>
    <w:link w:val="733"/>
    <w:uiPriority w:val="9"/>
    <w:rPr>
      <w:rFonts w:ascii="Arial" w:hAnsi="Arial" w:eastAsia="Arial" w:cs="Arial"/>
      <w:i/>
      <w:iCs/>
      <w:sz w:val="21"/>
      <w:szCs w:val="21"/>
    </w:rPr>
  </w:style>
  <w:style w:type="character" w:styleId="716">
    <w:name w:val="Title Char"/>
    <w:basedOn w:val="734"/>
    <w:link w:val="747"/>
    <w:uiPriority w:val="10"/>
    <w:rPr>
      <w:sz w:val="48"/>
      <w:szCs w:val="48"/>
    </w:rPr>
  </w:style>
  <w:style w:type="character" w:styleId="717">
    <w:name w:val="Subtitle Char"/>
    <w:basedOn w:val="734"/>
    <w:link w:val="749"/>
    <w:uiPriority w:val="11"/>
    <w:rPr>
      <w:sz w:val="24"/>
      <w:szCs w:val="24"/>
    </w:rPr>
  </w:style>
  <w:style w:type="character" w:styleId="718">
    <w:name w:val="Quote Char"/>
    <w:link w:val="751"/>
    <w:uiPriority w:val="29"/>
    <w:rPr>
      <w:i/>
    </w:rPr>
  </w:style>
  <w:style w:type="character" w:styleId="719">
    <w:name w:val="Intense Quote Char"/>
    <w:link w:val="753"/>
    <w:uiPriority w:val="30"/>
    <w:rPr>
      <w:i/>
    </w:rPr>
  </w:style>
  <w:style w:type="character" w:styleId="720">
    <w:name w:val="Header Char"/>
    <w:basedOn w:val="734"/>
    <w:link w:val="918"/>
    <w:uiPriority w:val="99"/>
  </w:style>
  <w:style w:type="character" w:styleId="721">
    <w:name w:val="Caption Char"/>
    <w:basedOn w:val="915"/>
    <w:link w:val="756"/>
    <w:uiPriority w:val="99"/>
  </w:style>
  <w:style w:type="character" w:styleId="722">
    <w:name w:val="Footnote Text Char"/>
    <w:link w:val="884"/>
    <w:uiPriority w:val="99"/>
    <w:rPr>
      <w:sz w:val="18"/>
    </w:rPr>
  </w:style>
  <w:style w:type="character" w:styleId="723">
    <w:name w:val="Endnote Text Char"/>
    <w:link w:val="887"/>
    <w:uiPriority w:val="99"/>
    <w:rPr>
      <w:sz w:val="20"/>
    </w:rPr>
  </w:style>
  <w:style w:type="paragraph" w:styleId="724" w:default="1">
    <w:name w:val="Normal"/>
    <w:qFormat/>
    <w:pPr>
      <w:widowControl w:val="off"/>
    </w:pPr>
    <w:rPr>
      <w:rFonts w:ascii="Times New Roman" w:hAnsi="Times New Roman" w:eastAsia="Times New Roman"/>
      <w:sz w:val="24"/>
      <w:szCs w:val="24"/>
    </w:rPr>
  </w:style>
  <w:style w:type="paragraph" w:styleId="725">
    <w:name w:val="Heading 1"/>
    <w:basedOn w:val="724"/>
    <w:next w:val="724"/>
    <w:link w:val="737"/>
    <w:uiPriority w:val="9"/>
    <w:qFormat/>
    <w:pPr>
      <w:keepLines/>
      <w:keepNext/>
      <w:spacing w:before="480" w:after="200"/>
      <w:outlineLvl w:val="0"/>
    </w:pPr>
    <w:rPr>
      <w:rFonts w:ascii="Arial" w:hAnsi="Arial" w:eastAsia="Arial" w:cs="Arial"/>
      <w:sz w:val="40"/>
      <w:szCs w:val="40"/>
    </w:rPr>
  </w:style>
  <w:style w:type="paragraph" w:styleId="726">
    <w:name w:val="Heading 2"/>
    <w:basedOn w:val="724"/>
    <w:next w:val="724"/>
    <w:link w:val="738"/>
    <w:qFormat/>
    <w:pPr>
      <w:jc w:val="center"/>
      <w:keepNext/>
      <w:widowControl/>
      <w:outlineLvl w:val="1"/>
    </w:pPr>
    <w:rPr>
      <w:b/>
      <w:sz w:val="44"/>
    </w:rPr>
  </w:style>
  <w:style w:type="paragraph" w:styleId="727">
    <w:name w:val="Heading 3"/>
    <w:basedOn w:val="724"/>
    <w:next w:val="724"/>
    <w:link w:val="739"/>
    <w:uiPriority w:val="9"/>
    <w:unhideWhenUsed/>
    <w:qFormat/>
    <w:pPr>
      <w:keepLines/>
      <w:keepNext/>
      <w:spacing w:before="320" w:after="200"/>
      <w:outlineLvl w:val="2"/>
    </w:pPr>
    <w:rPr>
      <w:rFonts w:ascii="Arial" w:hAnsi="Arial" w:eastAsia="Arial" w:cs="Arial"/>
      <w:sz w:val="30"/>
      <w:szCs w:val="30"/>
    </w:rPr>
  </w:style>
  <w:style w:type="paragraph" w:styleId="728">
    <w:name w:val="Heading 4"/>
    <w:basedOn w:val="724"/>
    <w:next w:val="724"/>
    <w:link w:val="740"/>
    <w:uiPriority w:val="9"/>
    <w:unhideWhenUsed/>
    <w:qFormat/>
    <w:pPr>
      <w:keepLines/>
      <w:keepNext/>
      <w:spacing w:before="320" w:after="200"/>
      <w:outlineLvl w:val="3"/>
    </w:pPr>
    <w:rPr>
      <w:rFonts w:ascii="Arial" w:hAnsi="Arial" w:eastAsia="Arial" w:cs="Arial"/>
      <w:b/>
      <w:bCs/>
      <w:sz w:val="26"/>
      <w:szCs w:val="26"/>
    </w:rPr>
  </w:style>
  <w:style w:type="paragraph" w:styleId="729">
    <w:name w:val="Heading 5"/>
    <w:basedOn w:val="724"/>
    <w:next w:val="724"/>
    <w:link w:val="741"/>
    <w:uiPriority w:val="9"/>
    <w:unhideWhenUsed/>
    <w:qFormat/>
    <w:pPr>
      <w:keepLines/>
      <w:keepNext/>
      <w:spacing w:before="320" w:after="200"/>
      <w:outlineLvl w:val="4"/>
    </w:pPr>
    <w:rPr>
      <w:rFonts w:ascii="Arial" w:hAnsi="Arial" w:eastAsia="Arial" w:cs="Arial"/>
      <w:b/>
      <w:bCs/>
    </w:rPr>
  </w:style>
  <w:style w:type="paragraph" w:styleId="730">
    <w:name w:val="Heading 6"/>
    <w:basedOn w:val="724"/>
    <w:next w:val="724"/>
    <w:link w:val="742"/>
    <w:uiPriority w:val="9"/>
    <w:unhideWhenUsed/>
    <w:qFormat/>
    <w:pPr>
      <w:keepLines/>
      <w:keepNext/>
      <w:spacing w:before="320" w:after="200"/>
      <w:outlineLvl w:val="5"/>
    </w:pPr>
    <w:rPr>
      <w:rFonts w:ascii="Arial" w:hAnsi="Arial" w:eastAsia="Arial" w:cs="Arial"/>
      <w:b/>
      <w:bCs/>
      <w:sz w:val="22"/>
      <w:szCs w:val="22"/>
    </w:rPr>
  </w:style>
  <w:style w:type="paragraph" w:styleId="731">
    <w:name w:val="Heading 7"/>
    <w:basedOn w:val="724"/>
    <w:next w:val="724"/>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732">
    <w:name w:val="Heading 8"/>
    <w:basedOn w:val="724"/>
    <w:next w:val="724"/>
    <w:link w:val="744"/>
    <w:uiPriority w:val="9"/>
    <w:unhideWhenUsed/>
    <w:qFormat/>
    <w:pPr>
      <w:keepLines/>
      <w:keepNext/>
      <w:spacing w:before="320" w:after="200"/>
      <w:outlineLvl w:val="7"/>
    </w:pPr>
    <w:rPr>
      <w:rFonts w:ascii="Arial" w:hAnsi="Arial" w:eastAsia="Arial" w:cs="Arial"/>
      <w:i/>
      <w:iCs/>
      <w:sz w:val="22"/>
      <w:szCs w:val="22"/>
    </w:rPr>
  </w:style>
  <w:style w:type="paragraph" w:styleId="733">
    <w:name w:val="Heading 9"/>
    <w:basedOn w:val="724"/>
    <w:next w:val="724"/>
    <w:link w:val="745"/>
    <w:uiPriority w:val="9"/>
    <w:unhideWhenUsed/>
    <w:qFormat/>
    <w:pPr>
      <w:keepLines/>
      <w:keepNext/>
      <w:spacing w:before="320" w:after="200"/>
      <w:outlineLvl w:val="8"/>
    </w:pPr>
    <w:rPr>
      <w:rFonts w:ascii="Arial" w:hAnsi="Arial" w:eastAsia="Arial" w:cs="Arial"/>
      <w:i/>
      <w:iCs/>
      <w:sz w:val="21"/>
      <w:szCs w:val="21"/>
    </w:rPr>
  </w:style>
  <w:style w:type="character" w:styleId="734" w:default="1">
    <w:name w:val="Default Paragraph Font"/>
    <w:uiPriority w:val="1"/>
    <w:semiHidden/>
    <w:unhideWhenUsed/>
  </w:style>
  <w:style w:type="table" w:styleId="735" w:default="1">
    <w:name w:val="Normal Table"/>
    <w:uiPriority w:val="99"/>
    <w:semiHidden/>
    <w:unhideWhenUsed/>
    <w:tblPr>
      <w:tblInd w:w="0" w:type="dxa"/>
      <w:tblCellMar>
        <w:left w:w="108" w:type="dxa"/>
        <w:top w:w="0" w:type="dxa"/>
        <w:right w:w="108" w:type="dxa"/>
        <w:bottom w:w="0" w:type="dxa"/>
      </w:tblCellMar>
    </w:tblPr>
  </w:style>
  <w:style w:type="numbering" w:styleId="736" w:default="1">
    <w:name w:val="No List"/>
    <w:uiPriority w:val="99"/>
    <w:semiHidden/>
    <w:unhideWhenUsed/>
  </w:style>
  <w:style w:type="character" w:styleId="737" w:customStyle="1">
    <w:name w:val="Заголовок 1 Знак"/>
    <w:basedOn w:val="734"/>
    <w:link w:val="725"/>
    <w:uiPriority w:val="9"/>
    <w:rPr>
      <w:rFonts w:ascii="Arial" w:hAnsi="Arial" w:eastAsia="Arial" w:cs="Arial"/>
      <w:sz w:val="40"/>
      <w:szCs w:val="40"/>
    </w:rPr>
  </w:style>
  <w:style w:type="character" w:styleId="738" w:customStyle="1">
    <w:name w:val="Заголовок 2 Знак"/>
    <w:basedOn w:val="734"/>
    <w:link w:val="726"/>
    <w:uiPriority w:val="9"/>
    <w:rPr>
      <w:rFonts w:ascii="Arial" w:hAnsi="Arial" w:eastAsia="Arial" w:cs="Arial"/>
      <w:sz w:val="34"/>
    </w:rPr>
  </w:style>
  <w:style w:type="character" w:styleId="739" w:customStyle="1">
    <w:name w:val="Заголовок 3 Знак"/>
    <w:basedOn w:val="734"/>
    <w:link w:val="727"/>
    <w:uiPriority w:val="9"/>
    <w:rPr>
      <w:rFonts w:ascii="Arial" w:hAnsi="Arial" w:eastAsia="Arial" w:cs="Arial"/>
      <w:sz w:val="30"/>
      <w:szCs w:val="30"/>
    </w:rPr>
  </w:style>
  <w:style w:type="character" w:styleId="740" w:customStyle="1">
    <w:name w:val="Заголовок 4 Знак"/>
    <w:basedOn w:val="734"/>
    <w:link w:val="728"/>
    <w:uiPriority w:val="9"/>
    <w:rPr>
      <w:rFonts w:ascii="Arial" w:hAnsi="Arial" w:eastAsia="Arial" w:cs="Arial"/>
      <w:b/>
      <w:bCs/>
      <w:sz w:val="26"/>
      <w:szCs w:val="26"/>
    </w:rPr>
  </w:style>
  <w:style w:type="character" w:styleId="741" w:customStyle="1">
    <w:name w:val="Заголовок 5 Знак"/>
    <w:basedOn w:val="734"/>
    <w:link w:val="729"/>
    <w:uiPriority w:val="9"/>
    <w:rPr>
      <w:rFonts w:ascii="Arial" w:hAnsi="Arial" w:eastAsia="Arial" w:cs="Arial"/>
      <w:b/>
      <w:bCs/>
      <w:sz w:val="24"/>
      <w:szCs w:val="24"/>
    </w:rPr>
  </w:style>
  <w:style w:type="character" w:styleId="742" w:customStyle="1">
    <w:name w:val="Заголовок 6 Знак"/>
    <w:basedOn w:val="734"/>
    <w:link w:val="730"/>
    <w:uiPriority w:val="9"/>
    <w:rPr>
      <w:rFonts w:ascii="Arial" w:hAnsi="Arial" w:eastAsia="Arial" w:cs="Arial"/>
      <w:b/>
      <w:bCs/>
      <w:sz w:val="22"/>
      <w:szCs w:val="22"/>
    </w:rPr>
  </w:style>
  <w:style w:type="character" w:styleId="743" w:customStyle="1">
    <w:name w:val="Заголовок 7 Знак"/>
    <w:basedOn w:val="734"/>
    <w:link w:val="731"/>
    <w:uiPriority w:val="9"/>
    <w:rPr>
      <w:rFonts w:ascii="Arial" w:hAnsi="Arial" w:eastAsia="Arial" w:cs="Arial"/>
      <w:b/>
      <w:bCs/>
      <w:i/>
      <w:iCs/>
      <w:sz w:val="22"/>
      <w:szCs w:val="22"/>
    </w:rPr>
  </w:style>
  <w:style w:type="character" w:styleId="744" w:customStyle="1">
    <w:name w:val="Заголовок 8 Знак"/>
    <w:basedOn w:val="734"/>
    <w:link w:val="732"/>
    <w:uiPriority w:val="9"/>
    <w:rPr>
      <w:rFonts w:ascii="Arial" w:hAnsi="Arial" w:eastAsia="Arial" w:cs="Arial"/>
      <w:i/>
      <w:iCs/>
      <w:sz w:val="22"/>
      <w:szCs w:val="22"/>
    </w:rPr>
  </w:style>
  <w:style w:type="character" w:styleId="745" w:customStyle="1">
    <w:name w:val="Заголовок 9 Знак"/>
    <w:basedOn w:val="734"/>
    <w:link w:val="733"/>
    <w:uiPriority w:val="9"/>
    <w:rPr>
      <w:rFonts w:ascii="Arial" w:hAnsi="Arial" w:eastAsia="Arial" w:cs="Arial"/>
      <w:i/>
      <w:iCs/>
      <w:sz w:val="21"/>
      <w:szCs w:val="21"/>
    </w:rPr>
  </w:style>
  <w:style w:type="paragraph" w:styleId="746">
    <w:name w:val="No Spacing"/>
    <w:uiPriority w:val="1"/>
    <w:qFormat/>
  </w:style>
  <w:style w:type="paragraph" w:styleId="747">
    <w:name w:val="Title"/>
    <w:basedOn w:val="724"/>
    <w:next w:val="724"/>
    <w:link w:val="748"/>
    <w:uiPriority w:val="10"/>
    <w:qFormat/>
    <w:pPr>
      <w:contextualSpacing/>
      <w:spacing w:before="300" w:after="200"/>
    </w:pPr>
    <w:rPr>
      <w:sz w:val="48"/>
      <w:szCs w:val="48"/>
    </w:rPr>
  </w:style>
  <w:style w:type="character" w:styleId="748" w:customStyle="1">
    <w:name w:val="Название Знак"/>
    <w:basedOn w:val="734"/>
    <w:link w:val="747"/>
    <w:uiPriority w:val="10"/>
    <w:rPr>
      <w:sz w:val="48"/>
      <w:szCs w:val="48"/>
    </w:rPr>
  </w:style>
  <w:style w:type="paragraph" w:styleId="749">
    <w:name w:val="Subtitle"/>
    <w:basedOn w:val="724"/>
    <w:next w:val="724"/>
    <w:link w:val="750"/>
    <w:uiPriority w:val="11"/>
    <w:qFormat/>
    <w:pPr>
      <w:spacing w:before="200" w:after="200"/>
    </w:pPr>
  </w:style>
  <w:style w:type="character" w:styleId="750" w:customStyle="1">
    <w:name w:val="Подзаголовок Знак"/>
    <w:basedOn w:val="734"/>
    <w:link w:val="749"/>
    <w:uiPriority w:val="11"/>
    <w:rPr>
      <w:sz w:val="24"/>
      <w:szCs w:val="24"/>
    </w:rPr>
  </w:style>
  <w:style w:type="paragraph" w:styleId="751">
    <w:name w:val="Quote"/>
    <w:basedOn w:val="724"/>
    <w:next w:val="724"/>
    <w:link w:val="752"/>
    <w:uiPriority w:val="29"/>
    <w:qFormat/>
    <w:pPr>
      <w:ind w:left="720" w:right="720"/>
    </w:pPr>
    <w:rPr>
      <w:i/>
    </w:rPr>
  </w:style>
  <w:style w:type="character" w:styleId="752" w:customStyle="1">
    <w:name w:val="Цитата 2 Знак"/>
    <w:link w:val="751"/>
    <w:uiPriority w:val="29"/>
    <w:rPr>
      <w:i/>
    </w:rPr>
  </w:style>
  <w:style w:type="paragraph" w:styleId="753">
    <w:name w:val="Intense Quote"/>
    <w:basedOn w:val="724"/>
    <w:next w:val="724"/>
    <w:link w:val="7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customStyle="1">
    <w:name w:val="Выделенная цитата Знак"/>
    <w:link w:val="753"/>
    <w:uiPriority w:val="30"/>
    <w:rPr>
      <w:i/>
    </w:rPr>
  </w:style>
  <w:style w:type="character" w:styleId="755" w:customStyle="1">
    <w:name w:val="Верхний колонтитул Знак"/>
    <w:basedOn w:val="734"/>
    <w:link w:val="918"/>
    <w:uiPriority w:val="99"/>
  </w:style>
  <w:style w:type="paragraph" w:styleId="756">
    <w:name w:val="Footer"/>
    <w:basedOn w:val="724"/>
    <w:link w:val="758"/>
    <w:uiPriority w:val="99"/>
    <w:unhideWhenUsed/>
    <w:pPr>
      <w:tabs>
        <w:tab w:val="center" w:pos="7143" w:leader="none"/>
        <w:tab w:val="right" w:pos="14287" w:leader="none"/>
      </w:tabs>
    </w:pPr>
  </w:style>
  <w:style w:type="character" w:styleId="757" w:customStyle="1">
    <w:name w:val="Footer Char"/>
    <w:basedOn w:val="734"/>
    <w:uiPriority w:val="99"/>
  </w:style>
  <w:style w:type="character" w:styleId="758" w:customStyle="1">
    <w:name w:val="Нижний колонтитул Знак"/>
    <w:link w:val="756"/>
    <w:uiPriority w:val="99"/>
  </w:style>
  <w:style w:type="table" w:styleId="759" w:customStyle="1">
    <w:name w:val="Table Grid Light"/>
    <w:basedOn w:val="73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60" w:customStyle="1">
    <w:name w:val="Plain Table 1"/>
    <w:basedOn w:val="73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2"/>
    <w:basedOn w:val="73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3"/>
    <w:basedOn w:val="73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customStyle="1">
    <w:name w:val="Plain Table 4"/>
    <w:basedOn w:val="73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customStyle="1">
    <w:name w:val="Plain Table 5"/>
    <w:basedOn w:val="73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5" w:customStyle="1">
    <w:name w:val="Grid Table 1 Light"/>
    <w:basedOn w:val="735"/>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1"/>
    <w:basedOn w:val="735"/>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2"/>
    <w:basedOn w:val="735"/>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3"/>
    <w:basedOn w:val="735"/>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4"/>
    <w:basedOn w:val="735"/>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5"/>
    <w:basedOn w:val="735"/>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6"/>
    <w:basedOn w:val="735"/>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2" w:customStyle="1">
    <w:name w:val="Grid Table 2"/>
    <w:basedOn w:val="73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3" w:customStyle="1">
    <w:name w:val="Grid Table 2 - Accent 1"/>
    <w:basedOn w:val="735"/>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74" w:customStyle="1">
    <w:name w:val="Grid Table 2 - Accent 2"/>
    <w:basedOn w:val="735"/>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75" w:customStyle="1">
    <w:name w:val="Grid Table 2 - Accent 3"/>
    <w:basedOn w:val="735"/>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76" w:customStyle="1">
    <w:name w:val="Grid Table 2 - Accent 4"/>
    <w:basedOn w:val="735"/>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7" w:customStyle="1">
    <w:name w:val="Grid Table 2 - Accent 5"/>
    <w:basedOn w:val="735"/>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8" w:customStyle="1">
    <w:name w:val="Grid Table 2 - Accent 6"/>
    <w:basedOn w:val="735"/>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9" w:customStyle="1">
    <w:name w:val="Grid Table 3"/>
    <w:basedOn w:val="73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1"/>
    <w:basedOn w:val="735"/>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2"/>
    <w:basedOn w:val="735"/>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3"/>
    <w:basedOn w:val="735"/>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4"/>
    <w:basedOn w:val="735"/>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5"/>
    <w:basedOn w:val="735"/>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6"/>
    <w:basedOn w:val="735"/>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4"/>
    <w:basedOn w:val="735"/>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Grid Table 4 - Accent 1"/>
    <w:basedOn w:val="735"/>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88" w:customStyle="1">
    <w:name w:val="Grid Table 4 - Accent 2"/>
    <w:basedOn w:val="735"/>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89" w:customStyle="1">
    <w:name w:val="Grid Table 4 - Accent 3"/>
    <w:basedOn w:val="735"/>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90" w:customStyle="1">
    <w:name w:val="Grid Table 4 - Accent 4"/>
    <w:basedOn w:val="735"/>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1" w:customStyle="1">
    <w:name w:val="Grid Table 4 - Accent 5"/>
    <w:basedOn w:val="735"/>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2" w:customStyle="1">
    <w:name w:val="Grid Table 4 - Accent 6"/>
    <w:basedOn w:val="735"/>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3" w:customStyle="1">
    <w:name w:val="Grid Table 5 Dark"/>
    <w:basedOn w:val="73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4" w:customStyle="1">
    <w:name w:val="Grid Table 5 Dark- Accent 1"/>
    <w:basedOn w:val="73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5" w:customStyle="1">
    <w:name w:val="Grid Table 5 Dark - Accent 2"/>
    <w:basedOn w:val="73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6" w:customStyle="1">
    <w:name w:val="Grid Table 5 Dark - Accent 3"/>
    <w:basedOn w:val="73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7" w:customStyle="1">
    <w:name w:val="Grid Table 5 Dark- Accent 4"/>
    <w:basedOn w:val="73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8" w:customStyle="1">
    <w:name w:val="Grid Table 5 Dark - Accent 5"/>
    <w:basedOn w:val="73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9" w:customStyle="1">
    <w:name w:val="Grid Table 5 Dark - Accent 6"/>
    <w:basedOn w:val="73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0" w:customStyle="1">
    <w:name w:val="Grid Table 6 Colorful"/>
    <w:basedOn w:val="735"/>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01" w:customStyle="1">
    <w:name w:val="Grid Table 6 Colorful - Accent 1"/>
    <w:basedOn w:val="735"/>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2" w:customStyle="1">
    <w:name w:val="Grid Table 6 Colorful - Accent 2"/>
    <w:basedOn w:val="735"/>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03" w:customStyle="1">
    <w:name w:val="Grid Table 6 Colorful - Accent 3"/>
    <w:basedOn w:val="735"/>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04" w:customStyle="1">
    <w:name w:val="Grid Table 6 Colorful - Accent 4"/>
    <w:basedOn w:val="735"/>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5" w:customStyle="1">
    <w:name w:val="Grid Table 6 Colorful - Accent 5"/>
    <w:basedOn w:val="735"/>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6" w:customStyle="1">
    <w:name w:val="Grid Table 6 Colorful - Accent 6"/>
    <w:basedOn w:val="735"/>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7" w:customStyle="1">
    <w:name w:val="Grid Table 7 Colorful"/>
    <w:basedOn w:val="735"/>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08" w:customStyle="1">
    <w:name w:val="Grid Table 7 Colorful - Accent 1"/>
    <w:basedOn w:val="735"/>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0" w:space="0"/>
          <w:left w:val="none" w:color="000000" w:sz="0" w:space="0"/>
          <w:bottom w:val="none" w:color="000000"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0" w:space="0"/>
          <w:left w:val="none" w:color="000000" w:sz="0" w:space="0"/>
          <w:bottom w:val="single" w:color="A6BFDD" w:themeColor="accent1" w:themeTint="80" w:sz="4" w:space="0"/>
          <w:right w:val="none" w:color="000000" w:sz="0" w:space="0"/>
        </w:tcBorders>
      </w:tcPr>
    </w:tblStylePr>
    <w:tblStylePr w:type="lastCol">
      <w:rPr>
        <w:rFonts w:ascii="Arial" w:hAnsi="Arial"/>
        <w:i/>
        <w:color w:val="a6bfdd" w:themeColor="accent1" w:themeTint="80" w:themeShade="95"/>
        <w:sz w:val="22"/>
      </w:rPr>
      <w:tcPr>
        <w:shd w:val="clear" w:color="ffffff" w:fill="auto"/>
        <w:tcBorders>
          <w:top w:val="none" w:color="000000" w:sz="0" w:space="0"/>
          <w:left w:val="single" w:color="A6BFDD" w:themeColor="accent1" w:themeTint="80" w:sz="4" w:space="0"/>
          <w:bottom w:val="none" w:color="000000" w:sz="0" w:space="0"/>
          <w:right w:val="none" w:color="000000"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0" w:space="0"/>
          <w:bottom w:val="none" w:color="000000" w:sz="0" w:space="0"/>
          <w:right w:val="none" w:color="000000" w:sz="0" w:space="0"/>
        </w:tcBorders>
      </w:tcPr>
    </w:tblStylePr>
  </w:style>
  <w:style w:type="table" w:styleId="809" w:customStyle="1">
    <w:name w:val="Grid Table 7 Colorful - Accent 2"/>
    <w:basedOn w:val="735"/>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10" w:customStyle="1">
    <w:name w:val="Grid Table 7 Colorful - Accent 3"/>
    <w:basedOn w:val="735"/>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0" w:space="0"/>
          <w:left w:val="none" w:color="000000" w:sz="0" w:space="0"/>
          <w:bottom w:val="none" w:color="000000"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0" w:space="0"/>
          <w:left w:val="none" w:color="000000" w:sz="0" w:space="0"/>
          <w:bottom w:val="single" w:color="9ABB59" w:themeColor="accent3" w:themeTint="FE" w:sz="4" w:space="0"/>
          <w:right w:val="none" w:color="000000" w:sz="0" w:space="0"/>
        </w:tcBorders>
      </w:tcPr>
    </w:tblStylePr>
    <w:tblStylePr w:type="lastCol">
      <w:rPr>
        <w:rFonts w:ascii="Arial" w:hAnsi="Arial"/>
        <w:i/>
        <w:color w:val="9abb59" w:themeColor="accent3" w:themeTint="FE" w:themeShade="95"/>
        <w:sz w:val="22"/>
      </w:rPr>
      <w:tcPr>
        <w:shd w:val="clear" w:color="ffffff" w:fill="auto"/>
        <w:tcBorders>
          <w:top w:val="none" w:color="000000" w:sz="0" w:space="0"/>
          <w:left w:val="single" w:color="9ABB59" w:themeColor="accent3" w:themeTint="FE" w:sz="4" w:space="0"/>
          <w:bottom w:val="none" w:color="000000" w:sz="0" w:space="0"/>
          <w:right w:val="none" w:color="000000"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0" w:space="0"/>
          <w:bottom w:val="none" w:color="000000" w:sz="0" w:space="0"/>
          <w:right w:val="none" w:color="000000" w:sz="0" w:space="0"/>
        </w:tcBorders>
      </w:tcPr>
    </w:tblStylePr>
  </w:style>
  <w:style w:type="table" w:styleId="811" w:customStyle="1">
    <w:name w:val="Grid Table 7 Colorful - Accent 4"/>
    <w:basedOn w:val="735"/>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12" w:customStyle="1">
    <w:name w:val="Grid Table 7 Colorful - Accent 5"/>
    <w:basedOn w:val="735"/>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0" w:space="0"/>
          <w:left w:val="none" w:color="000000" w:sz="0" w:space="0"/>
          <w:bottom w:val="none" w:color="000000"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0" w:space="0"/>
          <w:left w:val="none" w:color="000000" w:sz="0" w:space="0"/>
          <w:bottom w:val="single" w:color="99D0DE" w:themeColor="accent5" w:themeTint="90" w:sz="4" w:space="0"/>
          <w:right w:val="none" w:color="000000" w:sz="0" w:space="0"/>
        </w:tcBorders>
      </w:tcPr>
    </w:tblStylePr>
    <w:tblStylePr w:type="lastCol">
      <w:rPr>
        <w:rFonts w:ascii="Arial" w:hAnsi="Arial"/>
        <w:i/>
        <w:color w:val="266779" w:themeColor="accent5" w:themeShade="95"/>
        <w:sz w:val="22"/>
      </w:rPr>
      <w:tcPr>
        <w:shd w:val="clear" w:color="ffffff" w:fill="auto"/>
        <w:tcBorders>
          <w:top w:val="none" w:color="000000" w:sz="0" w:space="0"/>
          <w:left w:val="single" w:color="99D0DE" w:themeColor="accent5" w:themeTint="90" w:sz="4" w:space="0"/>
          <w:bottom w:val="none" w:color="000000" w:sz="0" w:space="0"/>
          <w:right w:val="none" w:color="000000"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0" w:space="0"/>
          <w:bottom w:val="none" w:color="000000" w:sz="0" w:space="0"/>
          <w:right w:val="none" w:color="000000" w:sz="0" w:space="0"/>
        </w:tcBorders>
      </w:tcPr>
    </w:tblStylePr>
  </w:style>
  <w:style w:type="table" w:styleId="813" w:customStyle="1">
    <w:name w:val="Grid Table 7 Colorful - Accent 6"/>
    <w:basedOn w:val="735"/>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0" w:space="0"/>
          <w:left w:val="none" w:color="000000" w:sz="0" w:space="0"/>
          <w:bottom w:val="none" w:color="000000"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0" w:space="0"/>
          <w:left w:val="none" w:color="000000" w:sz="0" w:space="0"/>
          <w:bottom w:val="single" w:color="FAC396" w:themeColor="accent6" w:themeTint="90" w:sz="4" w:space="0"/>
          <w:right w:val="none" w:color="000000" w:sz="0" w:space="0"/>
        </w:tcBorders>
      </w:tcPr>
    </w:tblStylePr>
    <w:tblStylePr w:type="lastCol">
      <w:rPr>
        <w:rFonts w:ascii="Arial" w:hAnsi="Arial"/>
        <w:i/>
        <w:color w:val="b15407" w:themeColor="accent6" w:themeShade="95"/>
        <w:sz w:val="22"/>
      </w:rPr>
      <w:tcPr>
        <w:shd w:val="clear" w:color="ffffff" w:fill="auto"/>
        <w:tcBorders>
          <w:top w:val="none" w:color="000000" w:sz="0" w:space="0"/>
          <w:left w:val="single" w:color="FAC396" w:themeColor="accent6" w:themeTint="90" w:sz="4" w:space="0"/>
          <w:bottom w:val="none" w:color="000000" w:sz="0" w:space="0"/>
          <w:right w:val="none" w:color="000000"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0" w:space="0"/>
          <w:bottom w:val="none" w:color="000000" w:sz="0" w:space="0"/>
          <w:right w:val="none" w:color="000000" w:sz="0" w:space="0"/>
        </w:tcBorders>
      </w:tcPr>
    </w:tblStylePr>
  </w:style>
  <w:style w:type="table" w:styleId="814" w:customStyle="1">
    <w:name w:val="List Table 1 Light"/>
    <w:basedOn w:val="735"/>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customStyle="1">
    <w:name w:val="List Table 1 Light - Accent 1"/>
    <w:basedOn w:val="735"/>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6" w:customStyle="1">
    <w:name w:val="List Table 1 Light - Accent 2"/>
    <w:basedOn w:val="735"/>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7" w:customStyle="1">
    <w:name w:val="List Table 1 Light - Accent 3"/>
    <w:basedOn w:val="735"/>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8" w:customStyle="1">
    <w:name w:val="List Table 1 Light - Accent 4"/>
    <w:basedOn w:val="735"/>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9" w:customStyle="1">
    <w:name w:val="List Table 1 Light - Accent 5"/>
    <w:basedOn w:val="735"/>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List Table 1 Light - Accent 6"/>
    <w:basedOn w:val="735"/>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List Table 2"/>
    <w:basedOn w:val="735"/>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2" w:customStyle="1">
    <w:name w:val="List Table 2 - Accent 1"/>
    <w:basedOn w:val="735"/>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3" w:customStyle="1">
    <w:name w:val="List Table 2 - Accent 2"/>
    <w:basedOn w:val="735"/>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24" w:customStyle="1">
    <w:name w:val="List Table 2 - Accent 3"/>
    <w:basedOn w:val="735"/>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5" w:customStyle="1">
    <w:name w:val="List Table 2 - Accent 4"/>
    <w:basedOn w:val="735"/>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6" w:customStyle="1">
    <w:name w:val="List Table 2 - Accent 5"/>
    <w:basedOn w:val="735"/>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7" w:customStyle="1">
    <w:name w:val="List Table 2 - Accent 6"/>
    <w:basedOn w:val="735"/>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8" w:customStyle="1">
    <w:name w:val="List Table 3"/>
    <w:basedOn w:val="73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3 - Accent 1"/>
    <w:basedOn w:val="735"/>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0" w:customStyle="1">
    <w:name w:val="List Table 3 - Accent 2"/>
    <w:basedOn w:val="735"/>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31" w:customStyle="1">
    <w:name w:val="List Table 3 - Accent 3"/>
    <w:basedOn w:val="735"/>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32" w:customStyle="1">
    <w:name w:val="List Table 3 - Accent 4"/>
    <w:basedOn w:val="735"/>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3" w:customStyle="1">
    <w:name w:val="List Table 3 - Accent 5"/>
    <w:basedOn w:val="735"/>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4" w:customStyle="1">
    <w:name w:val="List Table 3 - Accent 6"/>
    <w:basedOn w:val="735"/>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5" w:customStyle="1">
    <w:name w:val="List Table 4"/>
    <w:basedOn w:val="73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4 - Accent 1"/>
    <w:basedOn w:val="735"/>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4 - Accent 2"/>
    <w:basedOn w:val="735"/>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8" w:customStyle="1">
    <w:name w:val="List Table 4 - Accent 3"/>
    <w:basedOn w:val="735"/>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9" w:customStyle="1">
    <w:name w:val="List Table 4 - Accent 4"/>
    <w:basedOn w:val="735"/>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0" w:customStyle="1">
    <w:name w:val="List Table 4 - Accent 5"/>
    <w:basedOn w:val="735"/>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1" w:customStyle="1">
    <w:name w:val="List Table 4 - Accent 6"/>
    <w:basedOn w:val="735"/>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2" w:customStyle="1">
    <w:name w:val="List Table 5 Dark"/>
    <w:basedOn w:val="735"/>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3" w:customStyle="1">
    <w:name w:val="List Table 5 Dark - Accent 1"/>
    <w:basedOn w:val="735"/>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4" w:customStyle="1">
    <w:name w:val="List Table 5 Dark - Accent 2"/>
    <w:basedOn w:val="735"/>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45" w:customStyle="1">
    <w:name w:val="List Table 5 Dark - Accent 3"/>
    <w:basedOn w:val="735"/>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46" w:customStyle="1">
    <w:name w:val="List Table 5 Dark - Accent 4"/>
    <w:basedOn w:val="735"/>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7" w:customStyle="1">
    <w:name w:val="List Table 5 Dark - Accent 5"/>
    <w:basedOn w:val="735"/>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8" w:customStyle="1">
    <w:name w:val="List Table 5 Dark - Accent 6"/>
    <w:basedOn w:val="735"/>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9" w:customStyle="1">
    <w:name w:val="List Table 6 Colorful"/>
    <w:basedOn w:val="735"/>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0" w:customStyle="1">
    <w:name w:val="List Table 6 Colorful - Accent 1"/>
    <w:basedOn w:val="735"/>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51" w:customStyle="1">
    <w:name w:val="List Table 6 Colorful - Accent 2"/>
    <w:basedOn w:val="735"/>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52" w:customStyle="1">
    <w:name w:val="List Table 6 Colorful - Accent 3"/>
    <w:basedOn w:val="735"/>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53" w:customStyle="1">
    <w:name w:val="List Table 6 Colorful - Accent 4"/>
    <w:basedOn w:val="735"/>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4" w:customStyle="1">
    <w:name w:val="List Table 6 Colorful - Accent 5"/>
    <w:basedOn w:val="735"/>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5" w:customStyle="1">
    <w:name w:val="List Table 6 Colorful - Accent 6"/>
    <w:basedOn w:val="735"/>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6" w:customStyle="1">
    <w:name w:val="List Table 7 Colorful"/>
    <w:basedOn w:val="735"/>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57" w:customStyle="1">
    <w:name w:val="List Table 7 Colorful - Accent 1"/>
    <w:basedOn w:val="735"/>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0" w:space="0"/>
          <w:left w:val="none" w:color="000000" w:sz="0" w:space="0"/>
          <w:bottom w:val="none" w:color="000000"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0" w:space="0"/>
          <w:left w:val="none" w:color="000000" w:sz="0" w:space="0"/>
          <w:bottom w:val="single" w:color="4F81BD" w:themeColor="accent1" w:sz="4" w:space="0"/>
          <w:right w:val="none" w:color="000000" w:sz="0" w:space="0"/>
        </w:tcBorders>
      </w:tcPr>
    </w:tblStylePr>
    <w:tblStylePr w:type="lastCol">
      <w:rPr>
        <w:rFonts w:ascii="Arial" w:hAnsi="Arial"/>
        <w:i/>
        <w:color w:val="2a4a71" w:themeColor="accent1" w:themeShade="95"/>
        <w:sz w:val="22"/>
      </w:rPr>
      <w:tcPr>
        <w:shd w:val="clear" w:color="ffffff" w:fill="auto"/>
        <w:tcBorders>
          <w:top w:val="none" w:color="000000" w:sz="0" w:space="0"/>
          <w:left w:val="single" w:color="4F81BD" w:themeColor="accent1" w:sz="4" w:space="0"/>
          <w:bottom w:val="none" w:color="000000" w:sz="0" w:space="0"/>
          <w:right w:val="none" w:color="000000"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0" w:space="0"/>
          <w:bottom w:val="none" w:color="000000" w:sz="0" w:space="0"/>
          <w:right w:val="none" w:color="000000" w:sz="0" w:space="0"/>
        </w:tcBorders>
      </w:tcPr>
    </w:tblStylePr>
  </w:style>
  <w:style w:type="table" w:styleId="858" w:customStyle="1">
    <w:name w:val="List Table 7 Colorful - Accent 2"/>
    <w:basedOn w:val="735"/>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59" w:customStyle="1">
    <w:name w:val="List Table 7 Colorful - Accent 3"/>
    <w:basedOn w:val="735"/>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0" w:space="0"/>
          <w:left w:val="none" w:color="000000" w:sz="0" w:space="0"/>
          <w:bottom w:val="none" w:color="000000"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0" w:space="0"/>
          <w:left w:val="none" w:color="000000" w:sz="0" w:space="0"/>
          <w:bottom w:val="single" w:color="C3D69B" w:themeColor="accent3" w:themeTint="98" w:sz="4" w:space="0"/>
          <w:right w:val="none" w:color="000000" w:sz="0" w:space="0"/>
        </w:tcBorders>
      </w:tcPr>
    </w:tblStylePr>
    <w:tblStylePr w:type="lastCol">
      <w:rPr>
        <w:rFonts w:ascii="Arial" w:hAnsi="Arial"/>
        <w:i/>
        <w:color w:val="c3d69b" w:themeColor="accent3" w:themeTint="98" w:themeShade="95"/>
        <w:sz w:val="22"/>
      </w:rPr>
      <w:tcPr>
        <w:shd w:val="clear" w:color="ffffff" w:fill="auto"/>
        <w:tcBorders>
          <w:top w:val="none" w:color="000000" w:sz="0" w:space="0"/>
          <w:left w:val="single" w:color="C3D69B" w:themeColor="accent3" w:themeTint="98" w:sz="4" w:space="0"/>
          <w:bottom w:val="none" w:color="000000" w:sz="0" w:space="0"/>
          <w:right w:val="none" w:color="000000"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0" w:space="0"/>
          <w:bottom w:val="none" w:color="000000" w:sz="0" w:space="0"/>
          <w:right w:val="none" w:color="000000" w:sz="0" w:space="0"/>
        </w:tcBorders>
      </w:tcPr>
    </w:tblStylePr>
  </w:style>
  <w:style w:type="table" w:styleId="860" w:customStyle="1">
    <w:name w:val="List Table 7 Colorful - Accent 4"/>
    <w:basedOn w:val="735"/>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61" w:customStyle="1">
    <w:name w:val="List Table 7 Colorful - Accent 5"/>
    <w:basedOn w:val="735"/>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0" w:space="0"/>
          <w:left w:val="none" w:color="000000" w:sz="0" w:space="0"/>
          <w:bottom w:val="none" w:color="000000"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0" w:space="0"/>
          <w:left w:val="none" w:color="000000" w:sz="0" w:space="0"/>
          <w:bottom w:val="single" w:color="92CCDC" w:themeColor="accent5" w:themeTint="9A" w:sz="4" w:space="0"/>
          <w:right w:val="none" w:color="000000" w:sz="0" w:space="0"/>
        </w:tcBorders>
      </w:tcPr>
    </w:tblStylePr>
    <w:tblStylePr w:type="lastCol">
      <w:rPr>
        <w:rFonts w:ascii="Arial" w:hAnsi="Arial"/>
        <w:i/>
        <w:color w:val="92ccdc" w:themeColor="accent5" w:themeTint="9A" w:themeShade="95"/>
        <w:sz w:val="22"/>
      </w:rPr>
      <w:tcPr>
        <w:shd w:val="clear" w:color="ffffff" w:fill="auto"/>
        <w:tcBorders>
          <w:top w:val="none" w:color="000000" w:sz="0" w:space="0"/>
          <w:left w:val="single" w:color="92CCDC" w:themeColor="accent5" w:themeTint="9A" w:sz="4" w:space="0"/>
          <w:bottom w:val="none" w:color="000000" w:sz="0" w:space="0"/>
          <w:right w:val="none" w:color="000000"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0" w:space="0"/>
          <w:bottom w:val="none" w:color="000000" w:sz="0" w:space="0"/>
          <w:right w:val="none" w:color="000000" w:sz="0" w:space="0"/>
        </w:tcBorders>
      </w:tcPr>
    </w:tblStylePr>
  </w:style>
  <w:style w:type="table" w:styleId="862" w:customStyle="1">
    <w:name w:val="List Table 7 Colorful - Accent 6"/>
    <w:basedOn w:val="735"/>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0" w:space="0"/>
          <w:left w:val="none" w:color="000000" w:sz="0" w:space="0"/>
          <w:bottom w:val="none" w:color="000000"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0" w:space="0"/>
          <w:left w:val="none" w:color="000000" w:sz="0" w:space="0"/>
          <w:bottom w:val="single" w:color="FAC090" w:themeColor="accent6" w:themeTint="98" w:sz="4" w:space="0"/>
          <w:right w:val="none" w:color="000000" w:sz="0" w:space="0"/>
        </w:tcBorders>
      </w:tcPr>
    </w:tblStylePr>
    <w:tblStylePr w:type="lastCol">
      <w:rPr>
        <w:rFonts w:ascii="Arial" w:hAnsi="Arial"/>
        <w:i/>
        <w:color w:val="fac090" w:themeColor="accent6" w:themeTint="98" w:themeShade="95"/>
        <w:sz w:val="22"/>
      </w:rPr>
      <w:tcPr>
        <w:shd w:val="clear" w:color="ffffff" w:fill="auto"/>
        <w:tcBorders>
          <w:top w:val="none" w:color="000000" w:sz="0" w:space="0"/>
          <w:left w:val="single" w:color="FAC090" w:themeColor="accent6" w:themeTint="98" w:sz="4" w:space="0"/>
          <w:bottom w:val="none" w:color="000000" w:sz="0" w:space="0"/>
          <w:right w:val="none" w:color="000000"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0" w:space="0"/>
          <w:bottom w:val="none" w:color="000000" w:sz="0" w:space="0"/>
          <w:right w:val="none" w:color="000000" w:sz="0" w:space="0"/>
        </w:tcBorders>
      </w:tcPr>
    </w:tblStylePr>
  </w:style>
  <w:style w:type="table" w:styleId="863" w:customStyle="1">
    <w:name w:val="Lined - Accent"/>
    <w:basedOn w:val="73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4" w:customStyle="1">
    <w:name w:val="Lined - Accent 1"/>
    <w:basedOn w:val="73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5" w:customStyle="1">
    <w:name w:val="Lined - Accent 2"/>
    <w:basedOn w:val="73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6" w:customStyle="1">
    <w:name w:val="Lined - Accent 3"/>
    <w:basedOn w:val="73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7" w:customStyle="1">
    <w:name w:val="Lined - Accent 4"/>
    <w:basedOn w:val="73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8" w:customStyle="1">
    <w:name w:val="Lined - Accent 5"/>
    <w:basedOn w:val="73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9" w:customStyle="1">
    <w:name w:val="Lined - Accent 6"/>
    <w:basedOn w:val="73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0" w:customStyle="1">
    <w:name w:val="Bordered &amp; Lined - Accent"/>
    <w:basedOn w:val="735"/>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1" w:customStyle="1">
    <w:name w:val="Bordered &amp; Lined - Accent 1"/>
    <w:basedOn w:val="735"/>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2" w:customStyle="1">
    <w:name w:val="Bordered &amp; Lined - Accent 2"/>
    <w:basedOn w:val="735"/>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3" w:customStyle="1">
    <w:name w:val="Bordered &amp; Lined - Accent 3"/>
    <w:basedOn w:val="735"/>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4" w:customStyle="1">
    <w:name w:val="Bordered &amp; Lined - Accent 4"/>
    <w:basedOn w:val="735"/>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Bordered &amp; Lined - Accent 5"/>
    <w:basedOn w:val="735"/>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Bordered &amp; Lined - Accent 6"/>
    <w:basedOn w:val="735"/>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w:basedOn w:val="735"/>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78" w:customStyle="1">
    <w:name w:val="Bordered - Accent 1"/>
    <w:basedOn w:val="735"/>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9" w:customStyle="1">
    <w:name w:val="Bordered - Accent 2"/>
    <w:basedOn w:val="735"/>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80" w:customStyle="1">
    <w:name w:val="Bordered - Accent 3"/>
    <w:basedOn w:val="735"/>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81" w:customStyle="1">
    <w:name w:val="Bordered - Accent 4"/>
    <w:basedOn w:val="735"/>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2" w:customStyle="1">
    <w:name w:val="Bordered - Accent 5"/>
    <w:basedOn w:val="735"/>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3" w:customStyle="1">
    <w:name w:val="Bordered - Accent 6"/>
    <w:basedOn w:val="735"/>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84">
    <w:name w:val="footnote text"/>
    <w:basedOn w:val="724"/>
    <w:link w:val="885"/>
    <w:uiPriority w:val="99"/>
    <w:semiHidden/>
    <w:unhideWhenUsed/>
    <w:pPr>
      <w:spacing w:after="40"/>
    </w:pPr>
    <w:rPr>
      <w:sz w:val="18"/>
    </w:rPr>
  </w:style>
  <w:style w:type="character" w:styleId="885" w:customStyle="1">
    <w:name w:val="Текст сноски Знак"/>
    <w:link w:val="884"/>
    <w:uiPriority w:val="99"/>
    <w:rPr>
      <w:sz w:val="18"/>
    </w:rPr>
  </w:style>
  <w:style w:type="character" w:styleId="886">
    <w:name w:val="footnote reference"/>
    <w:basedOn w:val="734"/>
    <w:uiPriority w:val="99"/>
    <w:unhideWhenUsed/>
    <w:rPr>
      <w:vertAlign w:val="superscript"/>
    </w:rPr>
  </w:style>
  <w:style w:type="paragraph" w:styleId="887">
    <w:name w:val="endnote text"/>
    <w:basedOn w:val="724"/>
    <w:link w:val="888"/>
    <w:uiPriority w:val="99"/>
    <w:semiHidden/>
    <w:unhideWhenUsed/>
    <w:rPr>
      <w:sz w:val="20"/>
    </w:rPr>
  </w:style>
  <w:style w:type="character" w:styleId="888" w:customStyle="1">
    <w:name w:val="Текст концевой сноски Знак"/>
    <w:link w:val="887"/>
    <w:uiPriority w:val="99"/>
    <w:rPr>
      <w:sz w:val="20"/>
    </w:rPr>
  </w:style>
  <w:style w:type="character" w:styleId="889">
    <w:name w:val="endnote reference"/>
    <w:basedOn w:val="734"/>
    <w:uiPriority w:val="99"/>
    <w:semiHidden/>
    <w:unhideWhenUsed/>
    <w:rPr>
      <w:vertAlign w:val="superscript"/>
    </w:rPr>
  </w:style>
  <w:style w:type="paragraph" w:styleId="890">
    <w:name w:val="toc 1"/>
    <w:basedOn w:val="724"/>
    <w:next w:val="724"/>
    <w:uiPriority w:val="39"/>
    <w:unhideWhenUsed/>
    <w:pPr>
      <w:spacing w:after="57"/>
    </w:pPr>
  </w:style>
  <w:style w:type="paragraph" w:styleId="891">
    <w:name w:val="toc 2"/>
    <w:basedOn w:val="724"/>
    <w:next w:val="724"/>
    <w:uiPriority w:val="39"/>
    <w:unhideWhenUsed/>
    <w:pPr>
      <w:ind w:left="283"/>
      <w:spacing w:after="57"/>
    </w:pPr>
  </w:style>
  <w:style w:type="paragraph" w:styleId="892">
    <w:name w:val="toc 3"/>
    <w:basedOn w:val="724"/>
    <w:next w:val="724"/>
    <w:uiPriority w:val="39"/>
    <w:unhideWhenUsed/>
    <w:pPr>
      <w:ind w:left="567"/>
      <w:spacing w:after="57"/>
    </w:pPr>
  </w:style>
  <w:style w:type="paragraph" w:styleId="893">
    <w:name w:val="toc 4"/>
    <w:basedOn w:val="724"/>
    <w:next w:val="724"/>
    <w:uiPriority w:val="39"/>
    <w:unhideWhenUsed/>
    <w:pPr>
      <w:ind w:left="850"/>
      <w:spacing w:after="57"/>
    </w:pPr>
  </w:style>
  <w:style w:type="paragraph" w:styleId="894">
    <w:name w:val="toc 5"/>
    <w:basedOn w:val="724"/>
    <w:next w:val="724"/>
    <w:uiPriority w:val="39"/>
    <w:unhideWhenUsed/>
    <w:pPr>
      <w:ind w:left="1134"/>
      <w:spacing w:after="57"/>
    </w:pPr>
  </w:style>
  <w:style w:type="paragraph" w:styleId="895">
    <w:name w:val="toc 6"/>
    <w:basedOn w:val="724"/>
    <w:next w:val="724"/>
    <w:uiPriority w:val="39"/>
    <w:unhideWhenUsed/>
    <w:pPr>
      <w:ind w:left="1417"/>
      <w:spacing w:after="57"/>
    </w:pPr>
  </w:style>
  <w:style w:type="paragraph" w:styleId="896">
    <w:name w:val="toc 7"/>
    <w:basedOn w:val="724"/>
    <w:next w:val="724"/>
    <w:uiPriority w:val="39"/>
    <w:unhideWhenUsed/>
    <w:pPr>
      <w:ind w:left="1701"/>
      <w:spacing w:after="57"/>
    </w:pPr>
  </w:style>
  <w:style w:type="paragraph" w:styleId="897">
    <w:name w:val="toc 8"/>
    <w:basedOn w:val="724"/>
    <w:next w:val="724"/>
    <w:uiPriority w:val="39"/>
    <w:unhideWhenUsed/>
    <w:pPr>
      <w:ind w:left="1984"/>
      <w:spacing w:after="57"/>
    </w:pPr>
  </w:style>
  <w:style w:type="paragraph" w:styleId="898">
    <w:name w:val="toc 9"/>
    <w:basedOn w:val="724"/>
    <w:next w:val="724"/>
    <w:uiPriority w:val="39"/>
    <w:unhideWhenUsed/>
    <w:pPr>
      <w:ind w:left="2268"/>
      <w:spacing w:after="57"/>
    </w:pPr>
  </w:style>
  <w:style w:type="paragraph" w:styleId="899">
    <w:name w:val="TOC Heading"/>
    <w:uiPriority w:val="39"/>
    <w:unhideWhenUsed/>
  </w:style>
  <w:style w:type="paragraph" w:styleId="900">
    <w:name w:val="table of figures"/>
    <w:basedOn w:val="724"/>
    <w:next w:val="724"/>
    <w:uiPriority w:val="99"/>
    <w:unhideWhenUsed/>
  </w:style>
  <w:style w:type="paragraph" w:styleId="901" w:customStyle="1">
    <w:name w:val="Style5"/>
    <w:basedOn w:val="724"/>
    <w:uiPriority w:val="99"/>
    <w:pPr>
      <w:spacing w:line="307" w:lineRule="exact"/>
    </w:pPr>
  </w:style>
  <w:style w:type="paragraph" w:styleId="902" w:customStyle="1">
    <w:name w:val="Style6"/>
    <w:basedOn w:val="724"/>
    <w:uiPriority w:val="99"/>
    <w:pPr>
      <w:ind w:firstLine="749"/>
      <w:spacing w:line="302" w:lineRule="exact"/>
    </w:pPr>
  </w:style>
  <w:style w:type="paragraph" w:styleId="903" w:customStyle="1">
    <w:name w:val="Style7"/>
    <w:basedOn w:val="724"/>
    <w:uiPriority w:val="99"/>
    <w:pPr>
      <w:jc w:val="both"/>
      <w:spacing w:line="298" w:lineRule="exact"/>
    </w:pPr>
  </w:style>
  <w:style w:type="paragraph" w:styleId="904" w:customStyle="1">
    <w:name w:val="Style8"/>
    <w:basedOn w:val="724"/>
    <w:uiPriority w:val="99"/>
  </w:style>
  <w:style w:type="paragraph" w:styleId="905" w:customStyle="1">
    <w:name w:val="Style9"/>
    <w:basedOn w:val="724"/>
    <w:uiPriority w:val="99"/>
    <w:pPr>
      <w:ind w:hanging="125"/>
      <w:spacing w:line="298" w:lineRule="exact"/>
    </w:pPr>
  </w:style>
  <w:style w:type="paragraph" w:styleId="906" w:customStyle="1">
    <w:name w:val="Style10"/>
    <w:basedOn w:val="724"/>
    <w:uiPriority w:val="99"/>
    <w:pPr>
      <w:ind w:firstLine="720"/>
      <w:jc w:val="both"/>
      <w:spacing w:line="288" w:lineRule="exact"/>
    </w:pPr>
  </w:style>
  <w:style w:type="paragraph" w:styleId="907" w:customStyle="1">
    <w:name w:val="Style11"/>
    <w:basedOn w:val="724"/>
    <w:uiPriority w:val="99"/>
  </w:style>
  <w:style w:type="paragraph" w:styleId="908" w:customStyle="1">
    <w:name w:val="Style12"/>
    <w:basedOn w:val="724"/>
    <w:uiPriority w:val="99"/>
    <w:pPr>
      <w:jc w:val="both"/>
      <w:spacing w:line="302" w:lineRule="exact"/>
    </w:pPr>
  </w:style>
  <w:style w:type="character" w:styleId="909" w:customStyle="1">
    <w:name w:val="Font Style18"/>
    <w:uiPriority w:val="99"/>
    <w:rPr>
      <w:rFonts w:ascii="Times New Roman" w:hAnsi="Times New Roman" w:cs="Times New Roman"/>
      <w:b/>
      <w:bCs/>
      <w:sz w:val="16"/>
      <w:szCs w:val="16"/>
    </w:rPr>
  </w:style>
  <w:style w:type="character" w:styleId="910" w:customStyle="1">
    <w:name w:val="Font Style19"/>
    <w:uiPriority w:val="99"/>
    <w:rPr>
      <w:rFonts w:ascii="Times New Roman" w:hAnsi="Times New Roman" w:cs="Times New Roman"/>
      <w:sz w:val="24"/>
      <w:szCs w:val="24"/>
    </w:rPr>
  </w:style>
  <w:style w:type="paragraph" w:styleId="911">
    <w:name w:val="List Paragraph"/>
    <w:basedOn w:val="724"/>
    <w:uiPriority w:val="34"/>
    <w:qFormat/>
    <w:pPr>
      <w:contextualSpacing/>
      <w:ind w:left="720"/>
    </w:pPr>
  </w:style>
  <w:style w:type="paragraph" w:styleId="912" w:customStyle="1">
    <w:name w:val="Style2"/>
    <w:basedOn w:val="724"/>
    <w:uiPriority w:val="99"/>
  </w:style>
  <w:style w:type="character" w:styleId="913" w:customStyle="1">
    <w:name w:val="Font Style13"/>
    <w:uiPriority w:val="99"/>
    <w:rPr>
      <w:rFonts w:ascii="Times New Roman" w:hAnsi="Times New Roman" w:cs="Times New Roman"/>
      <w:sz w:val="26"/>
      <w:szCs w:val="26"/>
    </w:rPr>
  </w:style>
  <w:style w:type="table" w:styleId="914">
    <w:name w:val="Table Grid"/>
    <w:basedOn w:val="735"/>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15">
    <w:name w:val="Caption"/>
    <w:basedOn w:val="724"/>
    <w:next w:val="724"/>
    <w:qFormat/>
    <w:pPr>
      <w:jc w:val="center"/>
      <w:widowControl/>
    </w:pPr>
    <w:rPr>
      <w:b/>
      <w:sz w:val="32"/>
      <w:szCs w:val="20"/>
    </w:rPr>
  </w:style>
  <w:style w:type="character" w:styleId="916">
    <w:name w:val="Hyperlink"/>
    <w:uiPriority w:val="99"/>
    <w:rPr>
      <w:color w:val="0000ff"/>
      <w:u w:val="single"/>
    </w:rPr>
  </w:style>
  <w:style w:type="paragraph" w:styleId="917"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24"/>
    <w:pPr>
      <w:jc w:val="right"/>
      <w:spacing w:after="160" w:line="240" w:lineRule="exact"/>
    </w:pPr>
    <w:rPr>
      <w:sz w:val="20"/>
      <w:szCs w:val="20"/>
      <w:lang w:val="en-GB" w:eastAsia="en-US"/>
    </w:rPr>
  </w:style>
  <w:style w:type="paragraph" w:styleId="918">
    <w:name w:val="Header"/>
    <w:basedOn w:val="724"/>
    <w:link w:val="755"/>
    <w:pPr>
      <w:widowControl/>
      <w:tabs>
        <w:tab w:val="center" w:pos="4677" w:leader="none"/>
        <w:tab w:val="right" w:pos="9355" w:leader="none"/>
      </w:tabs>
    </w:pPr>
    <w:rPr>
      <w:sz w:val="28"/>
      <w:szCs w:val="20"/>
    </w:rPr>
  </w:style>
  <w:style w:type="paragraph" w:styleId="919">
    <w:name w:val="Body Text Indent 2"/>
    <w:basedOn w:val="724"/>
    <w:link w:val="922"/>
    <w:pPr>
      <w:ind w:firstLine="851"/>
      <w:jc w:val="both"/>
      <w:widowControl/>
    </w:pPr>
    <w:rPr>
      <w:sz w:val="28"/>
      <w:szCs w:val="20"/>
    </w:rPr>
  </w:style>
  <w:style w:type="paragraph" w:styleId="920">
    <w:name w:val="Body Text"/>
    <w:basedOn w:val="724"/>
    <w:link w:val="921"/>
    <w:pPr>
      <w:spacing w:after="120"/>
      <w:widowControl/>
    </w:pPr>
    <w:rPr>
      <w:sz w:val="20"/>
      <w:szCs w:val="20"/>
    </w:rPr>
  </w:style>
  <w:style w:type="character" w:styleId="921" w:customStyle="1">
    <w:name w:val="Основной текст Знак"/>
    <w:link w:val="920"/>
    <w:rPr>
      <w:lang w:val="ru-RU" w:eastAsia="ru-RU" w:bidi="ar-SA"/>
    </w:rPr>
  </w:style>
  <w:style w:type="character" w:styleId="922" w:customStyle="1">
    <w:name w:val="Основной текст с отступом 2 Знак"/>
    <w:link w:val="919"/>
    <w:rPr>
      <w:sz w:val="28"/>
      <w:lang w:bidi="ar-SA"/>
    </w:rPr>
  </w:style>
  <w:style w:type="paragraph" w:styleId="923">
    <w:name w:val="Normal (Web)"/>
    <w:basedOn w:val="724"/>
    <w:pPr>
      <w:spacing w:before="100" w:beforeAutospacing="1" w:after="100" w:afterAutospacing="1"/>
      <w:widowControl/>
    </w:pPr>
  </w:style>
  <w:style w:type="paragraph" w:styleId="924">
    <w:name w:val="Body Text Indent"/>
    <w:basedOn w:val="724"/>
    <w:pPr>
      <w:ind w:left="283"/>
      <w:spacing w:after="120"/>
    </w:pPr>
  </w:style>
  <w:style w:type="paragraph" w:styleId="925">
    <w:name w:val="Balloon Text"/>
    <w:basedOn w:val="724"/>
    <w:link w:val="926"/>
    <w:uiPriority w:val="99"/>
    <w:semiHidden/>
    <w:unhideWhenUsed/>
    <w:rPr>
      <w:rFonts w:ascii="Tahoma" w:hAnsi="Tahoma" w:cs="Tahoma"/>
      <w:sz w:val="16"/>
      <w:szCs w:val="16"/>
    </w:rPr>
  </w:style>
  <w:style w:type="character" w:styleId="926" w:customStyle="1">
    <w:name w:val="Текст выноски Знак"/>
    <w:link w:val="925"/>
    <w:uiPriority w:val="99"/>
    <w:semiHidden/>
    <w:rPr>
      <w:rFonts w:ascii="Tahoma" w:hAnsi="Tahoma" w:eastAsia="Times New Roman" w:cs="Tahoma"/>
      <w:sz w:val="16"/>
      <w:szCs w:val="16"/>
    </w:rPr>
  </w:style>
  <w:style w:type="paragraph" w:styleId="927" w:customStyle="1">
    <w:name w:val="ConsPlusNormal"/>
    <w:rPr>
      <w:rFonts w:ascii="Times New Roman" w:hAnsi="Times New Roman"/>
      <w:b/>
      <w:bCs/>
    </w:rPr>
  </w:style>
  <w:style w:type="paragraph" w:styleId="928" w:customStyle="1">
    <w:name w:val="Знак Знак1 Знак Знак Знак Знак Знак Знак Знак Знак Знак Знак Знак Знак Знак Знак"/>
    <w:basedOn w:val="724"/>
    <w:pPr>
      <w:spacing w:after="160" w:line="240" w:lineRule="exact"/>
      <w:widowControl/>
    </w:pPr>
    <w:rPr>
      <w:rFonts w:ascii="Verdana" w:hAnsi="Verdana" w:cs="Verdana"/>
      <w:sz w:val="20"/>
      <w:szCs w:val="20"/>
      <w:lang w:val="en-US" w:eastAsia="en-US"/>
    </w:rPr>
  </w:style>
  <w:style w:type="paragraph" w:styleId="929" w:customStyle="1">
    <w:name w:val="ConsPlusTitle"/>
    <w:pPr>
      <w:widowControl w:val="off"/>
    </w:pPr>
    <w:rPr>
      <w:rFonts w:eastAsia="Times New Roman" w:cs="Calibri"/>
      <w:b/>
      <w:sz w:val="22"/>
    </w:rPr>
  </w:style>
  <w:style w:type="character" w:styleId="930" w:customStyle="1">
    <w:name w:val="Основной текст_"/>
    <w:link w:val="931"/>
    <w:rPr>
      <w:rFonts w:ascii="Times New Roman" w:hAnsi="Times New Roman"/>
      <w:sz w:val="26"/>
    </w:rPr>
  </w:style>
  <w:style w:type="paragraph" w:styleId="931" w:customStyle="1">
    <w:name w:val="Основной текст1"/>
    <w:basedOn w:val="724"/>
    <w:link w:val="930"/>
    <w:pPr>
      <w:spacing w:line="252" w:lineRule="auto"/>
    </w:pPr>
    <w:rPr>
      <w:rFonts w:eastAsia="Calibri"/>
      <w:sz w:val="26"/>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236AAD-C654-4F86-94C2-488B7A2EE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fomenko</dc:creator>
  <cp:revision>6</cp:revision>
  <dcterms:created xsi:type="dcterms:W3CDTF">2025-01-15T08:47:00Z</dcterms:created>
  <dcterms:modified xsi:type="dcterms:W3CDTF">2025-01-23T08:57:03Z</dcterms:modified>
</cp:coreProperties>
</file>