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29.01.2025 </w:t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№ 125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п.г.т. Никель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cs="Times New Roman" w:eastAsiaTheme="minorEastAsia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cs="Times New Roman" w:eastAsiaTheme="minorEastAsia"/>
          <w:b/>
          <w:sz w:val="20"/>
          <w:szCs w:val="20"/>
          <w:lang w:eastAsia="ru-RU"/>
        </w:rPr>
        <w:t xml:space="preserve">О создании муниципальной комиссии по обследованию жилых помещений инвалидов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 w:eastAsiaTheme="minorEastAsia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cs="Times New Roman" w:eastAsiaTheme="minorEastAsia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cs="Times New Roman" w:eastAsiaTheme="minorEastAsia"/>
          <w:b/>
          <w:sz w:val="20"/>
          <w:szCs w:val="20"/>
          <w:lang w:eastAsia="ru-RU"/>
        </w:rPr>
        <w:t xml:space="preserve">и общего имущества в многоквартирных домах, в которых проживают инвалиды, входящих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 w:eastAsiaTheme="minorEastAsia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cs="Times New Roman" w:eastAsiaTheme="minorEastAsia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cs="Times New Roman" w:eastAsiaTheme="minorEastAsia"/>
          <w:b/>
          <w:sz w:val="20"/>
          <w:szCs w:val="20"/>
          <w:lang w:eastAsia="ru-RU"/>
        </w:rPr>
        <w:t xml:space="preserve"> в состав муниципального и частного жилищного фонда на территории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 w:eastAsiaTheme="minorEastAsia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cs="Times New Roman" w:eastAsiaTheme="minorEastAsia"/>
          <w:b/>
          <w:sz w:val="20"/>
          <w:szCs w:val="20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b/>
          <w:sz w:val="20"/>
          <w:szCs w:val="20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Руководствуясь постановлением Правительства Российской Федерации </w:t>
        <w:br/>
        <w:t xml:space="preserve">от 09.07.2016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 649 «О мерах по приспособлению жилых помещений и общего имущества в многоквартирном доме с учетом потребностей инвалидов», постановлением Правительства Мурманской области от 29.11.2016 № 593-ПП «Об уполномоченном органе»,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Приказом Министерства энергетики и жилищно-коммунального хозяйства Мурманской области от 12.01.2017 № 7 «Об утверждении положения о порядке создания и работы региональной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межведомственной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муниципальных комиссий по обследованию жилых помещений инвалидов и общего имущества в многоквартирных домах, в которых проживают инвалиды, в целях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их приспособления с учетом потребностей инвалидов и обеспечения условий их доступности для инвалидов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территории Мурманской области»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Устав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округ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Мурманской области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1. Утвердить </w:t>
      </w:r>
      <w:hyperlink w:tooltip="ПОЛОЖЕНИЕ" w:anchor="Par39" w:history="1">
        <w:r>
          <w:rPr>
            <w:rFonts w:ascii="Times New Roman" w:hAnsi="Times New Roman" w:cs="Times New Roman" w:eastAsiaTheme="minorEastAsia"/>
            <w:sz w:val="24"/>
            <w:szCs w:val="24"/>
            <w:lang w:eastAsia="ru-RU"/>
          </w:rPr>
          <w:t xml:space="preserve">Положение</w:t>
        </w:r>
      </w:hyperlink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о порядке создания и работы муниципальной комиссии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 на территории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,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согласно приложению №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1.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2. Создать муниципальную комиссию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 на территории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, и утвердить ее </w:t>
      </w:r>
      <w:hyperlink w:tooltip="СОСТАВ" w:anchor="Par135" w:history="1">
        <w:r>
          <w:rPr>
            <w:rFonts w:ascii="Times New Roman" w:hAnsi="Times New Roman" w:cs="Times New Roman" w:eastAsiaTheme="minorEastAsia"/>
            <w:sz w:val="24"/>
            <w:szCs w:val="24"/>
            <w:lang w:eastAsia="ru-RU"/>
          </w:rPr>
          <w:t xml:space="preserve">состав</w:t>
        </w:r>
      </w:hyperlink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согласно приложению №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2.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3.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Признать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утратившим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и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силу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следующие </w:t>
      </w:r>
      <w:hyperlink r:id="rId11" w:tooltip="Постановление Администрации МО Кандалакшский район от 28.02.2017 N 203 &quot;Об утверждении положения о порядке создания и работы муниципальной комиссии по обследованию жилых помещений инвалидов и общего имущества в многоквартирных домах, в которых проживают инвали" w:history="1">
        <w:r>
          <w:rPr>
            <w:rFonts w:ascii="Times New Roman" w:hAnsi="Times New Roman" w:cs="Times New Roman" w:eastAsiaTheme="minorEastAsia"/>
            <w:sz w:val="24"/>
            <w:szCs w:val="24"/>
            <w:lang w:eastAsia="ru-RU"/>
          </w:rPr>
          <w:t xml:space="preserve">постановления</w:t>
        </w:r>
      </w:hyperlink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муниципального округа: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от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06.04.2021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№ 276 от 06.04.2021 «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О создании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 на территории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;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- от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30.06.2022 № 915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«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О внесении изменений в состав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 на территории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муниципального округа, утвержденный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постановлением администрации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муниципального округа от 06.04.2021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               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№ 276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»;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- от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27.11.2023 № 1745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О внесении изменений в состав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 на территории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муниципального округа, утвержденный постановлением администрации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муниципального округа от 06.04.2021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                 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№ 276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»;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от 23.01.2024 № 92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О внесении изменений в состав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 на территории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муниципального округа, утвержденный постановлением администрации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муниципального округа от 06.04.2021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                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№ 276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»;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от 28.08.2024 № 1328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«О внесении изменений в состав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 на территории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муниципального округа, утвержденный постановлением администрации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муниципального округа от 0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6.04.2021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                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№ 276».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 Настоящее постановление вступает в силу 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 распрост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аняется на правоотношения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возникшие с 01.01.2025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газете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официальном сайте Печенгского муниципального округа </w:t>
      </w:r>
      <w:hyperlink r:id="rId12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Контроль за исполнением настоящего постановления возложить на заместителя Главы Печенгского муниципального округа Пономарева А.В.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  <w:tab/>
        <w:tab/>
        <w:tab/>
        <w:tab/>
        <w:tab/>
      </w:r>
      <w:r>
        <w:rPr>
          <w:rFonts w:ascii="Times New Roman" w:hAnsi="Times New Roman" w:cs="Times New Roman"/>
          <w:sz w:val="24"/>
          <w:szCs w:val="24"/>
        </w:rPr>
        <w:t xml:space="preserve">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Рыжкова А.А. 25151</w:t>
      </w:r>
      <w:r>
        <w:rPr>
          <w:rFonts w:ascii="Times New Roman" w:hAnsi="Times New Roman" w:cs="Times New Roman"/>
          <w:sz w:val="20"/>
          <w:szCs w:val="20"/>
        </w:rPr>
        <w:br w:type="page" w:clear="all"/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Style w:val="844"/>
        <w:tblW w:w="950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177"/>
        <w:gridCol w:w="2258"/>
        <w:gridCol w:w="4066"/>
      </w:tblGrid>
      <w:tr>
        <w:tblPrEx/>
        <w:trPr>
          <w:trHeight w:val="1222"/>
        </w:trPr>
        <w:tc>
          <w:tcPr>
            <w:tcW w:w="31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22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406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29.01.2025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125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ПОЛОЖЕНИЕ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 w:eastAsiaTheme="minorEastAsia"/>
          <w:b w:val="0"/>
          <w:bCs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 муниципальной комиссии </w:t>
      </w:r>
      <w:r>
        <w:rPr>
          <w:rFonts w:ascii="Times New Roman" w:hAnsi="Times New Roman" w:cs="Times New Roman" w:eastAsiaTheme="minorEastAsia"/>
          <w:b w:val="0"/>
          <w:bCs w:val="0"/>
          <w:sz w:val="24"/>
          <w:szCs w:val="24"/>
          <w:lang w:eastAsia="ru-RU"/>
        </w:rPr>
        <w:t xml:space="preserve">по обследованию жилых помещений инвалидов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b w:val="0"/>
          <w:bCs w:val="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 w:eastAsiaTheme="minorEastAsia"/>
          <w:b w:val="0"/>
          <w:bCs w:val="0"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b w:val="0"/>
          <w:bCs w:val="0"/>
          <w:sz w:val="24"/>
          <w:szCs w:val="24"/>
          <w:lang w:eastAsia="ru-RU"/>
        </w:rPr>
        <w:t xml:space="preserve">и общего имущества в многоквартирных домах, в которых проживают инвалиды, входящих в состав муниципального и частного жилищного фонда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b w:val="0"/>
          <w:bCs w:val="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b w:val="0"/>
          <w:bCs w:val="0"/>
          <w:sz w:val="24"/>
          <w:szCs w:val="24"/>
          <w:lang w:eastAsia="ru-RU"/>
        </w:rPr>
        <w:t xml:space="preserve">на территории </w:t>
      </w:r>
      <w:r>
        <w:rPr>
          <w:rFonts w:ascii="Times New Roman" w:hAnsi="Times New Roman" w:cs="Times New Roman" w:eastAsiaTheme="minorEastAsia"/>
          <w:b w:val="0"/>
          <w:bCs w:val="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b w:val="0"/>
          <w:bCs w:val="0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Общие положения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1.1. Настоящее Положение о порядке создания и работы муниципальной комиссии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 на территории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(далее - Положение) определяет порядок формирования и деятельности муниципальной комиссии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 на территории 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  <w:t xml:space="preserve"> (далее - Комиссия).</w:t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Целью создания Комиссии является обследование жилого помещения инвалида и общего имущества в многоквартирном доме, в котором проживает инвал</w:t>
      </w:r>
      <w:r>
        <w:rPr>
          <w:rFonts w:ascii="Times New Roman" w:hAnsi="Times New Roman" w:cs="Times New Roman"/>
          <w:sz w:val="24"/>
          <w:szCs w:val="24"/>
        </w:rPr>
        <w:t xml:space="preserve">ид, в целях оценки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а также оценки возможности их приспособлен</w:t>
      </w:r>
      <w:r>
        <w:rPr>
          <w:rFonts w:ascii="Times New Roman" w:hAnsi="Times New Roman" w:cs="Times New Roman"/>
          <w:sz w:val="24"/>
          <w:szCs w:val="24"/>
        </w:rPr>
        <w:t xml:space="preserve">ия с учетом потребностей инвалида в зависимости от особенностей ограничения жизнедеятельности, обусловленного инвалидностью лица, проживающего в таком помещении (далее именуется - обследование жилого помещения инвалида), в том числе ограничений, вызванных: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стойкими расстройствами двигательной функции, сопряженными с необходимостью использования кресла-коляски, иных вспомогательных средств передвижения;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стойкими расстройствами функции слуха, сопряженными с необходимостью использования вспомогательных средств;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стойкими расстройствами функции зрения, сопряженными с необходимостью использования собаки-проводника, иных вспомогательных средств;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задержками в развитии и другими нарушениями функций организма человека.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Комиссия в своей деятельности руководствуется Конст</w:t>
      </w:r>
      <w:r>
        <w:rPr>
          <w:rFonts w:ascii="Times New Roman" w:hAnsi="Times New Roman" w:cs="Times New Roman"/>
          <w:sz w:val="24"/>
          <w:szCs w:val="24"/>
        </w:rPr>
        <w:t xml:space="preserve">итуцией Российской Федерации, федеральными конституционными законами, федеральными законами, нормативными правовыми актами Президента Российской Федерации, Правительства Российской Федерации и Правительства Мурманской области, а также настоящим Положением.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Порядок создания Комиссии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2.1. Решение о создании Комиссии принимается администрацией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в форме постановления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</w:t>
      </w:r>
      <w:r>
        <w:rPr>
          <w:rFonts w:ascii="Times New Roman" w:hAnsi="Times New Roman" w:cs="Times New Roman"/>
          <w:sz w:val="24"/>
          <w:szCs w:val="24"/>
        </w:rPr>
        <w:t xml:space="preserve">круга</w:t>
      </w:r>
      <w:r>
        <w:rPr>
          <w:rFonts w:ascii="Times New Roman" w:hAnsi="Times New Roman" w:cs="Times New Roman"/>
          <w:sz w:val="24"/>
          <w:szCs w:val="24"/>
        </w:rPr>
        <w:t xml:space="preserve">, которым утверждается персональный состав Комиссии. Порядок работы Комиссии регламентируется настоящим Положением.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В состав Комиссии включаются представители: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органов муниципального жилищного контроля;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самоуправления, в том числе в сфере социальной защиты </w:t>
      </w:r>
      <w:r>
        <w:rPr>
          <w:rFonts w:ascii="Times New Roman" w:hAnsi="Times New Roman" w:cs="Times New Roman"/>
          <w:sz w:val="24"/>
          <w:szCs w:val="24"/>
        </w:rPr>
        <w:t xml:space="preserve">населения, в сфере архитектуры и градостроительства;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общественных объединений инвалидов.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К участию в работе Комиссии могут привлекаться представители организации, осуществляющей деятельность по управлению многоквартирным домом, в котором располагается жилое помещение инвалида, в отношении ко</w:t>
      </w:r>
      <w:r>
        <w:rPr>
          <w:rFonts w:ascii="Times New Roman" w:hAnsi="Times New Roman" w:cs="Times New Roman"/>
          <w:sz w:val="24"/>
          <w:szCs w:val="24"/>
        </w:rPr>
        <w:t xml:space="preserve">торого проводится обследование.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0" w:right="0"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 xml:space="preserve">Состав Комиссии и ее полномочия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3.1. Комиссия состоит из председателя Комиссии, заместителя председателя Комиссии, секретаря и других членов Комиссии.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Организует работу Комиссии председатель Комиссии, а в его отсутствие - заместитель председателя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Председатель Комиссии: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осуществляет руководство деятельностью Комиссии;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дает поручения членам Комиссии по вопросам, </w:t>
      </w:r>
      <w:r>
        <w:rPr>
          <w:rFonts w:ascii="Times New Roman" w:hAnsi="Times New Roman" w:cs="Times New Roman"/>
          <w:sz w:val="24"/>
          <w:szCs w:val="24"/>
        </w:rPr>
        <w:t xml:space="preserve">входящим в компетенцию Комиссии,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представляет Комиссию по вопроса</w:t>
      </w:r>
      <w:r>
        <w:rPr>
          <w:rFonts w:ascii="Times New Roman" w:hAnsi="Times New Roman" w:cs="Times New Roman"/>
          <w:sz w:val="24"/>
          <w:szCs w:val="24"/>
        </w:rPr>
        <w:t xml:space="preserve">м, относящимся к ее компетенции.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Заместитель Председателя Комиссии: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инициирует проведение заседаний Комиссии (по мере необходимости);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информирует членов Комиссии и лиц, привлеченных к участию в работе Комиссии, о повестке заседания Комиссии, дате, месте и времени его проведения;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организует контроль за выполнением решений, принятых Комиссией;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осуществляет иные полномочия, необходимые для выполнения задач, возложенных на Комиссию.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 Члены Комиссии: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запрашивают и получают в уста</w:t>
      </w:r>
      <w:r>
        <w:rPr>
          <w:rFonts w:ascii="Times New Roman" w:hAnsi="Times New Roman" w:cs="Times New Roman"/>
          <w:sz w:val="24"/>
          <w:szCs w:val="24"/>
        </w:rPr>
        <w:t xml:space="preserve">новленном порядке от органов государственной власти, органов местного самоуправления муниципальных образований Мурманской области, организаций, должностных лиц и граждан необходимые для осуществления деятельности Комиссии материалы, документы и информацию;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беспрепятственно посещают многоквартирные дома, помещения общего пользования многоквартирных домов, а также жилые помещения инвалидов с согласия собственников таких жилых помещений или лиц, проживающих в них на законных основаниях;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выполняют поручения председателя Комиссии;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принимают участие в подготовке материалов к заседаниям Комиссии;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участвуют в заседа</w:t>
      </w:r>
      <w:r>
        <w:rPr>
          <w:rFonts w:ascii="Times New Roman" w:hAnsi="Times New Roman" w:cs="Times New Roman"/>
          <w:sz w:val="24"/>
          <w:szCs w:val="24"/>
        </w:rPr>
        <w:t xml:space="preserve">ниях Комиссии, а в случае невозможности присутствия на заседании Комиссии заблаговременно представляют секретарю Комиссии свое мнение по рассматриваемым вопросам в письменной форме, которое оглашается на заседании Комиссии и приобщается к решению Комиссии;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выражают свое особое мнение в письменной форме в случае несогласия с принятым Комиссией решением;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принимают меры, необходимые для выполнения решений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. Секретарь Комиссии: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организует проведение заседаний Комиссии;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ведет делопроизводство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отсутствия секретаря Комиссии его полномочия выполняет другой член Комиссии по решению председателя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Органи</w:t>
      </w:r>
      <w:r>
        <w:rPr>
          <w:rFonts w:ascii="Times New Roman" w:hAnsi="Times New Roman" w:cs="Times New Roman"/>
          <w:b/>
          <w:sz w:val="24"/>
          <w:szCs w:val="24"/>
        </w:rPr>
        <w:t xml:space="preserve">зация и порядок работы Комиссии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4.1. Обследование жилых помещений инвалидов проводится в соответствии с Планом 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 xml:space="preserve">приспособлени</w:t>
      </w:r>
      <w:r>
        <w:rPr>
          <w:rFonts w:ascii="Times New Roman" w:hAnsi="Times New Roman" w:cs="Times New Roman"/>
          <w:sz w:val="24"/>
          <w:szCs w:val="24"/>
        </w:rPr>
        <w:t xml:space="preserve">ю</w:t>
      </w:r>
      <w:r>
        <w:rPr>
          <w:rFonts w:ascii="Times New Roman" w:hAnsi="Times New Roman" w:cs="Times New Roman"/>
          <w:sz w:val="24"/>
          <w:szCs w:val="24"/>
        </w:rPr>
        <w:t xml:space="preserve"> жилых помещений ин</w:t>
      </w:r>
      <w:r>
        <w:rPr>
          <w:rFonts w:ascii="Times New Roman" w:hAnsi="Times New Roman" w:cs="Times New Roman"/>
          <w:sz w:val="24"/>
          <w:szCs w:val="24"/>
        </w:rPr>
        <w:t xml:space="preserve">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фонда, с учетом потребностей инвалидов и обеспечения условий их доступности для инвалидов (далее </w:t>
      </w:r>
      <w:r>
        <w:rPr>
          <w:rFonts w:ascii="Times New Roman" w:hAnsi="Times New Roman" w:cs="Times New Roman"/>
          <w:sz w:val="24"/>
          <w:szCs w:val="24"/>
        </w:rPr>
        <w:t xml:space="preserve">именуется - муниципальный план мероприятий).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Муниципальный план мероприятий ут</w:t>
      </w:r>
      <w:r>
        <w:rPr>
          <w:rFonts w:ascii="Times New Roman" w:hAnsi="Times New Roman" w:cs="Times New Roman"/>
          <w:sz w:val="24"/>
          <w:szCs w:val="24"/>
        </w:rPr>
        <w:t xml:space="preserve">верждается </w:t>
      </w:r>
      <w:r>
        <w:rPr>
          <w:rFonts w:ascii="Times New Roman" w:hAnsi="Times New Roman" w:cs="Times New Roman"/>
          <w:sz w:val="24"/>
          <w:szCs w:val="24"/>
        </w:rPr>
        <w:t xml:space="preserve">Г</w:t>
      </w:r>
      <w:r>
        <w:rPr>
          <w:rFonts w:ascii="Times New Roman" w:hAnsi="Times New Roman" w:cs="Times New Roman"/>
          <w:sz w:val="24"/>
          <w:szCs w:val="24"/>
        </w:rPr>
        <w:t xml:space="preserve">лавой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Муниципальный план мероприятий формируется</w:t>
      </w:r>
      <w:r>
        <w:rPr>
          <w:rFonts w:ascii="Times New Roman" w:hAnsi="Times New Roman" w:cs="Times New Roman"/>
          <w:sz w:val="24"/>
          <w:szCs w:val="24"/>
        </w:rPr>
        <w:t xml:space="preserve"> заместителем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редседателя Комиссии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 сведений об инвалидах с учетом особенностей ограничения жизнедеятельности инвалида, определенных постановлением </w:t>
      </w:r>
      <w:r>
        <w:rPr>
          <w:rFonts w:ascii="Times New Roman" w:hAnsi="Times New Roman" w:cs="Times New Roman"/>
          <w:sz w:val="24"/>
          <w:szCs w:val="24"/>
        </w:rPr>
        <w:t xml:space="preserve">Правительства Р</w:t>
      </w:r>
      <w:r>
        <w:rPr>
          <w:rFonts w:ascii="Times New Roman" w:hAnsi="Times New Roman" w:cs="Times New Roman"/>
          <w:sz w:val="24"/>
          <w:szCs w:val="24"/>
        </w:rPr>
        <w:t xml:space="preserve">оссийской </w:t>
      </w:r>
      <w:r>
        <w:rPr>
          <w:rFonts w:ascii="Times New Roman" w:hAnsi="Times New Roman" w:cs="Times New Roman"/>
          <w:sz w:val="24"/>
          <w:szCs w:val="24"/>
        </w:rPr>
        <w:t xml:space="preserve">Ф</w:t>
      </w:r>
      <w:r>
        <w:rPr>
          <w:rFonts w:ascii="Times New Roman" w:hAnsi="Times New Roman" w:cs="Times New Roman"/>
          <w:sz w:val="24"/>
          <w:szCs w:val="24"/>
        </w:rPr>
        <w:t xml:space="preserve">едерации</w:t>
      </w:r>
      <w:r>
        <w:rPr>
          <w:rFonts w:ascii="Times New Roman" w:hAnsi="Times New Roman" w:cs="Times New Roman"/>
          <w:sz w:val="24"/>
          <w:szCs w:val="24"/>
        </w:rPr>
        <w:t xml:space="preserve"> от 09.07.2016 № 649 «</w:t>
      </w:r>
      <w:r>
        <w:rPr>
          <w:rFonts w:ascii="Times New Roman" w:hAnsi="Times New Roman" w:cs="Times New Roman"/>
          <w:sz w:val="24"/>
          <w:szCs w:val="24"/>
        </w:rPr>
        <w:t xml:space="preserve">О мерах по приспособлению жилых помещений и общего имущества в многоквартирном доме </w:t>
      </w:r>
      <w:r>
        <w:rPr>
          <w:rFonts w:ascii="Times New Roman" w:hAnsi="Times New Roman" w:cs="Times New Roman"/>
          <w:sz w:val="24"/>
          <w:szCs w:val="24"/>
        </w:rPr>
        <w:t xml:space="preserve">с учетом потребностей инвалидов»</w:t>
      </w:r>
      <w:r>
        <w:rPr>
          <w:rFonts w:ascii="Times New Roman" w:hAnsi="Times New Roman" w:cs="Times New Roman"/>
          <w:sz w:val="24"/>
          <w:szCs w:val="24"/>
        </w:rPr>
        <w:t xml:space="preserve"> (далее - постановление № 649)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С целью актуализации сведений, содержащихся в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>
        <w:rPr>
          <w:rFonts w:ascii="Times New Roman" w:hAnsi="Times New Roman" w:cs="Times New Roman"/>
          <w:sz w:val="24"/>
          <w:szCs w:val="24"/>
        </w:rPr>
        <w:t xml:space="preserve">плане мероприятий, допускается внесение в него изменений на основании мотивированных предложений членов Комиссии, иных должностных лиц.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Формами работы Комиссии являются: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обследование жилых помещений инвалидов;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заседания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4.6. Решения Комиссии принимаются большинством голосов членов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равенстве голосов членов комиссии решающим является голос председателя комиссии. В случае несогласия с принятым решением члены комиссии вправе выразить свое особое мнение в письменной форме и приложить его к решению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4.7. Заседание Комиссии считается правомочным, если на нем присутствуют не менее половины от общего числа членов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4.8. По результатам проведения заседания комиссии оформляется протокол.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 оформляется в течение пяти рабочих дней со дня проведения заседания. Протокол подписывается всеми членами комиссии, присутствующими на заседании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Оформление результатов обследования жилого помещения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инвалида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5.1. По результатам обследования жилого помещения инвалида оформляются следующие документы: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акт обследования жилого помещения инвалида и общего имущества в многоквартирном доме, в котором проживает инвалид (далее именуется - акт обследования);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об экон</w:t>
      </w:r>
      <w:r>
        <w:rPr>
          <w:rFonts w:ascii="Times New Roman" w:hAnsi="Times New Roman" w:cs="Times New Roman"/>
          <w:sz w:val="24"/>
          <w:szCs w:val="24"/>
        </w:rPr>
        <w:t xml:space="preserve">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с учетом потребностей инвалида и обеспечения условий их доступности для инвалида;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заключение о возможности или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Документы по результатам обследования оформляются по формам, утвержденным Министерством строительства и жилищно-коммунального хозяйства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Содержание акта обследования должно соответствовать Правилам обеспечения условий доступности для инвалидов жилых помещений и общего имущества в многоквартирном дом</w:t>
      </w:r>
      <w:r>
        <w:rPr>
          <w:rFonts w:ascii="Times New Roman" w:hAnsi="Times New Roman" w:cs="Times New Roman"/>
          <w:sz w:val="24"/>
          <w:szCs w:val="24"/>
        </w:rPr>
        <w:t xml:space="preserve">е, утвержденным постановлением №</w:t>
      </w:r>
      <w:r>
        <w:rPr>
          <w:rFonts w:ascii="Times New Roman" w:hAnsi="Times New Roman" w:cs="Times New Roman"/>
          <w:sz w:val="24"/>
          <w:szCs w:val="24"/>
        </w:rPr>
        <w:t xml:space="preserve"> 649.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</w:t>
      </w:r>
      <w:r>
        <w:rPr>
          <w:rFonts w:ascii="Times New Roman" w:hAnsi="Times New Roman" w:cs="Times New Roman"/>
          <w:sz w:val="24"/>
          <w:szCs w:val="24"/>
        </w:rPr>
        <w:t xml:space="preserve">. В случа</w:t>
      </w:r>
      <w:r>
        <w:rPr>
          <w:rFonts w:ascii="Times New Roman" w:hAnsi="Times New Roman" w:cs="Times New Roman"/>
          <w:sz w:val="24"/>
          <w:szCs w:val="24"/>
        </w:rPr>
        <w:t xml:space="preserve">е если в акте обследования содержится вывод о наличии технической возможности для приспособления жилого помещения инвалида и общего имущества в многоквартирном доме, в котором проживает инвалид, разрабатываются мероприятия и включаются в акт обследования.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Заключение о возможности приспособления жилого помещения инвалида и </w:t>
      </w:r>
      <w:r>
        <w:rPr>
          <w:rFonts w:ascii="Times New Roman" w:hAnsi="Times New Roman" w:cs="Times New Roman"/>
          <w:sz w:val="24"/>
          <w:szCs w:val="24"/>
        </w:rPr>
        <w:t xml:space="preserve">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в течение 10 дней со дня его вынесения направляется Главе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для принятия решения о включении мероприятий в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п</w:t>
      </w:r>
      <w:r>
        <w:rPr>
          <w:rFonts w:ascii="Times New Roman" w:hAnsi="Times New Roman" w:cs="Times New Roman"/>
          <w:sz w:val="24"/>
          <w:szCs w:val="24"/>
        </w:rPr>
        <w:t xml:space="preserve">лан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Заключение об отсутствии возможности приспособления жилого по</w:t>
      </w:r>
      <w:r>
        <w:rPr>
          <w:rFonts w:ascii="Times New Roman" w:hAnsi="Times New Roman" w:cs="Times New Roman"/>
          <w:sz w:val="24"/>
          <w:szCs w:val="24"/>
        </w:rPr>
        <w:t xml:space="preserve">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оформляется в трех экземплярах и в течение 10 дней со дня его вынесения направляется: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5"/>
        <w:ind w:left="0" w:right="0" w:firstLine="709"/>
        <w:jc w:val="both"/>
        <w:spacing w:before="0" w:beforeAutospacing="0" w:after="0" w:afterAutospacing="0" w:line="288" w:lineRule="atLeast"/>
      </w:pPr>
      <w:r>
        <w:t xml:space="preserve">- один экземпляр в межведомственную комиссию, создаваемую в соответствии с пунктом 7 </w:t>
      </w:r>
      <w:r>
        <w:t xml:space="preserve">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</w:t>
      </w:r>
      <w:r>
        <w:t xml:space="preserve">домом</w:t>
      </w:r>
      <w:r>
        <w:t xml:space="preserve">, </w:t>
      </w:r>
      <w:r>
        <w:t xml:space="preserve"> утвержденного</w:t>
      </w:r>
      <w:r>
        <w:t xml:space="preserve"> постановлением Правительства Российской Федерации от 28.01.2006 № 47, для рассмотрения вопроса о признании жилого помещения непригодным для проживания инвалида;</w:t>
      </w:r>
      <w:r/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второй экземпляр инвалиду;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третий экземпляр хранится у секретаря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Осуществле</w:t>
      </w:r>
      <w:r>
        <w:rPr>
          <w:rFonts w:ascii="Times New Roman" w:hAnsi="Times New Roman" w:cs="Times New Roman"/>
          <w:b/>
          <w:sz w:val="24"/>
          <w:szCs w:val="24"/>
        </w:rPr>
        <w:t xml:space="preserve">ние координации работы Комиссии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6.1. Координацию работы Комиссии осуществляет Министерство энергетики и жилищно-коммунального хозяйства Мурманской области.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В Министерство энергетики и жилищно-коммунального хозяйства Мурманской области Комиссией предоставляется следующая информация: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создании, внесении изменений в состав муниципальной комиссии;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планов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и обеспечения условий их доступности для инвалидов и их реализации;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результатах работы Комиссии;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иную информацию относительно работы Комиссии.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 и порядок предоставления указанной информации устанавливается Министерством энергетики и жилищно-коммунального хозяйства Мурманской области.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44"/>
        <w:tblW w:w="950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177"/>
        <w:gridCol w:w="2258"/>
        <w:gridCol w:w="4066"/>
      </w:tblGrid>
      <w:tr>
        <w:tblPrEx/>
        <w:trPr>
          <w:trHeight w:val="1141"/>
        </w:trPr>
        <w:tc>
          <w:tcPr>
            <w:tcW w:w="31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22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406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29.01.2025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125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муниципальной комиссии по обследованию жилых помещений инвалидов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 общего имущества в многоквартирных домах, в которых проживают инвалиды, входящих в состав муниципального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 частного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ищного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фонда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округ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44"/>
        <w:tblW w:w="9464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425"/>
        <w:gridCol w:w="6379"/>
      </w:tblGrid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Пономарев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Андрей Валерьевич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округа, председатель комиссии;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Кудряшова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Елена Владимировна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работы с населением МКУ «Управление по обеспечению деятельности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округа», заместитель председателя комиссии;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Синицкая Галина Федоровна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1 категории отдела строительства и ЖКХ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секретарь комиссии;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46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омиссии: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Жулидова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Наталия Юрьевна</w:t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строительства и ЖКХ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Дядькина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Инна Сергеевна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1 категории отдела строительства и ЖКХ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Охрименко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Елена Викторовна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Заполярнинской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организации Мурманской областной организации общероссийской общественной организации  «Всероссийское общество инвалидов»;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Ташова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Татьяна Геннадьевна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ГОАУСОН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комплексный центр социального обслуживания населения» 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Савицкая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Людмила Эдуардовна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ГОКУ «Центр социальной поддержки населения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району» 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по управлению многоквартирным домом, в котором располагается жилое помещение инвалида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Збара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Ренита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Юриговна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Ганоченко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Юрьевич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Владимировна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Поздняков Дмитрий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Михайлович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илиала Государственного фонда поддержки участников специальной военной операции «Защитники отечества» по Мурманской области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оветник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оветник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оветник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4"/>
    <w:next w:val="834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6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34"/>
    <w:next w:val="834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6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6"/>
    <w:link w:val="664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836"/>
    <w:link w:val="835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34"/>
    <w:next w:val="834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6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34"/>
    <w:next w:val="834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6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34"/>
    <w:next w:val="834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6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34"/>
    <w:next w:val="834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6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34"/>
    <w:next w:val="834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6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4"/>
    <w:next w:val="834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6"/>
    <w:link w:val="678"/>
    <w:uiPriority w:val="10"/>
    <w:rPr>
      <w:sz w:val="48"/>
      <w:szCs w:val="48"/>
    </w:rPr>
  </w:style>
  <w:style w:type="paragraph" w:styleId="680">
    <w:name w:val="Subtitle"/>
    <w:basedOn w:val="834"/>
    <w:next w:val="834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6"/>
    <w:link w:val="680"/>
    <w:uiPriority w:val="11"/>
    <w:rPr>
      <w:sz w:val="24"/>
      <w:szCs w:val="24"/>
    </w:rPr>
  </w:style>
  <w:style w:type="paragraph" w:styleId="682">
    <w:name w:val="Quote"/>
    <w:basedOn w:val="834"/>
    <w:next w:val="834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4"/>
    <w:next w:val="834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4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basedOn w:val="836"/>
    <w:link w:val="686"/>
    <w:uiPriority w:val="99"/>
  </w:style>
  <w:style w:type="paragraph" w:styleId="688">
    <w:name w:val="Footer"/>
    <w:basedOn w:val="834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basedOn w:val="836"/>
    <w:link w:val="688"/>
    <w:uiPriority w:val="99"/>
  </w:style>
  <w:style w:type="paragraph" w:styleId="690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690"/>
    <w:link w:val="688"/>
    <w:uiPriority w:val="99"/>
  </w:style>
  <w:style w:type="table" w:styleId="692">
    <w:name w:val="Table Grid Light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6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6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</w:style>
  <w:style w:type="paragraph" w:styleId="835">
    <w:name w:val="Heading 4"/>
    <w:basedOn w:val="834"/>
    <w:next w:val="834"/>
    <w:link w:val="839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836" w:default="1">
    <w:name w:val="Default Paragraph Font"/>
    <w:uiPriority w:val="1"/>
    <w:semiHidden/>
    <w:unhideWhenUsed/>
  </w:style>
  <w:style w:type="table" w:styleId="8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8" w:default="1">
    <w:name w:val="No List"/>
    <w:uiPriority w:val="99"/>
    <w:semiHidden/>
    <w:unhideWhenUsed/>
  </w:style>
  <w:style w:type="character" w:styleId="839" w:customStyle="1">
    <w:name w:val="Заголовок 4 Знак"/>
    <w:basedOn w:val="836"/>
    <w:link w:val="835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40">
    <w:name w:val="Balloon Text"/>
    <w:basedOn w:val="834"/>
    <w:link w:val="84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1" w:customStyle="1">
    <w:name w:val="Текст выноски Знак"/>
    <w:basedOn w:val="836"/>
    <w:link w:val="840"/>
    <w:uiPriority w:val="99"/>
    <w:semiHidden/>
    <w:rPr>
      <w:rFonts w:ascii="Tahoma" w:hAnsi="Tahoma" w:cs="Tahoma"/>
      <w:sz w:val="16"/>
      <w:szCs w:val="16"/>
    </w:rPr>
  </w:style>
  <w:style w:type="character" w:styleId="842">
    <w:name w:val="Hyperlink"/>
    <w:basedOn w:val="836"/>
    <w:uiPriority w:val="99"/>
    <w:semiHidden/>
    <w:unhideWhenUsed/>
    <w:rPr>
      <w:color w:val="0000ff"/>
      <w:u w:val="single"/>
    </w:rPr>
  </w:style>
  <w:style w:type="paragraph" w:styleId="843">
    <w:name w:val="List Paragraph"/>
    <w:basedOn w:val="834"/>
    <w:uiPriority w:val="34"/>
    <w:qFormat/>
    <w:pPr>
      <w:contextualSpacing/>
      <w:ind w:left="720"/>
    </w:pPr>
  </w:style>
  <w:style w:type="table" w:styleId="844">
    <w:name w:val="Table Grid"/>
    <w:basedOn w:val="83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Normal (Web)"/>
    <w:basedOn w:val="834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6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RLAW087&amp;n=78150&amp;date=14.01.2025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6959F-B085-4E48-BE70-EF0197E2C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Анна Михайловна</dc:creator>
  <cp:revision>6</cp:revision>
  <dcterms:created xsi:type="dcterms:W3CDTF">2025-01-16T14:24:00Z</dcterms:created>
  <dcterms:modified xsi:type="dcterms:W3CDTF">2025-01-30T12:29:18Z</dcterms:modified>
</cp:coreProperties>
</file>