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/>
      <w:bookmarkStart w:id="0" w:name="_GoBack"/>
      <w:r/>
      <w:bookmarkEnd w:id="0"/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after="0" w:afterAutospacing="0" w:line="240" w:lineRule="auto"/>
        <w:widowControl w:val="off"/>
      </w:pPr>
      <w:r/>
      <w:r/>
    </w:p>
    <w:p>
      <w:pPr>
        <w:jc w:val="center"/>
        <w:spacing w:after="0" w:afterAutospacing="0" w:line="240" w:lineRule="auto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spacing w:after="0" w:afterAutospacing="0" w:line="240" w:lineRule="auto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31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01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2025 </w:t>
        <w:tab/>
        <w:tab/>
        <w:tab/>
        <w:tab/>
        <w:tab/>
        <w:tab/>
        <w:tab/>
        <w:tab/>
        <w:tab/>
        <w:tab/>
      </w:r>
      <w:r>
        <w:rPr>
          <w:b/>
          <w:sz w:val="24"/>
          <w:lang w:val="ru-RU"/>
        </w:rPr>
        <w:t xml:space="preserve">  </w:t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</w:t>
      </w:r>
      <w:r>
        <w:rPr>
          <w:b/>
          <w:sz w:val="24"/>
          <w:lang w:val="en-US"/>
        </w:rPr>
        <w:t xml:space="preserve">31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spacing w:after="0" w:afterAutospacing="0" w:line="240" w:lineRule="auto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afterAutospacing="0" w:line="240" w:lineRule="auto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spacing w:after="0" w:afterAutospacing="0" w:line="240" w:lineRule="auto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bCs/>
        </w:rPr>
      </w:pPr>
      <w:r>
        <w:rPr>
          <w:b/>
        </w:rPr>
        <w:t xml:space="preserve">О реорганизации </w:t>
      </w:r>
      <w:r>
        <w:rPr>
          <w:b/>
        </w:rPr>
        <w:t xml:space="preserve">муниципального бюджетного </w:t>
      </w:r>
      <w:r>
        <w:rPr>
          <w:b/>
          <w:bCs/>
        </w:rPr>
        <w:t xml:space="preserve">общеобразовательного учреждения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spacing w:after="0" w:afterAutospacing="0" w:line="240" w:lineRule="auto"/>
        <w:rPr>
          <w:b/>
          <w:bCs/>
        </w:rPr>
      </w:pPr>
      <w:r>
        <w:rPr>
          <w:b/>
          <w:bCs/>
        </w:rPr>
        <w:t xml:space="preserve">«Сре</w:t>
      </w:r>
      <w:r>
        <w:rPr>
          <w:b/>
          <w:bCs/>
        </w:rPr>
        <w:t xml:space="preserve">дняя общеобразовательная школа </w:t>
      </w:r>
      <w:r>
        <w:rPr>
          <w:b/>
          <w:bCs/>
        </w:rPr>
        <w:t xml:space="preserve">№ 3»</w:t>
      </w:r>
      <w:r>
        <w:rPr>
          <w:b/>
        </w:rPr>
        <w:t xml:space="preserve"> в форме присоединения к нему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spacing w:after="0" w:afterAutospacing="0" w:line="240" w:lineRule="auto"/>
        <w:rPr>
          <w:b/>
          <w:bCs/>
        </w:rPr>
      </w:pPr>
      <w:r>
        <w:rPr>
          <w:b/>
        </w:rPr>
        <w:t xml:space="preserve">муниципального бюджетного </w:t>
      </w:r>
      <w:r>
        <w:rPr>
          <w:b/>
          <w:bCs/>
        </w:rPr>
        <w:t xml:space="preserve">общеобразовательного учреждения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spacing w:after="0" w:afterAutospacing="0" w:line="240" w:lineRule="auto"/>
        <w:rPr>
          <w:b/>
          <w:bCs/>
        </w:rPr>
      </w:pPr>
      <w:r>
        <w:rPr>
          <w:b/>
          <w:bCs/>
        </w:rPr>
        <w:t xml:space="preserve">«Сре</w:t>
      </w:r>
      <w:r>
        <w:rPr>
          <w:b/>
          <w:bCs/>
        </w:rPr>
        <w:t xml:space="preserve">дняя общеобразовательная школа </w:t>
      </w:r>
      <w:r>
        <w:rPr>
          <w:b/>
          <w:bCs/>
        </w:rPr>
        <w:t xml:space="preserve">№ 1»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spacing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spacing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spacing w:after="0" w:afterAutospacing="0" w:line="240" w:lineRule="auto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Руководствуясь Гражданским кодексом Россий</w:t>
      </w:r>
      <w:r>
        <w:rPr>
          <w:sz w:val="24"/>
          <w:szCs w:val="24"/>
        </w:rPr>
        <w:t xml:space="preserve">ской Федерации, Федеральным законом от 06.10.2003 №131-ФЗ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предпринимателей», Федеральным законом от 29.12.2012 № 273-ФЗ «Об образовании в Российской Федерации», Уставом Печенгского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after="0" w:afterAutospacing="0" w:line="240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after="0" w:afterAutospacing="0" w:line="240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</w:t>
      </w:r>
      <w:r>
        <w:rPr>
          <w:sz w:val="24"/>
          <w:szCs w:val="24"/>
        </w:rPr>
        <w:t xml:space="preserve">муниципально</w:t>
      </w:r>
      <w:r>
        <w:rPr>
          <w:sz w:val="24"/>
          <w:szCs w:val="24"/>
        </w:rPr>
        <w:t xml:space="preserve">е </w:t>
      </w:r>
      <w:r>
        <w:rPr>
          <w:sz w:val="24"/>
          <w:szCs w:val="24"/>
        </w:rPr>
        <w:t xml:space="preserve">бюджетно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общеобразовательно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 xml:space="preserve">е </w:t>
      </w:r>
      <w:r>
        <w:rPr>
          <w:sz w:val="24"/>
          <w:szCs w:val="24"/>
        </w:rPr>
        <w:t xml:space="preserve">«Сре</w:t>
      </w:r>
      <w:r>
        <w:rPr>
          <w:sz w:val="24"/>
          <w:szCs w:val="24"/>
        </w:rPr>
        <w:t xml:space="preserve">дняя общеобразовательная школа </w:t>
      </w:r>
      <w:r>
        <w:rPr>
          <w:sz w:val="24"/>
          <w:szCs w:val="24"/>
        </w:rPr>
        <w:t xml:space="preserve">№ 3» </w:t>
      </w:r>
      <w:r>
        <w:rPr>
          <w:sz w:val="24"/>
          <w:szCs w:val="24"/>
        </w:rPr>
        <w:t xml:space="preserve">(ИНН </w:t>
      </w:r>
      <w:r>
        <w:rPr>
          <w:sz w:val="24"/>
          <w:szCs w:val="24"/>
        </w:rPr>
        <w:t xml:space="preserve">5109000456</w:t>
      </w:r>
      <w:r>
        <w:rPr>
          <w:sz w:val="24"/>
          <w:szCs w:val="24"/>
        </w:rPr>
        <w:t xml:space="preserve">) (далее – МБОУ СОШ</w:t>
      </w:r>
      <w:r>
        <w:rPr>
          <w:sz w:val="24"/>
          <w:szCs w:val="24"/>
        </w:rPr>
        <w:br/>
        <w:t xml:space="preserve">№ 3) </w:t>
      </w:r>
      <w:r>
        <w:rPr>
          <w:sz w:val="24"/>
          <w:szCs w:val="24"/>
        </w:rPr>
        <w:t xml:space="preserve">в форме присоединения к нему муниципального бюджетного общеобразовательного учреждения «Сре</w:t>
      </w:r>
      <w:r>
        <w:rPr>
          <w:sz w:val="24"/>
          <w:szCs w:val="24"/>
        </w:rPr>
        <w:t xml:space="preserve">дняя общеобразовательная школа </w:t>
      </w:r>
      <w:r>
        <w:rPr>
          <w:sz w:val="24"/>
          <w:szCs w:val="24"/>
        </w:rPr>
        <w:t xml:space="preserve">№ 1»</w:t>
      </w:r>
      <w:r>
        <w:rPr>
          <w:sz w:val="24"/>
          <w:szCs w:val="24"/>
        </w:rPr>
        <w:t xml:space="preserve"> (ИНН </w:t>
      </w:r>
      <w:r>
        <w:rPr>
          <w:sz w:val="24"/>
          <w:szCs w:val="24"/>
        </w:rPr>
        <w:t xml:space="preserve">5109000463</w:t>
      </w:r>
      <w:r>
        <w:rPr>
          <w:sz w:val="24"/>
          <w:szCs w:val="24"/>
        </w:rPr>
        <w:t xml:space="preserve">) (далее – </w:t>
      </w:r>
      <w:r>
        <w:rPr>
          <w:sz w:val="24"/>
          <w:szCs w:val="24"/>
        </w:rPr>
        <w:t xml:space="preserve">МБОУ СОШ № 1</w:t>
      </w:r>
      <w:r>
        <w:rPr>
          <w:sz w:val="24"/>
          <w:szCs w:val="24"/>
        </w:rPr>
        <w:t xml:space="preserve">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>
        <w:rPr>
          <w:sz w:val="24"/>
          <w:szCs w:val="24"/>
        </w:rPr>
        <w:t xml:space="preserve">МБОУ СОШ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является правопреемником </w:t>
      </w:r>
      <w:r>
        <w:rPr>
          <w:sz w:val="24"/>
          <w:szCs w:val="24"/>
        </w:rPr>
        <w:t xml:space="preserve">МБОУ СОШ №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передаточным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общеобразовательное учреждение «Сре</w:t>
      </w:r>
      <w:r>
        <w:rPr>
          <w:sz w:val="24"/>
          <w:szCs w:val="24"/>
        </w:rPr>
        <w:t xml:space="preserve">дняя общеобразовательная школа </w:t>
      </w:r>
      <w:r>
        <w:rPr>
          <w:sz w:val="24"/>
          <w:szCs w:val="24"/>
        </w:rPr>
        <w:t xml:space="preserve">№ 3»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 и полномочия учредителя реорганизованного юридического лица осуществляет администрация Печенгского муниципального округа Мурманской области, в лице Отдела образования администрации Печенгского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директора </w:t>
      </w:r>
      <w:r>
        <w:rPr>
          <w:bCs/>
          <w:sz w:val="24"/>
          <w:szCs w:val="24"/>
        </w:rPr>
        <w:t xml:space="preserve">МБОУ СОШ № 3 </w:t>
      </w:r>
      <w:r>
        <w:rPr>
          <w:bCs/>
          <w:sz w:val="24"/>
          <w:szCs w:val="24"/>
        </w:rPr>
        <w:t xml:space="preserve">Панову Елену Викторовну</w:t>
      </w:r>
      <w:r>
        <w:rPr>
          <w:bCs/>
          <w:sz w:val="24"/>
          <w:szCs w:val="24"/>
        </w:rPr>
        <w:t xml:space="preserve">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</w:t>
      </w:r>
      <w:r>
        <w:rPr>
          <w:bCs/>
          <w:sz w:val="24"/>
          <w:szCs w:val="24"/>
        </w:rPr>
        <w:t xml:space="preserve">ЮЛ соответствующей информации о реорганизации, обратиться в региональное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МБОУ СОШ № 3 </w:t>
      </w:r>
      <w:r>
        <w:rPr>
          <w:bCs/>
          <w:sz w:val="24"/>
          <w:szCs w:val="24"/>
        </w:rPr>
        <w:t xml:space="preserve">в форме присоединения к нему </w:t>
      </w:r>
      <w:r>
        <w:rPr>
          <w:bCs/>
          <w:sz w:val="24"/>
          <w:szCs w:val="24"/>
        </w:rPr>
        <w:t xml:space="preserve">МБОУ СОШ №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 порядке и сроке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МБОУ СОШ № 3 </w:t>
      </w:r>
      <w:r>
        <w:rPr>
          <w:bCs/>
          <w:sz w:val="24"/>
          <w:szCs w:val="24"/>
        </w:rPr>
        <w:t xml:space="preserve">в форме присоединения к нему </w:t>
      </w:r>
      <w:r>
        <w:rPr>
          <w:bCs/>
          <w:sz w:val="24"/>
          <w:szCs w:val="24"/>
        </w:rPr>
        <w:t xml:space="preserve">МБОУ СОШ №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</w:t>
      </w:r>
      <w:r>
        <w:rPr>
          <w:bCs/>
          <w:sz w:val="24"/>
          <w:szCs w:val="24"/>
        </w:rPr>
        <w:t xml:space="preserve">МБОУ СОШ № 3 </w:t>
      </w:r>
      <w:r>
        <w:rPr>
          <w:bCs/>
          <w:sz w:val="24"/>
          <w:szCs w:val="24"/>
        </w:rPr>
        <w:t xml:space="preserve">в форме присоединения к нему </w:t>
      </w:r>
      <w:r>
        <w:rPr>
          <w:bCs/>
          <w:sz w:val="24"/>
          <w:szCs w:val="24"/>
        </w:rPr>
        <w:t xml:space="preserve">МБОУ СОШ №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9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6.  Контроль за исполнением настоящего постановления возложить на начальника отдела образования администрации Печенгского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spacing w:after="0" w:after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afterAutospacing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  <w:lang w:val="en-US"/>
        </w:rPr>
        <w:t xml:space="preserve">31</w:t>
      </w:r>
      <w:r>
        <w:rPr>
          <w:sz w:val="24"/>
          <w:szCs w:val="24"/>
        </w:rPr>
        <w:t xml:space="preserve">.01.2025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  <w:lang w:val="en-US"/>
        </w:rPr>
        <w:t xml:space="preserve">31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pacing w:after="0" w:afterAutospacing="0" w:line="24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670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spacing w:after="0" w:afterAutospacing="0"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spacing w:after="0" w:afterAutospacing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МБОУ СОШ № 3 </w:t>
      </w:r>
      <w:r>
        <w:rPr>
          <w:bCs/>
          <w:sz w:val="24"/>
          <w:szCs w:val="24"/>
        </w:rPr>
        <w:t xml:space="preserve">в форме присоединения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spacing w:after="0" w:afterAutospacing="0" w:line="240" w:lineRule="auto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</w:t>
      </w:r>
      <w:r>
        <w:rPr>
          <w:bCs/>
          <w:sz w:val="24"/>
          <w:szCs w:val="24"/>
        </w:rPr>
        <w:t xml:space="preserve">МБОУ СОШ № </w:t>
      </w:r>
      <w:r>
        <w:rPr>
          <w:bCs/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0" w:afterAutospacing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</w:t>
            </w:r>
            <w:r>
              <w:rPr>
                <w:sz w:val="24"/>
                <w:szCs w:val="24"/>
              </w:rPr>
              <w:t xml:space="preserve">о округа, председатель комиссии.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Лотышева</w:t>
            </w:r>
            <w:r>
              <w:rPr>
                <w:bCs/>
                <w:sz w:val="24"/>
                <w:szCs w:val="24"/>
              </w:rPr>
              <w:t xml:space="preserve"> Л.И.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 Печенгского муниципального округа;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заместитель начальника отдела образования администрации Печенгского муниципального округа; 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Панова Е.В.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Юхимович И.Ю.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>
              <w:rPr>
                <w:sz w:val="24"/>
                <w:szCs w:val="24"/>
              </w:rPr>
              <w:t xml:space="preserve">МБОУ СОШ № 3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4253" w:hanging="4361"/>
              <w:jc w:val="both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4253" w:hanging="4361"/>
              <w:jc w:val="both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директор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МБОУ СОШ № 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Лаврущик С.С.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</w:t>
            </w:r>
            <w:r>
              <w:rPr>
                <w:sz w:val="24"/>
                <w:szCs w:val="24"/>
              </w:rPr>
              <w:t xml:space="preserve">ы</w:t>
            </w:r>
            <w:r>
              <w:rPr>
                <w:sz w:val="24"/>
                <w:szCs w:val="24"/>
              </w:rPr>
              <w:t xml:space="preserve"> и кадров администрации Печенгского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spacing w:after="0" w:afterAutospacing="0" w:line="240" w:lineRule="auto"/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spacing w:after="0" w:afterAutospacing="0" w:line="240" w:lineRule="auto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Печенгского муниципального округа.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both"/>
        <w:spacing w:after="0" w:afterAutospacing="0" w:line="240" w:lineRule="auto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</w:t>
      </w:r>
      <w:r>
        <w:rPr>
          <w:sz w:val="24"/>
          <w:szCs w:val="24"/>
          <w:lang w:val="en-US"/>
        </w:rPr>
        <w:t xml:space="preserve">31</w:t>
      </w:r>
      <w:r>
        <w:rPr>
          <w:sz w:val="24"/>
          <w:szCs w:val="24"/>
        </w:rPr>
        <w:t xml:space="preserve">.01.2025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  <w:lang w:val="en-US"/>
        </w:rPr>
        <w:t xml:space="preserve">31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pacing w:after="0" w:afterAutospacing="0" w:line="240" w:lineRule="auto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spacing w:after="0" w:afterAutospacing="0" w:line="240" w:lineRule="auto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spacing w:after="0" w:afterAutospacing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по реорганизации </w:t>
      </w:r>
      <w:r>
        <w:rPr>
          <w:sz w:val="24"/>
          <w:szCs w:val="24"/>
        </w:rPr>
        <w:t xml:space="preserve">МБОУ СОШ № 3 </w:t>
      </w:r>
      <w:r>
        <w:rPr>
          <w:sz w:val="24"/>
          <w:szCs w:val="24"/>
        </w:rPr>
        <w:t xml:space="preserve">в форме присоединения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spacing w:after="0" w:afterAutospacing="0" w:line="240" w:lineRule="auto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к нему </w:t>
      </w:r>
      <w:r>
        <w:rPr>
          <w:sz w:val="24"/>
          <w:szCs w:val="24"/>
        </w:rPr>
        <w:t xml:space="preserve">МБОУ СОШ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</w:t>
            </w:r>
            <w:r>
              <w:t xml:space="preserve">МБОУ СОШ № 3 </w:t>
            </w:r>
            <w:r>
              <w:t xml:space="preserve">в форме присоединения к нему </w:t>
            </w:r>
            <w:r>
              <w:t xml:space="preserve">МБОУ СОШ № </w:t>
            </w:r>
            <w:r>
              <w:t xml:space="preserve">1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20.01.2025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заключения комиссии относительно оценки последствий принятия решения о реорганизации </w:t>
            </w:r>
            <w:r>
              <w:t xml:space="preserve">МБОУ СОШ № 3 </w:t>
            </w:r>
            <w:r>
              <w:t xml:space="preserve">в форме присоединения к нему </w:t>
            </w:r>
            <w:r>
              <w:t xml:space="preserve">МБОУ СОШ № </w:t>
            </w:r>
            <w:r>
              <w:t xml:space="preserve">1</w:t>
            </w:r>
            <w:r>
              <w:t xml:space="preserve"> </w:t>
            </w:r>
            <w:r>
              <w:t xml:space="preserve">в профильные министерства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до 31.01.2025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 округа о реорганизации </w:t>
            </w:r>
            <w:r>
              <w:t xml:space="preserve">МБОУ СОШ № 3 в форме присоединения к нему МБОУ СОШ № 1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31.01.2025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начале процедуры реорганизации </w:t>
            </w:r>
            <w:r>
              <w:t xml:space="preserve">МБОУ СОШ № 3 в форме присоединения к нему МБОУ СОШ № 1 </w:t>
            </w:r>
            <w:r>
              <w:t xml:space="preserve">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 поступлением выписки из ЕГРЮЛ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t xml:space="preserve">03.02.2025</w:t>
            </w:r>
            <w:r>
              <w:rPr>
                <w:i/>
              </w:rPr>
              <w:t xml:space="preserve"> 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после принятия решения о </w:t>
            </w:r>
            <w:r>
              <w:rPr>
                <w:i/>
              </w:rPr>
              <w:t xml:space="preserve">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(предполагаемая дата внесения записи в ЕГРЮЛ о нач</w:t>
            </w:r>
            <w:r>
              <w:rPr>
                <w:i/>
              </w:rPr>
              <w:t xml:space="preserve">але процедуры </w:t>
            </w:r>
            <w:r>
              <w:rPr>
                <w:i/>
              </w:rPr>
              <w:t xml:space="preserve">реорганизации 06.02.2025</w:t>
            </w:r>
            <w:r>
              <w:rPr>
                <w:i/>
              </w:rPr>
              <w:t xml:space="preserve">)</w:t>
            </w:r>
            <w:r>
              <w:rPr>
                <w:i/>
                <w:color w:val="ff0000"/>
              </w:rPr>
              <w:t xml:space="preserve"> 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5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руководителей </w:t>
            </w:r>
            <w:r>
              <w:t xml:space="preserve">МБОУ СОШ № 3 </w:t>
            </w:r>
            <w:r>
              <w:t xml:space="preserve">и </w:t>
            </w:r>
            <w:r>
              <w:t xml:space="preserve">МБОУ СОШ № </w:t>
            </w:r>
            <w:r>
              <w:t xml:space="preserve">1 </w:t>
            </w:r>
            <w:r>
              <w:t xml:space="preserve">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в течение 1 рабочего дня со дня принятия постановления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работников </w:t>
            </w:r>
            <w:r>
              <w:t xml:space="preserve">МБОУ СОШ № 3 и МБОУ СОШ № 1 </w:t>
            </w:r>
            <w:r>
              <w:t xml:space="preserve">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в течение 1 рабочего дня со дня принятия постановления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приказов по </w:t>
            </w:r>
            <w:r>
              <w:t xml:space="preserve">МБОУ СОШ № 3 и МБОУ СОШ № 1 </w:t>
            </w:r>
            <w:r>
              <w:t xml:space="preserve">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определяют руководители 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учреждений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8</w:t>
            </w:r>
            <w:r/>
          </w:p>
          <w:p>
            <w:pPr>
              <w:ind w:left="142"/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процедуре реорганизации </w:t>
            </w:r>
            <w:r>
              <w:t xml:space="preserve">МБОУ СОШ № 3 в форме присоединения к нему МБОУ СОШ № 1 </w:t>
            </w:r>
            <w:r>
              <w:t xml:space="preserve">в клиентскую службу СФР в Печенгском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в срок не более трех рабочих дней после принятия решения о реорганизации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03.02.2025 – 05.02.2025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с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>
              <w:rPr>
                <w:i/>
              </w:rPr>
              <w:t xml:space="preserve">решения о реорганизации)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Опуб</w:t>
            </w:r>
            <w:r>
              <w:t xml:space="preserve">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</w:t>
            </w:r>
            <w:r>
              <w:t xml:space="preserve">МБОУ СОШ № 3 в форме присоединения к нему МБОУ СОШ № 1 </w:t>
            </w:r>
            <w:r>
              <w:t xml:space="preserve"> о порядке и сроке заявления требований его кредиторами.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Проведение следующих процедур с целью публикации в журнале «Вестник государственной регистрации» уведомления о реорганизации </w:t>
            </w:r>
            <w:r>
              <w:t xml:space="preserve">МБОУ СОШ № 3</w:t>
            </w:r>
            <w:r>
              <w:t xml:space="preserve">:</w:t>
            </w:r>
            <w:r/>
          </w:p>
          <w:p>
            <w:pPr>
              <w:jc w:val="both"/>
            </w:pPr>
            <w: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/>
          </w:p>
          <w:p>
            <w:pPr>
              <w:jc w:val="both"/>
            </w:pPr>
            <w: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/>
          </w:p>
          <w:p>
            <w:pPr>
              <w:jc w:val="both"/>
            </w:pPr>
            <w:r>
              <w:t xml:space="preserve">- подписание договора и платежных документов; </w:t>
            </w:r>
            <w:r/>
          </w:p>
          <w:p>
            <w:pPr>
              <w:jc w:val="both"/>
            </w:pPr>
            <w:r>
              <w:t xml:space="preserve">- оплата счета за публикацию в двух выпусках с периодичностью в один месяц);</w:t>
            </w:r>
            <w:r/>
          </w:p>
          <w:p>
            <w:pPr>
              <w:jc w:val="both"/>
            </w:pPr>
            <w: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06.02.2025 – 13.02.2025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</w:pPr>
            <w:r>
              <w:t xml:space="preserve">11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</w:t>
            </w:r>
            <w:r>
              <w:t xml:space="preserve">МБОУ СОШ № 1</w:t>
            </w:r>
            <w:r>
              <w:t xml:space="preserve">   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03.02.2025 – 07.02.2025</w:t>
            </w:r>
            <w:r/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12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Разработать и согласовать с отделом образования штатное расписание </w:t>
            </w:r>
            <w:r>
              <w:t xml:space="preserve">МБОУ СОШ № 3</w:t>
            </w:r>
            <w:r>
              <w:t xml:space="preserve"> с учетом присоединения к нему </w:t>
            </w:r>
            <w:r>
              <w:t xml:space="preserve">МБОУ СОШ № 1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31.03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</w:t>
            </w:r>
            <w:r>
              <w:t xml:space="preserve">работников МБОУ СОШ № 3 и МБОУ СОШ № 1 </w:t>
            </w:r>
            <w:r>
              <w:t xml:space="preserve">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</w:t>
            </w:r>
            <w:r>
              <w:t xml:space="preserve">31.03</w:t>
            </w:r>
            <w:r>
              <w:t xml:space="preserve">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</w:t>
            </w: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13.1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</w:t>
            </w:r>
            <w:r>
              <w:t xml:space="preserve">МБОУ СОШ № 3 и МБОУ СОШ № 1</w:t>
            </w:r>
            <w:r>
              <w:t xml:space="preserve"> о предстоящем сокращении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не позднее</w:t>
            </w:r>
            <w:r>
              <w:t xml:space="preserve"> 30.06</w:t>
            </w:r>
            <w:r>
              <w:t xml:space="preserve">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tab/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31.03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одготовка проекта нового Устава</w:t>
            </w:r>
            <w:r>
              <w:t xml:space="preserve"> МБОУ СОШ № 3 </w:t>
            </w:r>
            <w:r>
              <w:t xml:space="preserve">и </w:t>
            </w:r>
            <w:r>
              <w:t xml:space="preserve">постановления об утверждении Устава (при необходимости)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март </w:t>
            </w:r>
            <w:r>
              <w:t xml:space="preserve">2025</w:t>
            </w:r>
            <w:r/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(10.03.2025</w:t>
            </w:r>
            <w:r>
              <w:rPr>
                <w:i/>
              </w:rPr>
              <w:t xml:space="preserve">-</w:t>
            </w:r>
            <w:r>
              <w:rPr>
                <w:i/>
              </w:rPr>
              <w:t xml:space="preserve">31.03.2025)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</w:t>
            </w:r>
            <w:r>
              <w:t xml:space="preserve">письменно Печенгский кадровый центр ГОБУ ЦЗН Мурманской области и выборный орган первичной профсоюзной организации о предстоящем высвобождении работников </w:t>
            </w:r>
            <w:r>
              <w:t xml:space="preserve">МБОУ СОШ № 3</w:t>
            </w:r>
            <w:r>
              <w:t xml:space="preserve"> </w:t>
            </w:r>
            <w:r>
              <w:t xml:space="preserve">и МБОУ СОШ № 1 и размещение информации о предстоящем высвобождении на портале «Раб</w:t>
            </w:r>
            <w:r>
              <w:t xml:space="preserve">ота России» согласно требования</w:t>
            </w:r>
            <w:r>
              <w:t xml:space="preserve"> законодательства не позднее, чем за два месяца до начала проведения соответствующих мероприятий (увольнения)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до 28.02</w:t>
            </w:r>
            <w:r>
              <w:t xml:space="preserve">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 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Провести упорядочение документов постоянного хранения и по личному составу, образовавшихся в деятельности </w:t>
            </w:r>
            <w:r>
              <w:t xml:space="preserve">МБОУ СОШ</w:t>
            </w:r>
            <w:r>
              <w:br/>
              <w:t xml:space="preserve"> № 1</w:t>
            </w:r>
            <w:r>
              <w:t xml:space="preserve">. Проекты описи дел и исторической справки представить на согласование в </w:t>
            </w:r>
            <w:r>
              <w:t xml:space="preserve">сектор </w:t>
            </w:r>
            <w:r>
              <w:t xml:space="preserve">архив</w:t>
            </w:r>
            <w:r>
              <w:t xml:space="preserve">а</w:t>
            </w:r>
            <w:r>
              <w:t xml:space="preserve"> отдел</w:t>
            </w:r>
            <w:r>
              <w:t xml:space="preserve">а культуры, спорта и молодежной политики</w:t>
            </w:r>
            <w:r>
              <w:t xml:space="preserve"> администрации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до 01.08.2025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18</w:t>
            </w:r>
            <w:r/>
          </w:p>
          <w:p>
            <w:pPr>
              <w:ind w:left="142"/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</w:t>
            </w:r>
            <w:r>
              <w:t xml:space="preserve">МБОУ СОШ № 1 </w:t>
            </w:r>
            <w:r>
              <w:t xml:space="preserve">для последующего составления передаточного акта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03.03.2025 - 30</w:t>
            </w:r>
            <w:r>
              <w:t xml:space="preserve">.04.2025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(после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решения о реорганизации, но не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позднее дня представления в регистрирующий орган документов для внесения 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</w:t>
            </w:r>
            <w:r>
              <w:t xml:space="preserve">МБОУ СОШ № 1 </w:t>
            </w:r>
            <w:r>
              <w:t xml:space="preserve">имущества (перечень имущества прилагается отдельно на движимое и недвижимое)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01.08.2025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  ходатайство о закреплении за </w:t>
            </w:r>
            <w:r>
              <w:t xml:space="preserve">МБОУ СОШ № </w:t>
            </w:r>
            <w:r>
              <w:t xml:space="preserve">3</w:t>
            </w:r>
            <w:r>
              <w:t xml:space="preserve"> </w:t>
            </w:r>
            <w:r>
              <w:t xml:space="preserve">на праве оперативного управления имущества </w:t>
            </w:r>
            <w:r>
              <w:t xml:space="preserve">МБОУ СОШ № 1 </w:t>
            </w:r>
            <w:r>
              <w:t xml:space="preserve"> (перечень имущества прилагается отдельно на движимое и недвижимое)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01.08.2025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</w:t>
            </w:r>
            <w:r>
              <w:t xml:space="preserve">МБОУ СОШ № </w:t>
            </w:r>
            <w:r>
              <w:t xml:space="preserve">3</w:t>
            </w:r>
            <w:r>
              <w:t xml:space="preserve"> </w:t>
            </w:r>
            <w:r>
              <w:t xml:space="preserve"> по всем правам и обязанностям </w:t>
            </w:r>
            <w:r>
              <w:t xml:space="preserve">МБОУ СОШ № 1 </w:t>
            </w:r>
            <w:r>
              <w:t xml:space="preserve">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30</w:t>
            </w:r>
            <w:r>
              <w:t xml:space="preserve">.04.2025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</w:t>
            </w:r>
            <w:r>
              <w:t xml:space="preserve">Юхимович И.Ю.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Представить в отдел образования на утверждение передаточный акт с расшифровкой кредиторской и дебиторской задолженности, всех активов и пассивов, числящихся на балансе </w:t>
            </w:r>
            <w:r>
              <w:t xml:space="preserve">МБОУ СОШ № 1</w:t>
            </w:r>
            <w:r>
              <w:t xml:space="preserve">, в том числе здания и другого недвижимого имущества, с указанием наименования кредиторов и дебиторов, суммы, даты </w:t>
            </w:r>
            <w:r>
              <w:t xml:space="preserve">возникновения задолженности, срока платежа, утверждение передаточного акта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 до 30</w:t>
            </w:r>
            <w:r>
              <w:t xml:space="preserve">.04.2025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 поступлением выписки из ЕГРЮЛ о прекращении деятельности </w:t>
            </w:r>
            <w:r>
              <w:t xml:space="preserve">МБОУ СОШ № 1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>
              <w:t xml:space="preserve">0.08</w:t>
            </w:r>
            <w:r>
              <w:t xml:space="preserve">.2025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определяет</w:t>
            </w:r>
            <w:r/>
          </w:p>
          <w:p>
            <w:pPr>
              <w:jc w:val="center"/>
            </w:pPr>
            <w:r>
              <w:t xml:space="preserve">УФНС по Мурманской области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</w:t>
            </w:r>
            <w:r>
              <w:t xml:space="preserve">МБОУ СОШ № 1 </w:t>
            </w:r>
            <w:r>
              <w:t xml:space="preserve">для передачи в </w:t>
            </w:r>
            <w:r>
              <w:t xml:space="preserve">МБОУ СОШ № </w:t>
            </w:r>
            <w:r>
              <w:t xml:space="preserve">3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>
              <w:t xml:space="preserve">0.08.2025 – 31.08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МБОУ СОШ № 1 для прекращения лицензии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01.08.2025 – 31.08.2025</w:t>
            </w:r>
            <w:r/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</w:t>
            </w:r>
            <w:r>
              <w:rPr>
                <w:i/>
              </w:rPr>
              <w:t xml:space="preserve">после внесения записи в ЕГРЮЛ </w:t>
            </w:r>
            <w:r>
              <w:rPr>
                <w:i/>
              </w:rPr>
              <w:t xml:space="preserve">о завершении ликвидации)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>
              <w:t xml:space="preserve">.08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управления </w:t>
            </w:r>
            <w:r>
              <w:t xml:space="preserve">МБОУ СОШ № 1 </w:t>
            </w:r>
            <w:r>
              <w:t xml:space="preserve">  на нежилые помещения в Управлении Росреестра по Мурманской области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8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Оформить </w:t>
            </w:r>
            <w:r>
              <w:t xml:space="preserve">МБОУ СОШ № 1 </w:t>
            </w:r>
            <w:r>
              <w:t xml:space="preserve">акты формы ОС-1 по передаче имущества </w:t>
            </w:r>
            <w:r>
              <w:t xml:space="preserve">МБОУ СОШ № </w:t>
            </w:r>
            <w:r>
              <w:t xml:space="preserve">3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3-х рабочих дней после получения из УФНС по Мурманской области документов о завершении процедуры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Передать </w:t>
            </w:r>
            <w:r>
              <w:t xml:space="preserve">МБОУ СОШ № </w:t>
            </w:r>
            <w:r>
              <w:t xml:space="preserve">3</w:t>
            </w:r>
            <w:r>
              <w:t xml:space="preserve"> </w:t>
            </w:r>
            <w:r>
              <w:t xml:space="preserve">имущество на праве оперативного управления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не позднее 5-ти рабочих дней после завершения процедуры реорганизации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>
              <w:t xml:space="preserve"> 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</w:t>
            </w:r>
            <w:r>
              <w:t xml:space="preserve">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</w:t>
            </w:r>
            <w:r>
              <w:t xml:space="preserve">МБОУ СОШ № </w:t>
            </w:r>
            <w:r>
              <w:t xml:space="preserve">3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01.09</w:t>
            </w:r>
            <w:r>
              <w:t xml:space="preserve">.2025</w:t>
            </w:r>
            <w:r>
              <w:t xml:space="preserve"> – 30.09.2025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Принять на баланс </w:t>
            </w:r>
            <w:r>
              <w:t xml:space="preserve">МБОУ СОШ № </w:t>
            </w:r>
            <w:r>
              <w:t xml:space="preserve">3</w:t>
            </w:r>
            <w:r>
              <w:t xml:space="preserve"> </w:t>
            </w:r>
            <w:r>
              <w:t xml:space="preserve">на основании передаточного акта все активы и пассивы </w:t>
            </w:r>
            <w:r>
              <w:t xml:space="preserve">МБОУ СОШ № 1</w:t>
            </w:r>
            <w:r>
              <w:t xml:space="preserve">, документы управленческие, финансово-хозяйственные, по личному составу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срок определяет МБ</w:t>
            </w:r>
            <w:r>
              <w:t xml:space="preserve">У «ЦБ»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</w:t>
            </w:r>
            <w:r>
              <w:t xml:space="preserve">МБОУ СОШ № </w:t>
            </w:r>
            <w:r>
              <w:t xml:space="preserve">3</w:t>
            </w:r>
            <w:r>
              <w:t xml:space="preserve"> </w:t>
            </w:r>
            <w:r>
              <w:t xml:space="preserve">после подписания акта и дополнительного соглашения к договору о закреплении имущества в оперативное управление регистрацию права оперативного управления на </w:t>
            </w:r>
            <w:r>
              <w:t xml:space="preserve">недвижимое имущество в Управлении Росреестра по Мурманской области. </w:t>
            </w:r>
            <w:r/>
          </w:p>
          <w:p>
            <w:pPr>
              <w:jc w:val="both"/>
            </w:pPr>
            <w:r>
              <w:t xml:space="preserve">Документы на государственную регистрацию направляет Комитет по управлению имуществом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не позднее 10 рабочих дней после подписания данного договора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Лаврущик С.С.</w:t>
            </w:r>
            <w:r/>
          </w:p>
        </w:tc>
      </w:tr>
    </w:tbl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jc w:val="center"/>
      <w:rPr>
        <w:rStyle w:val="947"/>
      </w:rPr>
      <w:framePr w:wrap="around" w:vAnchor="text" w:hAnchor="margin" w:xAlign="center" w:y="1"/>
    </w:pPr>
    <w:r>
      <w:rPr>
        <w:rStyle w:val="947"/>
      </w:rPr>
    </w:r>
    <w:r>
      <w:rPr>
        <w:rStyle w:val="947"/>
      </w:rPr>
    </w:r>
    <w:r>
      <w:rPr>
        <w:rStyle w:val="947"/>
      </w:rPr>
    </w:r>
  </w:p>
  <w:p>
    <w:pPr>
      <w:pStyle w:val="787"/>
      <w:rPr>
        <w:rStyle w:val="947"/>
      </w:rPr>
      <w:framePr w:wrap="around" w:vAnchor="text" w:hAnchor="margin" w:xAlign="center" w:y="1"/>
    </w:pPr>
    <w:r>
      <w:rPr>
        <w:rStyle w:val="947"/>
      </w:rPr>
    </w:r>
    <w:r>
      <w:rPr>
        <w:rStyle w:val="947"/>
      </w:rPr>
    </w:r>
    <w:r>
      <w:rPr>
        <w:rStyle w:val="947"/>
      </w:rPr>
    </w:r>
  </w:p>
  <w:p>
    <w:pPr>
      <w:pStyle w:val="787"/>
    </w:pPr>
    <w:r/>
    <w:r/>
  </w:p>
  <w:p>
    <w:pPr>
      <w:pStyle w:val="78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rPr>
        <w:rStyle w:val="947"/>
      </w:rPr>
      <w:framePr w:wrap="around" w:vAnchor="text" w:hAnchor="margin" w:xAlign="center" w:y="1"/>
    </w:pPr>
    <w:r>
      <w:rPr>
        <w:rStyle w:val="947"/>
      </w:rPr>
      <w:fldChar w:fldCharType="begin"/>
    </w:r>
    <w:r>
      <w:rPr>
        <w:rStyle w:val="947"/>
      </w:rPr>
      <w:instrText xml:space="preserve">PAGE  </w:instrText>
    </w:r>
    <w:r>
      <w:rPr>
        <w:rStyle w:val="947"/>
      </w:rPr>
      <w:fldChar w:fldCharType="end"/>
    </w:r>
    <w:r>
      <w:rPr>
        <w:rStyle w:val="947"/>
      </w:rPr>
    </w:r>
    <w:r>
      <w:rPr>
        <w:rStyle w:val="947"/>
      </w:rPr>
    </w:r>
  </w:p>
  <w:p>
    <w:pPr>
      <w:pStyle w:val="787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2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9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0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1" w:default="1">
    <w:name w:val="Normal"/>
    <w:qFormat/>
    <w:rPr>
      <w:lang w:eastAsia="ru-RU"/>
    </w:rPr>
  </w:style>
  <w:style w:type="paragraph" w:styleId="742">
    <w:name w:val="Heading 1"/>
    <w:basedOn w:val="741"/>
    <w:next w:val="741"/>
    <w:link w:val="768"/>
    <w:qFormat/>
    <w:pPr>
      <w:jc w:val="center"/>
      <w:keepNext/>
      <w:outlineLvl w:val="0"/>
    </w:pPr>
    <w:rPr>
      <w:sz w:val="24"/>
    </w:rPr>
  </w:style>
  <w:style w:type="paragraph" w:styleId="743">
    <w:name w:val="Heading 2"/>
    <w:basedOn w:val="741"/>
    <w:next w:val="741"/>
    <w:link w:val="944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4">
    <w:name w:val="Heading 3"/>
    <w:basedOn w:val="741"/>
    <w:next w:val="741"/>
    <w:link w:val="7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7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741"/>
    <w:next w:val="741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741"/>
    <w:next w:val="741"/>
    <w:link w:val="7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741"/>
    <w:next w:val="741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741"/>
    <w:next w:val="741"/>
    <w:link w:val="7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Heading 1 Char"/>
    <w:basedOn w:val="751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3 Char"/>
    <w:basedOn w:val="751"/>
    <w:uiPriority w:val="9"/>
    <w:rPr>
      <w:rFonts w:ascii="Arial" w:hAnsi="Arial" w:eastAsia="Arial" w:cs="Arial"/>
      <w:sz w:val="30"/>
      <w:szCs w:val="30"/>
    </w:rPr>
  </w:style>
  <w:style w:type="character" w:styleId="756" w:customStyle="1">
    <w:name w:val="Heading 4 Char"/>
    <w:basedOn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57" w:customStyle="1">
    <w:name w:val="Heading 5 Char"/>
    <w:basedOn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Heading 6 Char"/>
    <w:basedOn w:val="751"/>
    <w:uiPriority w:val="9"/>
    <w:rPr>
      <w:rFonts w:ascii="Arial" w:hAnsi="Arial" w:eastAsia="Arial" w:cs="Arial"/>
      <w:b/>
      <w:bCs/>
      <w:sz w:val="22"/>
      <w:szCs w:val="22"/>
    </w:rPr>
  </w:style>
  <w:style w:type="character" w:styleId="759" w:customStyle="1">
    <w:name w:val="Heading 7 Char"/>
    <w:basedOn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0" w:customStyle="1">
    <w:name w:val="Heading 8 Char"/>
    <w:basedOn w:val="751"/>
    <w:uiPriority w:val="9"/>
    <w:rPr>
      <w:rFonts w:ascii="Arial" w:hAnsi="Arial" w:eastAsia="Arial" w:cs="Arial"/>
      <w:i/>
      <w:iCs/>
      <w:sz w:val="22"/>
      <w:szCs w:val="22"/>
    </w:rPr>
  </w:style>
  <w:style w:type="character" w:styleId="761" w:customStyle="1">
    <w:name w:val="Heading 9 Char"/>
    <w:basedOn w:val="751"/>
    <w:uiPriority w:val="9"/>
    <w:rPr>
      <w:rFonts w:ascii="Arial" w:hAnsi="Arial" w:eastAsia="Arial" w:cs="Arial"/>
      <w:i/>
      <w:iCs/>
      <w:sz w:val="21"/>
      <w:szCs w:val="21"/>
    </w:rPr>
  </w:style>
  <w:style w:type="character" w:styleId="762" w:customStyle="1">
    <w:name w:val="Title Char"/>
    <w:basedOn w:val="751"/>
    <w:uiPriority w:val="10"/>
    <w:rPr>
      <w:sz w:val="48"/>
      <w:szCs w:val="48"/>
    </w:rPr>
  </w:style>
  <w:style w:type="character" w:styleId="763" w:customStyle="1">
    <w:name w:val="Subtitle Char"/>
    <w:basedOn w:val="751"/>
    <w:uiPriority w:val="11"/>
    <w:rPr>
      <w:sz w:val="24"/>
      <w:szCs w:val="24"/>
    </w:rPr>
  </w:style>
  <w:style w:type="character" w:styleId="764" w:customStyle="1">
    <w:name w:val="Quote Char"/>
    <w:uiPriority w:val="29"/>
    <w:rPr>
      <w:i/>
    </w:rPr>
  </w:style>
  <w:style w:type="character" w:styleId="765" w:customStyle="1">
    <w:name w:val="Intense Quote Char"/>
    <w:uiPriority w:val="30"/>
    <w:rPr>
      <w:i/>
    </w:rPr>
  </w:style>
  <w:style w:type="character" w:styleId="766" w:customStyle="1">
    <w:name w:val="Footnote Text Char"/>
    <w:uiPriority w:val="99"/>
    <w:rPr>
      <w:sz w:val="18"/>
    </w:rPr>
  </w:style>
  <w:style w:type="character" w:styleId="767" w:customStyle="1">
    <w:name w:val="Endnote Text Char"/>
    <w:uiPriority w:val="99"/>
    <w:rPr>
      <w:sz w:val="20"/>
    </w:rPr>
  </w:style>
  <w:style w:type="character" w:styleId="768" w:customStyle="1">
    <w:name w:val="Заголовок 1 Знак"/>
    <w:link w:val="742"/>
    <w:uiPriority w:val="9"/>
    <w:rPr>
      <w:rFonts w:ascii="Arial" w:hAnsi="Arial" w:eastAsia="Arial" w:cs="Arial"/>
      <w:sz w:val="40"/>
      <w:szCs w:val="40"/>
    </w:rPr>
  </w:style>
  <w:style w:type="character" w:styleId="769" w:customStyle="1">
    <w:name w:val="Heading 2 Char"/>
    <w:uiPriority w:val="9"/>
    <w:rPr>
      <w:rFonts w:ascii="Arial" w:hAnsi="Arial" w:eastAsia="Arial" w:cs="Arial"/>
      <w:sz w:val="34"/>
    </w:rPr>
  </w:style>
  <w:style w:type="character" w:styleId="770" w:customStyle="1">
    <w:name w:val="Заголовок 3 Знак"/>
    <w:link w:val="744"/>
    <w:uiPriority w:val="9"/>
    <w:rPr>
      <w:rFonts w:ascii="Arial" w:hAnsi="Arial" w:eastAsia="Arial" w:cs="Arial"/>
      <w:sz w:val="30"/>
      <w:szCs w:val="30"/>
    </w:rPr>
  </w:style>
  <w:style w:type="character" w:styleId="771" w:customStyle="1">
    <w:name w:val="Заголовок 4 Знак"/>
    <w:link w:val="745"/>
    <w:uiPriority w:val="9"/>
    <w:rPr>
      <w:rFonts w:ascii="Arial" w:hAnsi="Arial" w:eastAsia="Arial" w:cs="Arial"/>
      <w:b/>
      <w:bCs/>
      <w:sz w:val="26"/>
      <w:szCs w:val="26"/>
    </w:rPr>
  </w:style>
  <w:style w:type="character" w:styleId="772" w:customStyle="1">
    <w:name w:val="Заголовок 5 Знак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73" w:customStyle="1">
    <w:name w:val="Заголовок 6 Знак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74" w:customStyle="1">
    <w:name w:val="Заголовок 7 Знак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5" w:customStyle="1">
    <w:name w:val="Заголовок 8 Знак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76" w:customStyle="1">
    <w:name w:val="Заголовок 9 Знак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77">
    <w:name w:val="List Paragraph"/>
    <w:basedOn w:val="741"/>
    <w:uiPriority w:val="34"/>
    <w:qFormat/>
    <w:pPr>
      <w:contextualSpacing/>
      <w:ind w:left="720"/>
    </w:pPr>
  </w:style>
  <w:style w:type="paragraph" w:styleId="778">
    <w:name w:val="No Spacing"/>
    <w:uiPriority w:val="1"/>
    <w:qFormat/>
  </w:style>
  <w:style w:type="paragraph" w:styleId="779">
    <w:name w:val="Title"/>
    <w:basedOn w:val="741"/>
    <w:next w:val="741"/>
    <w:link w:val="7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0" w:customStyle="1">
    <w:name w:val="Название Знак"/>
    <w:link w:val="779"/>
    <w:uiPriority w:val="10"/>
    <w:rPr>
      <w:sz w:val="48"/>
      <w:szCs w:val="48"/>
    </w:rPr>
  </w:style>
  <w:style w:type="paragraph" w:styleId="781">
    <w:name w:val="Subtitle"/>
    <w:basedOn w:val="741"/>
    <w:next w:val="741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 w:customStyle="1">
    <w:name w:val="Подзаголовок Знак"/>
    <w:link w:val="781"/>
    <w:uiPriority w:val="11"/>
    <w:rPr>
      <w:sz w:val="24"/>
      <w:szCs w:val="24"/>
    </w:rPr>
  </w:style>
  <w:style w:type="paragraph" w:styleId="783">
    <w:name w:val="Quote"/>
    <w:basedOn w:val="741"/>
    <w:next w:val="741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41"/>
    <w:next w:val="741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paragraph" w:styleId="787">
    <w:name w:val="Header"/>
    <w:basedOn w:val="741"/>
    <w:link w:val="948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8" w:customStyle="1">
    <w:name w:val="Header Char"/>
    <w:uiPriority w:val="99"/>
  </w:style>
  <w:style w:type="paragraph" w:styleId="789">
    <w:name w:val="Footer"/>
    <w:basedOn w:val="741"/>
    <w:link w:val="946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90" w:customStyle="1">
    <w:name w:val="Footer Char"/>
    <w:uiPriority w:val="99"/>
  </w:style>
  <w:style w:type="paragraph" w:styleId="791">
    <w:name w:val="Caption"/>
    <w:basedOn w:val="741"/>
    <w:next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>
    <w:name w:val="Table Grid"/>
    <w:basedOn w:val="752"/>
    <w:tblPr/>
  </w:style>
  <w:style w:type="table" w:styleId="79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8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5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3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1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0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1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2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3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4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5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7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8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9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0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1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9">
    <w:name w:val="Hyperlink"/>
    <w:rPr>
      <w:color w:val="0563c1"/>
      <w:u w:val="single"/>
    </w:rPr>
  </w:style>
  <w:style w:type="paragraph" w:styleId="920">
    <w:name w:val="footnote text"/>
    <w:basedOn w:val="741"/>
    <w:link w:val="921"/>
    <w:uiPriority w:val="99"/>
    <w:semiHidden/>
    <w:unhideWhenUsed/>
    <w:pPr>
      <w:spacing w:after="40"/>
    </w:pPr>
    <w:rPr>
      <w:sz w:val="18"/>
    </w:rPr>
  </w:style>
  <w:style w:type="character" w:styleId="921" w:customStyle="1">
    <w:name w:val="Текст сноски Знак"/>
    <w:link w:val="920"/>
    <w:uiPriority w:val="99"/>
    <w:rPr>
      <w:sz w:val="18"/>
    </w:rPr>
  </w:style>
  <w:style w:type="character" w:styleId="922">
    <w:name w:val="footnote reference"/>
    <w:uiPriority w:val="99"/>
    <w:unhideWhenUsed/>
    <w:rPr>
      <w:vertAlign w:val="superscript"/>
    </w:rPr>
  </w:style>
  <w:style w:type="paragraph" w:styleId="923">
    <w:name w:val="endnote text"/>
    <w:basedOn w:val="741"/>
    <w:link w:val="924"/>
    <w:uiPriority w:val="99"/>
    <w:semiHidden/>
    <w:unhideWhenUsed/>
  </w:style>
  <w:style w:type="character" w:styleId="924" w:customStyle="1">
    <w:name w:val="Текст концевой сноски Знак"/>
    <w:link w:val="923"/>
    <w:uiPriority w:val="99"/>
    <w:rPr>
      <w:sz w:val="20"/>
    </w:rPr>
  </w:style>
  <w:style w:type="character" w:styleId="925">
    <w:name w:val="endnote reference"/>
    <w:uiPriority w:val="99"/>
    <w:semiHidden/>
    <w:unhideWhenUsed/>
    <w:rPr>
      <w:vertAlign w:val="superscript"/>
    </w:rPr>
  </w:style>
  <w:style w:type="paragraph" w:styleId="926">
    <w:name w:val="toc 1"/>
    <w:basedOn w:val="741"/>
    <w:next w:val="741"/>
    <w:uiPriority w:val="39"/>
    <w:unhideWhenUsed/>
    <w:pPr>
      <w:spacing w:after="57"/>
    </w:pPr>
  </w:style>
  <w:style w:type="paragraph" w:styleId="927">
    <w:name w:val="toc 2"/>
    <w:basedOn w:val="741"/>
    <w:next w:val="741"/>
    <w:uiPriority w:val="39"/>
    <w:unhideWhenUsed/>
    <w:pPr>
      <w:ind w:left="283"/>
      <w:spacing w:after="57"/>
    </w:pPr>
  </w:style>
  <w:style w:type="paragraph" w:styleId="928">
    <w:name w:val="toc 3"/>
    <w:basedOn w:val="741"/>
    <w:next w:val="741"/>
    <w:uiPriority w:val="39"/>
    <w:unhideWhenUsed/>
    <w:pPr>
      <w:ind w:left="567"/>
      <w:spacing w:after="57"/>
    </w:pPr>
  </w:style>
  <w:style w:type="paragraph" w:styleId="929">
    <w:name w:val="toc 4"/>
    <w:basedOn w:val="741"/>
    <w:next w:val="741"/>
    <w:uiPriority w:val="39"/>
    <w:unhideWhenUsed/>
    <w:pPr>
      <w:ind w:left="850"/>
      <w:spacing w:after="57"/>
    </w:pPr>
  </w:style>
  <w:style w:type="paragraph" w:styleId="930">
    <w:name w:val="toc 5"/>
    <w:basedOn w:val="741"/>
    <w:next w:val="741"/>
    <w:uiPriority w:val="39"/>
    <w:unhideWhenUsed/>
    <w:pPr>
      <w:ind w:left="1134"/>
      <w:spacing w:after="57"/>
    </w:pPr>
  </w:style>
  <w:style w:type="paragraph" w:styleId="931">
    <w:name w:val="toc 6"/>
    <w:basedOn w:val="741"/>
    <w:next w:val="741"/>
    <w:uiPriority w:val="39"/>
    <w:unhideWhenUsed/>
    <w:pPr>
      <w:ind w:left="1417"/>
      <w:spacing w:after="57"/>
    </w:pPr>
  </w:style>
  <w:style w:type="paragraph" w:styleId="932">
    <w:name w:val="toc 7"/>
    <w:basedOn w:val="741"/>
    <w:next w:val="741"/>
    <w:uiPriority w:val="39"/>
    <w:unhideWhenUsed/>
    <w:pPr>
      <w:ind w:left="1701"/>
      <w:spacing w:after="57"/>
    </w:pPr>
  </w:style>
  <w:style w:type="paragraph" w:styleId="933">
    <w:name w:val="toc 8"/>
    <w:basedOn w:val="741"/>
    <w:next w:val="741"/>
    <w:uiPriority w:val="39"/>
    <w:unhideWhenUsed/>
    <w:pPr>
      <w:ind w:left="1984"/>
      <w:spacing w:after="57"/>
    </w:pPr>
  </w:style>
  <w:style w:type="paragraph" w:styleId="934">
    <w:name w:val="toc 9"/>
    <w:basedOn w:val="741"/>
    <w:next w:val="741"/>
    <w:uiPriority w:val="39"/>
    <w:unhideWhenUsed/>
    <w:pPr>
      <w:ind w:left="2268"/>
      <w:spacing w:after="57"/>
    </w:pPr>
  </w:style>
  <w:style w:type="paragraph" w:styleId="935">
    <w:name w:val="TOC Heading"/>
    <w:uiPriority w:val="39"/>
    <w:unhideWhenUsed/>
  </w:style>
  <w:style w:type="paragraph" w:styleId="936">
    <w:name w:val="table of figures"/>
    <w:basedOn w:val="741"/>
    <w:next w:val="741"/>
    <w:uiPriority w:val="99"/>
    <w:unhideWhenUsed/>
  </w:style>
  <w:style w:type="character" w:styleId="937" w:customStyle="1">
    <w:name w:val="Основной шрифт абзаца;Знак Знак2 Знак Знак Знак Знак Знак Знак Знак Знак"/>
    <w:link w:val="951"/>
    <w:semiHidden/>
  </w:style>
  <w:style w:type="paragraph" w:styleId="938">
    <w:name w:val="Body Text"/>
    <w:basedOn w:val="741"/>
    <w:pPr>
      <w:jc w:val="both"/>
    </w:pPr>
    <w:rPr>
      <w:sz w:val="24"/>
      <w:szCs w:val="24"/>
    </w:rPr>
  </w:style>
  <w:style w:type="paragraph" w:styleId="939">
    <w:name w:val="Body Text Indent"/>
    <w:basedOn w:val="741"/>
    <w:pPr>
      <w:ind w:left="283"/>
      <w:spacing w:after="120"/>
    </w:pPr>
  </w:style>
  <w:style w:type="paragraph" w:styleId="940">
    <w:name w:val="Body Text 2"/>
    <w:basedOn w:val="74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41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4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 Знак Знак Знак Знак Знак Знак"/>
    <w:basedOn w:val="74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43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6" w:customStyle="1">
    <w:name w:val="Нижний колонтитул Знак"/>
    <w:link w:val="789"/>
    <w:rPr>
      <w:rFonts w:ascii="Arial" w:hAnsi="Arial" w:cs="Arial"/>
    </w:rPr>
  </w:style>
  <w:style w:type="character" w:styleId="947">
    <w:name w:val="page number"/>
  </w:style>
  <w:style w:type="character" w:styleId="948" w:customStyle="1">
    <w:name w:val="Верхний колонтитул Знак"/>
    <w:link w:val="787"/>
    <w:rPr>
      <w:rFonts w:ascii="Arial" w:hAnsi="Arial" w:cs="Arial"/>
    </w:rPr>
  </w:style>
  <w:style w:type="paragraph" w:styleId="949">
    <w:name w:val="Balloon Text"/>
    <w:basedOn w:val="741"/>
    <w:link w:val="950"/>
    <w:rPr>
      <w:rFonts w:ascii="Tahoma" w:hAnsi="Tahoma" w:cs="Tahoma"/>
      <w:sz w:val="16"/>
      <w:szCs w:val="16"/>
    </w:rPr>
  </w:style>
  <w:style w:type="character" w:styleId="950" w:customStyle="1">
    <w:name w:val="Текст выноски Знак"/>
    <w:link w:val="949"/>
    <w:rPr>
      <w:rFonts w:ascii="Tahoma" w:hAnsi="Tahoma" w:cs="Tahoma"/>
      <w:sz w:val="16"/>
      <w:szCs w:val="16"/>
    </w:rPr>
  </w:style>
  <w:style w:type="paragraph" w:styleId="951" w:customStyle="1">
    <w:name w:val="Знак Знак2 Знак Знак Знак Знак"/>
    <w:basedOn w:val="741"/>
    <w:link w:val="93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2" w:customStyle="1">
    <w:name w:val="Знак Знак2"/>
    <w:basedOn w:val="7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3" w:customStyle="1">
    <w:name w:val="Знак Знак Знак Знак Знак Знак Знак Знак Знак Знак"/>
    <w:basedOn w:val="74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7BBB9-0A2E-406F-B301-44048998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2025-01-29T08:08:00Z</dcterms:created>
  <dcterms:modified xsi:type="dcterms:W3CDTF">2025-02-05T12:08:16Z</dcterms:modified>
  <cp:version>917504</cp:version>
</cp:coreProperties>
</file>