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РАСПОРЯЖЕНИЕ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11.03.2025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     </w:t>
      </w:r>
      <w:r>
        <w:rPr>
          <w:b/>
          <w:sz w:val="24"/>
        </w:rPr>
        <w:t xml:space="preserve">№ 25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rFonts w:eastAsia="Calibri"/>
          <w:b/>
        </w:rPr>
      </w:pPr>
      <w:r>
        <w:rPr>
          <w:b/>
        </w:rPr>
        <w:t xml:space="preserve">О внесении изменений в</w:t>
      </w:r>
      <w:r>
        <w:rPr>
          <w:b/>
        </w:rPr>
        <w:t xml:space="preserve"> </w:t>
      </w:r>
      <w:r>
        <w:rPr>
          <w:b/>
        </w:rPr>
        <w:t xml:space="preserve">Положение</w:t>
      </w:r>
      <w:r>
        <w:rPr>
          <w:b/>
        </w:rPr>
        <w:t xml:space="preserve"> о комиссии по рассмотрению обращений </w:t>
      </w:r>
      <w:r>
        <w:rPr>
          <w:b/>
        </w:rPr>
        <w:br/>
      </w:r>
      <w:r>
        <w:rPr>
          <w:b/>
        </w:rPr>
        <w:t xml:space="preserve">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rFonts w:eastAsia="Calibri"/>
          <w:b/>
        </w:rPr>
        <w:t xml:space="preserve">, утвержденное распоряжением администрации Печенгского муниципального округа от </w:t>
      </w:r>
      <w:r>
        <w:rPr>
          <w:rFonts w:eastAsia="Calibri"/>
          <w:b/>
        </w:rPr>
        <w:t xml:space="preserve">02.06.2022 </w:t>
      </w:r>
      <w:r>
        <w:rPr>
          <w:rFonts w:eastAsia="Calibri"/>
          <w:b/>
        </w:rPr>
        <w:t xml:space="preserve">№</w:t>
      </w:r>
      <w:r>
        <w:rPr>
          <w:rFonts w:eastAsia="Calibri"/>
          <w:b/>
        </w:rPr>
        <w:t xml:space="preserve"> </w:t>
      </w:r>
      <w:r>
        <w:rPr>
          <w:rFonts w:eastAsia="Calibri"/>
          <w:b/>
        </w:rPr>
        <w:t xml:space="preserve">45</w:t>
      </w:r>
      <w:r>
        <w:rPr>
          <w:rFonts w:eastAsia="Calibri"/>
          <w:b/>
        </w:rPr>
      </w:r>
      <w:r>
        <w:rPr>
          <w:rFonts w:eastAsia="Calibri"/>
          <w:b/>
        </w:rPr>
      </w:r>
    </w:p>
    <w:p>
      <w:r/>
      <w:r/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с актуализацией правового акта,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9"/>
        <w:numPr>
          <w:ilvl w:val="0"/>
          <w:numId w:val="2"/>
        </w:numPr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 комисс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округа, утвержденное распоряжением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02.06.2022 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45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редакции распоряжения администрации Печенгс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кого муниципального округа от 12.12.2024 № 150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В пункте </w:t>
      </w: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слова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до 1 января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» заменить слов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до 1 января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года»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В пункте 5.1 слова «</w:t>
      </w:r>
      <w:r>
        <w:rPr>
          <w:sz w:val="24"/>
          <w:szCs w:val="24"/>
        </w:rPr>
        <w:t xml:space="preserve">до 01.01.202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» заменить словами «до 01.01.202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5"/>
        <w:numPr>
          <w:ilvl w:val="0"/>
          <w:numId w:val="2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распоряжение вступает в силу со дня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5"/>
        <w:numPr>
          <w:ilvl w:val="0"/>
          <w:numId w:val="2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Настоящее распоряжение 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а </w:t>
      </w:r>
      <w:r>
        <w:rPr>
          <w:bCs/>
          <w:sz w:val="24"/>
          <w:szCs w:val="24"/>
        </w:rPr>
        <w:t xml:space="preserve">Печенгского муниципального округа                           </w:t>
      </w:r>
      <w:r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          А.В. Кузнецов</w:t>
      </w:r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</w:pPr>
      <w:r/>
      <w:r/>
    </w:p>
    <w:p>
      <w:pPr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widowControl w:val="off"/>
        <w:rPr>
          <w:highlight w:val="none"/>
        </w:rPr>
      </w:pPr>
      <w:r>
        <w:t xml:space="preserve">Стрелкова Т.И</w:t>
      </w:r>
      <w:r>
        <w:t xml:space="preserve">.</w:t>
      </w:r>
      <w:r>
        <w:t xml:space="preserve">, 8(81554)</w:t>
      </w:r>
      <w:r>
        <w:t xml:space="preserve">62165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alatino Linotype">
    <w:panose1 w:val="020405020505050303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835"/>
    <w:link w:val="833"/>
    <w:uiPriority w:val="9"/>
    <w:rPr>
      <w:rFonts w:ascii="Arial" w:hAnsi="Arial" w:eastAsia="Arial" w:cs="Arial"/>
      <w:sz w:val="40"/>
      <w:szCs w:val="40"/>
    </w:rPr>
  </w:style>
  <w:style w:type="paragraph" w:styleId="659">
    <w:name w:val="Heading 2"/>
    <w:basedOn w:val="832"/>
    <w:next w:val="832"/>
    <w:link w:val="66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0">
    <w:name w:val="Heading 2 Char"/>
    <w:basedOn w:val="835"/>
    <w:link w:val="659"/>
    <w:uiPriority w:val="9"/>
    <w:rPr>
      <w:rFonts w:ascii="Arial" w:hAnsi="Arial" w:eastAsia="Arial" w:cs="Arial"/>
      <w:sz w:val="34"/>
    </w:rPr>
  </w:style>
  <w:style w:type="paragraph" w:styleId="661">
    <w:name w:val="Heading 3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2">
    <w:name w:val="Heading 3 Char"/>
    <w:basedOn w:val="835"/>
    <w:link w:val="661"/>
    <w:uiPriority w:val="9"/>
    <w:rPr>
      <w:rFonts w:ascii="Arial" w:hAnsi="Arial" w:eastAsia="Arial" w:cs="Arial"/>
      <w:sz w:val="30"/>
      <w:szCs w:val="30"/>
    </w:rPr>
  </w:style>
  <w:style w:type="character" w:styleId="663">
    <w:name w:val="Heading 4 Char"/>
    <w:basedOn w:val="835"/>
    <w:link w:val="834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2"/>
    <w:next w:val="832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5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2"/>
    <w:next w:val="832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5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2"/>
    <w:next w:val="832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5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2"/>
    <w:next w:val="832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5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2"/>
    <w:next w:val="832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5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5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5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5"/>
    <w:link w:val="683"/>
    <w:uiPriority w:val="99"/>
  </w:style>
  <w:style w:type="paragraph" w:styleId="685">
    <w:name w:val="Footer"/>
    <w:basedOn w:val="832"/>
    <w:link w:val="68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5"/>
    <w:link w:val="685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685"/>
    <w:uiPriority w:val="99"/>
  </w:style>
  <w:style w:type="table" w:styleId="689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5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5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33">
    <w:name w:val="Heading 1"/>
    <w:basedOn w:val="832"/>
    <w:next w:val="832"/>
    <w:link w:val="846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4">
    <w:name w:val="Heading 4"/>
    <w:basedOn w:val="832"/>
    <w:next w:val="832"/>
    <w:link w:val="844"/>
    <w:qFormat/>
    <w:pPr>
      <w:ind w:firstLine="709"/>
      <w:keepNext/>
      <w:outlineLvl w:val="3"/>
    </w:pPr>
    <w:rPr>
      <w:sz w:val="28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39">
    <w:name w:val="Plain Text"/>
    <w:basedOn w:val="832"/>
    <w:link w:val="840"/>
    <w:rPr>
      <w:rFonts w:ascii="Courier New" w:hAnsi="Courier New"/>
    </w:rPr>
  </w:style>
  <w:style w:type="character" w:styleId="840" w:customStyle="1">
    <w:name w:val="Текст Знак"/>
    <w:basedOn w:val="835"/>
    <w:link w:val="839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841">
    <w:name w:val="Balloon Text"/>
    <w:basedOn w:val="832"/>
    <w:link w:val="842"/>
    <w:uiPriority w:val="99"/>
    <w:semiHidden/>
    <w:unhideWhenUsed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basedOn w:val="835"/>
    <w:link w:val="84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3" w:customStyle="1">
    <w:name w:val="ConsPlusNonformat"/>
    <w:pPr>
      <w:spacing w:after="0" w:line="240" w:lineRule="auto"/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844" w:customStyle="1">
    <w:name w:val="Заголовок 4 Знак"/>
    <w:basedOn w:val="835"/>
    <w:link w:val="834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45">
    <w:name w:val="List Paragraph"/>
    <w:basedOn w:val="832"/>
    <w:uiPriority w:val="34"/>
    <w:qFormat/>
    <w:pPr>
      <w:contextualSpacing/>
      <w:ind w:left="720"/>
    </w:pPr>
  </w:style>
  <w:style w:type="character" w:styleId="846" w:customStyle="1">
    <w:name w:val="Заголовок 1 Знак"/>
    <w:basedOn w:val="835"/>
    <w:link w:val="833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847">
    <w:name w:val="Hyperlink"/>
    <w:uiPriority w:val="99"/>
    <w:unhideWhenUsed/>
    <w:rPr>
      <w:color w:val="0000ff"/>
      <w:u w:val="single"/>
    </w:rPr>
  </w:style>
  <w:style w:type="character" w:styleId="848" w:customStyle="1">
    <w:name w:val="Основной текст_"/>
    <w:link w:val="849"/>
    <w:rPr>
      <w:rFonts w:ascii="Palatino Linotype" w:hAnsi="Palatino Linotype" w:eastAsia="Palatino Linotype" w:cs="Palatino Linotype"/>
      <w:shd w:val="clear" w:color="auto" w:fill="ffffff"/>
    </w:rPr>
  </w:style>
  <w:style w:type="paragraph" w:styleId="849" w:customStyle="1">
    <w:name w:val="Основной текст1"/>
    <w:basedOn w:val="832"/>
    <w:link w:val="848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  <w:style w:type="paragraph" w:styleId="850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119A7-56A5-4089-A114-AEC66A787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</dc:creator>
  <cp:revision>12</cp:revision>
  <dcterms:created xsi:type="dcterms:W3CDTF">2025-03-06T09:17:00Z</dcterms:created>
  <dcterms:modified xsi:type="dcterms:W3CDTF">2025-03-12T07:47:51Z</dcterms:modified>
</cp:coreProperties>
</file>