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val="en-US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  <w14:ligatures w14:val="none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-30607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2.41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  <w14:ligatures w14:val="none"/>
        </w:rPr>
      </w:r>
    </w:p>
    <w:p>
      <w:pPr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от 09.04.2025</w:t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</w:r>
      <w:r>
        <w:rPr>
          <w:rFonts w:ascii="Times New Roman" w:hAnsi="Times New Roman" w:eastAsia="Times New Roman" w:cs="Times New Roman"/>
          <w:b/>
          <w:sz w:val="24"/>
        </w:rPr>
        <w:tab/>
        <w:t xml:space="preserve">    № </w:t>
      </w:r>
      <w:r>
        <w:rPr>
          <w:rFonts w:ascii="Times New Roman" w:hAnsi="Times New Roman" w:eastAsia="Times New Roman" w:cs="Times New Roman"/>
          <w:b/>
          <w:sz w:val="24"/>
        </w:rPr>
        <w:t xml:space="preserve">580</w:t>
      </w:r>
      <w:r>
        <w:rPr>
          <w:rFonts w:ascii="Times New Roman" w:hAnsi="Times New Roman" w:eastAsia="Times New Roman" w:cs="Times New Roman"/>
          <w:b/>
          <w:sz w:val="24"/>
        </w:rPr>
      </w:r>
      <w:r>
        <w:rPr>
          <w:rFonts w:ascii="Times New Roman" w:hAnsi="Times New Roman" w:cs="Times New Roman"/>
          <w:b/>
          <w:sz w:val="24"/>
        </w:rPr>
      </w:r>
    </w:p>
    <w:p>
      <w:pPr>
        <w:jc w:val="center"/>
        <w:spacing w:after="0" w:afterAutospacing="0" w:line="240" w:lineRule="auto"/>
        <w:widowControl w:val="off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4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</w:rPr>
      </w:r>
      <w:r>
        <w:rPr>
          <w:rFonts w:ascii="Times New Roman" w:hAnsi="Times New Roman" w:cs="Times New Roman"/>
          <w:b/>
          <w:sz w:val="28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О внесении изменений в состав межведомственной комиссии по решению вопросов, связанных с обеспе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чени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ем жилыми помещениями детей - сирот и детей, оставшихся без попечения родителей, лиц из числа детей - сирот и детей, оставшихся без попечения родителей, проживающих на территории Печенгского муниципального округа, утвержденный постановлением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  <w:t xml:space="preserve">Печенгского муниципального округа от 15.03.2021 № 178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 связи с произошедшими кадровыми изменениями,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firstLine="709"/>
        <w:jc w:val="both"/>
        <w:spacing w:after="0" w:line="240" w:lineRule="auto"/>
        <w:tabs>
          <w:tab w:val="left" w:pos="700" w:leader="none"/>
        </w:tabs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0"/>
          <w:lang w:eastAsia="ru-RU"/>
          <w14:ligatures w14:val="none"/>
        </w:rPr>
      </w:r>
    </w:p>
    <w:p>
      <w:pPr>
        <w:jc w:val="left"/>
        <w:keepNext/>
        <w:spacing w:after="0" w:line="240" w:lineRule="auto"/>
        <w:tabs>
          <w:tab w:val="left" w:pos="700" w:leader="none"/>
          <w:tab w:val="left" w:pos="9720" w:leader="none"/>
        </w:tabs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outlineLvl w:val="0"/>
      </w:pP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  <w:r>
        <w:rPr>
          <w:rFonts w:ascii="Times New Roman" w:hAnsi="Times New Roman" w:eastAsia="Times New Roman" w:cs="Times New Roman"/>
          <w:b/>
          <w:sz w:val="24"/>
          <w:szCs w:val="24"/>
          <w14:ligatures w14:val="none"/>
        </w:rPr>
      </w:r>
    </w:p>
    <w:p>
      <w:pPr>
        <w:ind w:firstLine="900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  <w14:ligatures w14:val="none"/>
        </w:rPr>
      </w:r>
    </w:p>
    <w:p>
      <w:pPr>
        <w:pStyle w:val="856"/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Внести в состав межведомственной комиссии по решению вопросов, связанных с обеспечением жилыми помещениями детей - сирот и детей, оставши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хс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я без попечения родителей, лиц из числа детей - сирот и детей, оставшихся без попечения родителей, проживающих на территории Печенгского муниципального округа, утвержденный постановлением администрации Печенгского муниципального округа от 15.03.2021 № 178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br/>
        <w:t xml:space="preserve">от 19.05.2022 № 691) (далее - Комиссия), 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3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Включить в состав Комиссии: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Кузнецова Андрея Валентиновича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Главу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пр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дседателем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Комиссии;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5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Никитину Ирину Васильевну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- начальник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а отдела образования администрации Печенгского муниципального округа, членом Комиссии.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4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Исключить из состава Комиссии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Лотышеву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 Л.И.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pStyle w:val="856"/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Настоящее постановление подлежит размещению на официальном сайте Печенгского муниципального округа </w:t>
      </w:r>
      <w:hyperlink r:id="rId10" w:tooltip="https://pechengamr.gov-murman.ru/" w:history="1">
        <w:r>
          <w:rPr>
            <w:rFonts w:ascii="Times New Roman" w:hAnsi="Times New Roman" w:eastAsia="Times New Roman" w:cs="Times New Roman"/>
            <w:color w:val="0000ff"/>
            <w:sz w:val="24"/>
            <w:szCs w:val="24"/>
            <w:u w:val="single"/>
            <w:lang w:eastAsia="ru-RU"/>
            <w14:ligatures w14:val="none"/>
          </w:rPr>
          <w:t xml:space="preserve">https://pechengamr.gov-murman.ru/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left="0" w:right="0" w:firstLine="709"/>
        <w:jc w:val="both"/>
        <w:spacing w:after="0" w:line="240" w:lineRule="auto"/>
        <w:tabs>
          <w:tab w:val="left" w:pos="33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  <w:t xml:space="preserve">Глава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 xml:space="preserve">Печенгского муниципального округа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  <w:tab/>
        <w:t xml:space="preserve">                                                 А.В. Кузнецов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  <w14:ligatures w14:val="none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pP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  <w:r>
        <w:rPr>
          <w:rFonts w:ascii="Times New Roman" w:hAnsi="Times New Roman" w:eastAsia="Times New Roman" w:cs="Times New Roman"/>
          <w:bCs/>
          <w:sz w:val="16"/>
          <w:szCs w:val="16"/>
          <w:lang w:eastAsia="ru-RU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p>
      <w:pPr>
        <w:jc w:val="both"/>
        <w:spacing w:after="0" w:line="240" w:lineRule="auto"/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pPr>
      <w:r>
        <w:rPr>
          <w:rFonts w:ascii="Times New Roman" w:hAnsi="Times New Roman" w:eastAsia="Calibri" w:cs="Times New Roman"/>
          <w:sz w:val="20"/>
          <w:szCs w:val="20"/>
          <w14:ligatures w14:val="none"/>
        </w:rPr>
        <w:t xml:space="preserve">Никитина И.В., 50572 </w:t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rFonts w:ascii="Calibri" w:hAnsi="Calibri" w:eastAsia="Calibri" w:cs="Times New Roman"/>
          <w14:ligatures w14:val="none"/>
        </w:rPr>
      </w:r>
      <w:r>
        <w:rPr>
          <w:rFonts w:ascii="Calibri" w:hAnsi="Calibri" w:eastAsia="Calibri" w:cs="Times New Roman"/>
          <w14:ligatures w14:val="none"/>
        </w:rPr>
      </w:r>
      <w:r>
        <w:rPr>
          <w:rFonts w:ascii="Calibri" w:hAnsi="Calibri" w:eastAsia="Calibri" w:cs="Times New Roman"/>
          <w14:ligatures w14:val="none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  <w:r>
        <w:rPr>
          <w:lang w:val="en-US"/>
        </w:rPr>
      </w:r>
      <w:r>
        <w:rPr>
          <w:lang w:val="en-US"/>
        </w:rPr>
      </w:r>
      <w:r>
        <w:rPr>
          <w:lang w:val="en-US"/>
        </w:rPr>
      </w:r>
      <w:r>
        <w:rPr>
          <w:rFonts w:ascii="Times New Roman" w:hAnsi="Times New Roman" w:eastAsia="Calibri" w:cs="Times New Roman"/>
          <w:sz w:val="20"/>
          <w:szCs w:val="20"/>
          <w:highlight w:val="none"/>
          <w14:ligatures w14:val="none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space"/>
      <w:lvlText w:val="1.1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space"/>
      <w:lvlText w:val="1.2."/>
      <w:lvlJc w:val="left"/>
      <w:pPr>
        <w:ind w:left="142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6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2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8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  <w14:ligatures w14:val="standardContextual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4">
    <w:name w:val="Heading 1 Char"/>
    <w:basedOn w:val="838"/>
    <w:link w:val="829"/>
    <w:uiPriority w:val="9"/>
    <w:rPr>
      <w:rFonts w:ascii="Arial" w:hAnsi="Arial" w:eastAsia="Arial" w:cs="Arial"/>
      <w:sz w:val="40"/>
      <w:szCs w:val="40"/>
    </w:rPr>
  </w:style>
  <w:style w:type="character" w:styleId="665">
    <w:name w:val="Heading 2 Char"/>
    <w:basedOn w:val="838"/>
    <w:link w:val="830"/>
    <w:uiPriority w:val="9"/>
    <w:rPr>
      <w:rFonts w:ascii="Arial" w:hAnsi="Arial" w:eastAsia="Arial" w:cs="Arial"/>
      <w:sz w:val="34"/>
    </w:rPr>
  </w:style>
  <w:style w:type="character" w:styleId="666">
    <w:name w:val="Heading 3 Char"/>
    <w:basedOn w:val="838"/>
    <w:link w:val="831"/>
    <w:uiPriority w:val="9"/>
    <w:rPr>
      <w:rFonts w:ascii="Arial" w:hAnsi="Arial" w:eastAsia="Arial" w:cs="Arial"/>
      <w:sz w:val="30"/>
      <w:szCs w:val="30"/>
    </w:rPr>
  </w:style>
  <w:style w:type="character" w:styleId="667">
    <w:name w:val="Heading 4 Char"/>
    <w:basedOn w:val="838"/>
    <w:link w:val="832"/>
    <w:uiPriority w:val="9"/>
    <w:rPr>
      <w:rFonts w:ascii="Arial" w:hAnsi="Arial" w:eastAsia="Arial" w:cs="Arial"/>
      <w:b/>
      <w:bCs/>
      <w:sz w:val="26"/>
      <w:szCs w:val="26"/>
    </w:rPr>
  </w:style>
  <w:style w:type="character" w:styleId="668">
    <w:name w:val="Heading 5 Char"/>
    <w:basedOn w:val="838"/>
    <w:link w:val="833"/>
    <w:uiPriority w:val="9"/>
    <w:rPr>
      <w:rFonts w:ascii="Arial" w:hAnsi="Arial" w:eastAsia="Arial" w:cs="Arial"/>
      <w:b/>
      <w:bCs/>
      <w:sz w:val="24"/>
      <w:szCs w:val="24"/>
    </w:rPr>
  </w:style>
  <w:style w:type="character" w:styleId="669">
    <w:name w:val="Heading 6 Char"/>
    <w:basedOn w:val="838"/>
    <w:link w:val="834"/>
    <w:uiPriority w:val="9"/>
    <w:rPr>
      <w:rFonts w:ascii="Arial" w:hAnsi="Arial" w:eastAsia="Arial" w:cs="Arial"/>
      <w:b/>
      <w:bCs/>
      <w:sz w:val="22"/>
      <w:szCs w:val="22"/>
    </w:rPr>
  </w:style>
  <w:style w:type="character" w:styleId="670">
    <w:name w:val="Heading 7 Char"/>
    <w:basedOn w:val="838"/>
    <w:link w:val="83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8 Char"/>
    <w:basedOn w:val="838"/>
    <w:link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672">
    <w:name w:val="Heading 9 Char"/>
    <w:basedOn w:val="838"/>
    <w:link w:val="837"/>
    <w:uiPriority w:val="9"/>
    <w:rPr>
      <w:rFonts w:ascii="Arial" w:hAnsi="Arial" w:eastAsia="Arial" w:cs="Arial"/>
      <w:i/>
      <w:iCs/>
      <w:sz w:val="21"/>
      <w:szCs w:val="21"/>
    </w:rPr>
  </w:style>
  <w:style w:type="paragraph" w:styleId="673">
    <w:name w:val="No Spacing"/>
    <w:uiPriority w:val="1"/>
    <w:qFormat/>
    <w:pPr>
      <w:spacing w:before="0" w:after="0" w:line="240" w:lineRule="auto"/>
    </w:pPr>
  </w:style>
  <w:style w:type="character" w:styleId="674">
    <w:name w:val="Title Char"/>
    <w:basedOn w:val="838"/>
    <w:link w:val="850"/>
    <w:uiPriority w:val="10"/>
    <w:rPr>
      <w:sz w:val="48"/>
      <w:szCs w:val="48"/>
    </w:rPr>
  </w:style>
  <w:style w:type="character" w:styleId="675">
    <w:name w:val="Subtitle Char"/>
    <w:basedOn w:val="838"/>
    <w:link w:val="852"/>
    <w:uiPriority w:val="11"/>
    <w:rPr>
      <w:sz w:val="24"/>
      <w:szCs w:val="24"/>
    </w:rPr>
  </w:style>
  <w:style w:type="character" w:styleId="676">
    <w:name w:val="Quote Char"/>
    <w:link w:val="854"/>
    <w:uiPriority w:val="29"/>
    <w:rPr>
      <w:i/>
    </w:rPr>
  </w:style>
  <w:style w:type="character" w:styleId="677">
    <w:name w:val="Intense Quote Char"/>
    <w:link w:val="858"/>
    <w:uiPriority w:val="30"/>
    <w:rPr>
      <w:i/>
    </w:rPr>
  </w:style>
  <w:style w:type="paragraph" w:styleId="678">
    <w:name w:val="Header"/>
    <w:basedOn w:val="828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8"/>
    <w:link w:val="678"/>
    <w:uiPriority w:val="99"/>
  </w:style>
  <w:style w:type="paragraph" w:styleId="680">
    <w:name w:val="Footer"/>
    <w:basedOn w:val="828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8"/>
    <w:link w:val="680"/>
    <w:uiPriority w:val="99"/>
  </w:style>
  <w:style w:type="paragraph" w:styleId="682">
    <w:name w:val="Caption"/>
    <w:basedOn w:val="828"/>
    <w:next w:val="8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2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37fc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2" w:themeFill="accent1" w:themeFillTint="34"/>
    </w:tblPr>
    <w:tblStylePr w:type="band1Horz">
      <w:tcPr>
        <w:shd w:val="clear" w:color="ffffff" w:themeColor="accent1" w:themeTint="75" w:fill="aabfe3" w:themeFill="accent1" w:themeFillTint="75"/>
      </w:tcPr>
    </w:tblStylePr>
    <w:tblStylePr w:type="band1Vert">
      <w:tcPr>
        <w:shd w:val="clear" w:color="ffffff" w:themeColor="accent1" w:themeTint="75" w:fill="aabfe3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debf6" w:themeFill="accent5" w:themeFillTint="34"/>
    </w:tblPr>
    <w:tblStylePr w:type="band1Horz">
      <w:tcPr>
        <w:shd w:val="clear" w:color="ffffff" w:themeColor="accent5" w:themeTint="75" w:fill="b4d2eb" w:themeFill="accent5" w:themeFillTint="75"/>
      </w:tcPr>
    </w:tblStylePr>
    <w:tblStylePr w:type="band1Vert">
      <w:tcPr>
        <w:shd w:val="clear" w:color="ffffff" w:themeColor="accent5" w:themeTint="75" w:fill="b4d2eb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color="ffffff" w:themeColor="accent1" w:themeTint="34" w:fill="d9e2f2" w:themeFill="accent1" w:themeFillTint="34"/>
      </w:tcPr>
    </w:tblStylePr>
    <w:tblStylePr w:type="band1Vert">
      <w:tcPr>
        <w:shd w:val="clear" w:color="ffffff" w:themeColor="accent1" w:themeTint="34" w:fill="d9e2f2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color="ffffff" w:themeColor="accent5" w:themeTint="34" w:fill="ddebf6" w:themeFill="accent5" w:themeFillTint="34"/>
      </w:tcPr>
    </w:tblStylePr>
    <w:tblStylePr w:type="band1Vert">
      <w:tcPr>
        <w:shd w:val="clear" w:color="ffffff" w:themeColor="accent5" w:themeTint="34" w:fill="ddebf6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cc4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cfdc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5e6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blStylePr w:type="band1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4e5" w:themeFill="accent5" w:themeFillTint="9A"/>
    </w:tblPr>
    <w:tblStylePr w:type="band1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cc4e5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cc4e5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cc4e5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color="ffffff" w:themeColor="accent1" w:themeTint="40" w:fill="cfdcf0" w:themeFill="accent1" w:themeFillTint="40"/>
      </w:tcPr>
    </w:tblStylePr>
    <w:tblStylePr w:type="band1Vert">
      <w:tcPr>
        <w:shd w:val="clear" w:color="ffffff" w:themeColor="accent1" w:themeTint="40" w:fill="cfdcf0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784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5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6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7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color="ffffff" w:themeColor="accent5" w:themeTint="40" w:fill="d5e6f4" w:themeFill="accent5" w:themeFillTint="40"/>
      </w:tcPr>
    </w:tblStylePr>
    <w:tblStylePr w:type="band1Vert">
      <w:tcPr>
        <w:shd w:val="clear" w:color="ffffff" w:themeColor="accent5" w:themeTint="40" w:fill="d5e6f4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788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9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1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2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3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4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795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6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3d3ec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37fc8" w:themeFill="accent1" w:themeFillTint="EA"/>
      </w:tcPr>
    </w:tblStylePr>
  </w:style>
  <w:style w:type="table" w:styleId="798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9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0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1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debf6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5b9bd5" w:themeFill="accent5"/>
      </w:tcPr>
    </w:tblStylePr>
  </w:style>
  <w:style w:type="table" w:styleId="802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3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0">
    <w:name w:val="Hyperlink"/>
    <w:uiPriority w:val="99"/>
    <w:unhideWhenUsed/>
    <w:rPr>
      <w:color w:val="0000ff" w:themeColor="hyperlink"/>
      <w:u w:val="single"/>
    </w:rPr>
  </w:style>
  <w:style w:type="paragraph" w:styleId="811">
    <w:name w:val="footnote text"/>
    <w:basedOn w:val="828"/>
    <w:link w:val="812"/>
    <w:uiPriority w:val="99"/>
    <w:semiHidden/>
    <w:unhideWhenUsed/>
    <w:pPr>
      <w:spacing w:after="40" w:line="240" w:lineRule="auto"/>
    </w:pPr>
    <w:rPr>
      <w:sz w:val="18"/>
    </w:rPr>
  </w:style>
  <w:style w:type="character" w:styleId="812">
    <w:name w:val="Footnote Text Char"/>
    <w:link w:val="811"/>
    <w:uiPriority w:val="99"/>
    <w:rPr>
      <w:sz w:val="18"/>
    </w:rPr>
  </w:style>
  <w:style w:type="character" w:styleId="813">
    <w:name w:val="footnote reference"/>
    <w:basedOn w:val="838"/>
    <w:uiPriority w:val="99"/>
    <w:unhideWhenUsed/>
    <w:rPr>
      <w:vertAlign w:val="superscript"/>
    </w:rPr>
  </w:style>
  <w:style w:type="paragraph" w:styleId="814">
    <w:name w:val="endnote text"/>
    <w:basedOn w:val="828"/>
    <w:link w:val="815"/>
    <w:uiPriority w:val="99"/>
    <w:semiHidden/>
    <w:unhideWhenUsed/>
    <w:pPr>
      <w:spacing w:after="0" w:line="240" w:lineRule="auto"/>
    </w:pPr>
    <w:rPr>
      <w:sz w:val="20"/>
    </w:rPr>
  </w:style>
  <w:style w:type="character" w:styleId="815">
    <w:name w:val="Endnote Text Char"/>
    <w:link w:val="814"/>
    <w:uiPriority w:val="99"/>
    <w:rPr>
      <w:sz w:val="20"/>
    </w:rPr>
  </w:style>
  <w:style w:type="character" w:styleId="816">
    <w:name w:val="endnote reference"/>
    <w:basedOn w:val="838"/>
    <w:uiPriority w:val="99"/>
    <w:semiHidden/>
    <w:unhideWhenUsed/>
    <w:rPr>
      <w:vertAlign w:val="superscript"/>
    </w:rPr>
  </w:style>
  <w:style w:type="paragraph" w:styleId="817">
    <w:name w:val="toc 1"/>
    <w:basedOn w:val="828"/>
    <w:next w:val="828"/>
    <w:uiPriority w:val="39"/>
    <w:unhideWhenUsed/>
    <w:pPr>
      <w:ind w:left="0" w:right="0" w:firstLine="0"/>
      <w:spacing w:after="57"/>
    </w:pPr>
  </w:style>
  <w:style w:type="paragraph" w:styleId="818">
    <w:name w:val="toc 2"/>
    <w:basedOn w:val="828"/>
    <w:next w:val="828"/>
    <w:uiPriority w:val="39"/>
    <w:unhideWhenUsed/>
    <w:pPr>
      <w:ind w:left="283" w:right="0" w:firstLine="0"/>
      <w:spacing w:after="57"/>
    </w:pPr>
  </w:style>
  <w:style w:type="paragraph" w:styleId="819">
    <w:name w:val="toc 3"/>
    <w:basedOn w:val="828"/>
    <w:next w:val="828"/>
    <w:uiPriority w:val="39"/>
    <w:unhideWhenUsed/>
    <w:pPr>
      <w:ind w:left="567" w:right="0" w:firstLine="0"/>
      <w:spacing w:after="57"/>
    </w:pPr>
  </w:style>
  <w:style w:type="paragraph" w:styleId="820">
    <w:name w:val="toc 4"/>
    <w:basedOn w:val="828"/>
    <w:next w:val="828"/>
    <w:uiPriority w:val="39"/>
    <w:unhideWhenUsed/>
    <w:pPr>
      <w:ind w:left="850" w:right="0" w:firstLine="0"/>
      <w:spacing w:after="57"/>
    </w:pPr>
  </w:style>
  <w:style w:type="paragraph" w:styleId="821">
    <w:name w:val="toc 5"/>
    <w:basedOn w:val="828"/>
    <w:next w:val="828"/>
    <w:uiPriority w:val="39"/>
    <w:unhideWhenUsed/>
    <w:pPr>
      <w:ind w:left="1134" w:right="0" w:firstLine="0"/>
      <w:spacing w:after="57"/>
    </w:pPr>
  </w:style>
  <w:style w:type="paragraph" w:styleId="822">
    <w:name w:val="toc 6"/>
    <w:basedOn w:val="828"/>
    <w:next w:val="828"/>
    <w:uiPriority w:val="39"/>
    <w:unhideWhenUsed/>
    <w:pPr>
      <w:ind w:left="1417" w:right="0" w:firstLine="0"/>
      <w:spacing w:after="57"/>
    </w:pPr>
  </w:style>
  <w:style w:type="paragraph" w:styleId="823">
    <w:name w:val="toc 7"/>
    <w:basedOn w:val="828"/>
    <w:next w:val="828"/>
    <w:uiPriority w:val="39"/>
    <w:unhideWhenUsed/>
    <w:pPr>
      <w:ind w:left="1701" w:right="0" w:firstLine="0"/>
      <w:spacing w:after="57"/>
    </w:pPr>
  </w:style>
  <w:style w:type="paragraph" w:styleId="824">
    <w:name w:val="toc 8"/>
    <w:basedOn w:val="828"/>
    <w:next w:val="828"/>
    <w:uiPriority w:val="39"/>
    <w:unhideWhenUsed/>
    <w:pPr>
      <w:ind w:left="1984" w:right="0" w:firstLine="0"/>
      <w:spacing w:after="57"/>
    </w:pPr>
  </w:style>
  <w:style w:type="paragraph" w:styleId="825">
    <w:name w:val="toc 9"/>
    <w:basedOn w:val="828"/>
    <w:next w:val="828"/>
    <w:uiPriority w:val="39"/>
    <w:unhideWhenUsed/>
    <w:pPr>
      <w:ind w:left="2268" w:right="0" w:firstLine="0"/>
      <w:spacing w:after="57"/>
    </w:pPr>
  </w:style>
  <w:style w:type="paragraph" w:styleId="826">
    <w:name w:val="TOC Heading"/>
    <w:uiPriority w:val="39"/>
    <w:unhideWhenUsed/>
  </w:style>
  <w:style w:type="paragraph" w:styleId="827">
    <w:name w:val="table of figures"/>
    <w:basedOn w:val="828"/>
    <w:next w:val="828"/>
    <w:uiPriority w:val="99"/>
    <w:unhideWhenUsed/>
    <w:pPr>
      <w:spacing w:after="0" w:afterAutospacing="0"/>
    </w:pPr>
  </w:style>
  <w:style w:type="paragraph" w:styleId="828" w:default="1">
    <w:name w:val="Normal"/>
    <w:qFormat/>
  </w:style>
  <w:style w:type="paragraph" w:styleId="829">
    <w:name w:val="Heading 1"/>
    <w:basedOn w:val="828"/>
    <w:next w:val="828"/>
    <w:link w:val="841"/>
    <w:uiPriority w:val="9"/>
    <w:qFormat/>
    <w:pPr>
      <w:keepLines/>
      <w:keepNext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830">
    <w:name w:val="Heading 2"/>
    <w:basedOn w:val="828"/>
    <w:next w:val="828"/>
    <w:link w:val="842"/>
    <w:uiPriority w:val="9"/>
    <w:semiHidden/>
    <w:unhideWhenUsed/>
    <w:qFormat/>
    <w:pPr>
      <w:keepLines/>
      <w:keepNext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831">
    <w:name w:val="Heading 3"/>
    <w:basedOn w:val="828"/>
    <w:next w:val="828"/>
    <w:link w:val="843"/>
    <w:uiPriority w:val="9"/>
    <w:semiHidden/>
    <w:unhideWhenUsed/>
    <w:qFormat/>
    <w:pPr>
      <w:keepLines/>
      <w:keepNext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832">
    <w:name w:val="Heading 4"/>
    <w:basedOn w:val="828"/>
    <w:next w:val="828"/>
    <w:link w:val="844"/>
    <w:uiPriority w:val="9"/>
    <w:semiHidden/>
    <w:unhideWhenUsed/>
    <w:qFormat/>
    <w:pPr>
      <w:keepLines/>
      <w:keepNext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833">
    <w:name w:val="Heading 5"/>
    <w:basedOn w:val="828"/>
    <w:next w:val="828"/>
    <w:link w:val="845"/>
    <w:uiPriority w:val="9"/>
    <w:semiHidden/>
    <w:unhideWhenUsed/>
    <w:qFormat/>
    <w:pPr>
      <w:keepLines/>
      <w:keepNext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834">
    <w:name w:val="Heading 6"/>
    <w:basedOn w:val="828"/>
    <w:next w:val="828"/>
    <w:link w:val="846"/>
    <w:uiPriority w:val="9"/>
    <w:semiHidden/>
    <w:unhideWhenUsed/>
    <w:qFormat/>
    <w:pPr>
      <w:keepLines/>
      <w:keepNext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835">
    <w:name w:val="Heading 7"/>
    <w:basedOn w:val="828"/>
    <w:next w:val="828"/>
    <w:link w:val="847"/>
    <w:uiPriority w:val="9"/>
    <w:semiHidden/>
    <w:unhideWhenUsed/>
    <w:qFormat/>
    <w:pPr>
      <w:keepLines/>
      <w:keepNext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36">
    <w:name w:val="Heading 8"/>
    <w:basedOn w:val="828"/>
    <w:next w:val="828"/>
    <w:link w:val="848"/>
    <w:uiPriority w:val="9"/>
    <w:semiHidden/>
    <w:unhideWhenUsed/>
    <w:qFormat/>
    <w:pPr>
      <w:keepLines/>
      <w:keepNext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837">
    <w:name w:val="Heading 9"/>
    <w:basedOn w:val="828"/>
    <w:next w:val="828"/>
    <w:link w:val="849"/>
    <w:uiPriority w:val="9"/>
    <w:semiHidden/>
    <w:unhideWhenUsed/>
    <w:qFormat/>
    <w:pPr>
      <w:keepLines/>
      <w:keepNext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character" w:styleId="841" w:customStyle="1">
    <w:name w:val="Заголовок 1 Знак"/>
    <w:basedOn w:val="838"/>
    <w:link w:val="829"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842" w:customStyle="1">
    <w:name w:val="Заголовок 2 Знак"/>
    <w:basedOn w:val="838"/>
    <w:link w:val="830"/>
    <w:uiPriority w:val="9"/>
    <w:semiHidden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843" w:customStyle="1">
    <w:name w:val="Заголовок 3 Знак"/>
    <w:basedOn w:val="838"/>
    <w:link w:val="831"/>
    <w:uiPriority w:val="9"/>
    <w:semiHidden/>
    <w:rPr>
      <w:rFonts w:eastAsiaTheme="majorEastAsia" w:cstheme="majorBidi"/>
      <w:color w:val="2f5496" w:themeColor="accent1" w:themeShade="BF"/>
      <w:sz w:val="28"/>
      <w:szCs w:val="28"/>
    </w:rPr>
  </w:style>
  <w:style w:type="character" w:styleId="844" w:customStyle="1">
    <w:name w:val="Заголовок 4 Знак"/>
    <w:basedOn w:val="838"/>
    <w:link w:val="832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styleId="845" w:customStyle="1">
    <w:name w:val="Заголовок 5 Знак"/>
    <w:basedOn w:val="838"/>
    <w:link w:val="833"/>
    <w:uiPriority w:val="9"/>
    <w:semiHidden/>
    <w:rPr>
      <w:rFonts w:eastAsiaTheme="majorEastAsia" w:cstheme="majorBidi"/>
      <w:color w:val="2f5496" w:themeColor="accent1" w:themeShade="BF"/>
    </w:rPr>
  </w:style>
  <w:style w:type="character" w:styleId="846" w:customStyle="1">
    <w:name w:val="Заголовок 6 Знак"/>
    <w:basedOn w:val="838"/>
    <w:link w:val="834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styleId="847" w:customStyle="1">
    <w:name w:val="Заголовок 7 Знак"/>
    <w:basedOn w:val="838"/>
    <w:link w:val="835"/>
    <w:uiPriority w:val="9"/>
    <w:semiHidden/>
    <w:rPr>
      <w:rFonts w:eastAsiaTheme="majorEastAsia" w:cstheme="majorBidi"/>
      <w:color w:val="595959" w:themeColor="text1" w:themeTint="A6"/>
    </w:rPr>
  </w:style>
  <w:style w:type="character" w:styleId="848" w:customStyle="1">
    <w:name w:val="Заголовок 8 Знак"/>
    <w:basedOn w:val="838"/>
    <w:link w:val="836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styleId="849" w:customStyle="1">
    <w:name w:val="Заголовок 9 Знак"/>
    <w:basedOn w:val="838"/>
    <w:link w:val="837"/>
    <w:uiPriority w:val="9"/>
    <w:semiHidden/>
    <w:rPr>
      <w:rFonts w:eastAsiaTheme="majorEastAsia" w:cstheme="majorBidi"/>
      <w:color w:val="272727" w:themeColor="text1" w:themeTint="D8"/>
    </w:rPr>
  </w:style>
  <w:style w:type="paragraph" w:styleId="850">
    <w:name w:val="Title"/>
    <w:basedOn w:val="828"/>
    <w:next w:val="828"/>
    <w:link w:val="851"/>
    <w:uiPriority w:val="10"/>
    <w:qFormat/>
    <w:pPr>
      <w:contextualSpacing/>
      <w:spacing w:after="80" w:line="240" w:lineRule="auto"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851" w:customStyle="1">
    <w:name w:val="Заголовок Знак"/>
    <w:basedOn w:val="838"/>
    <w:link w:val="850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852">
    <w:name w:val="Subtitle"/>
    <w:basedOn w:val="828"/>
    <w:next w:val="828"/>
    <w:link w:val="853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853" w:customStyle="1">
    <w:name w:val="Подзаголовок Знак"/>
    <w:basedOn w:val="838"/>
    <w:link w:val="852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854">
    <w:name w:val="Quote"/>
    <w:basedOn w:val="828"/>
    <w:next w:val="828"/>
    <w:link w:val="855"/>
    <w:uiPriority w:val="29"/>
    <w:qFormat/>
    <w:pPr>
      <w:jc w:val="center"/>
      <w:spacing w:before="160"/>
    </w:pPr>
    <w:rPr>
      <w:i/>
      <w:iCs/>
      <w:color w:val="404040" w:themeColor="text1" w:themeTint="BF"/>
    </w:rPr>
  </w:style>
  <w:style w:type="character" w:styleId="855" w:customStyle="1">
    <w:name w:val="Цитата 2 Знак"/>
    <w:basedOn w:val="838"/>
    <w:link w:val="854"/>
    <w:uiPriority w:val="29"/>
    <w:rPr>
      <w:i/>
      <w:iCs/>
      <w:color w:val="404040" w:themeColor="text1" w:themeTint="BF"/>
    </w:rPr>
  </w:style>
  <w:style w:type="paragraph" w:styleId="856">
    <w:name w:val="List Paragraph"/>
    <w:basedOn w:val="828"/>
    <w:uiPriority w:val="34"/>
    <w:qFormat/>
    <w:pPr>
      <w:contextualSpacing/>
      <w:ind w:left="720"/>
    </w:pPr>
  </w:style>
  <w:style w:type="character" w:styleId="857">
    <w:name w:val="Intense Emphasis"/>
    <w:basedOn w:val="838"/>
    <w:uiPriority w:val="21"/>
    <w:qFormat/>
    <w:rPr>
      <w:i/>
      <w:iCs/>
      <w:color w:val="2f5496" w:themeColor="accent1" w:themeShade="BF"/>
    </w:rPr>
  </w:style>
  <w:style w:type="paragraph" w:styleId="858">
    <w:name w:val="Intense Quote"/>
    <w:basedOn w:val="828"/>
    <w:next w:val="828"/>
    <w:link w:val="859"/>
    <w:uiPriority w:val="30"/>
    <w:qFormat/>
    <w:pPr>
      <w:ind w:left="864" w:right="864"/>
      <w:jc w:val="center"/>
      <w:spacing w:before="360" w:after="360"/>
      <w:pBdr>
        <w:top w:val="single" w:color="2F5496" w:themeColor="accent1" w:themeShade="BF" w:sz="4" w:space="10"/>
        <w:bottom w:val="single" w:color="2F5496" w:themeColor="accent1" w:themeShade="BF" w:sz="4" w:space="10"/>
      </w:pBdr>
    </w:pPr>
    <w:rPr>
      <w:i/>
      <w:iCs/>
      <w:color w:val="2f5496" w:themeColor="accent1" w:themeShade="BF"/>
    </w:rPr>
  </w:style>
  <w:style w:type="character" w:styleId="859" w:customStyle="1">
    <w:name w:val="Выделенная цитата Знак"/>
    <w:basedOn w:val="838"/>
    <w:link w:val="858"/>
    <w:uiPriority w:val="30"/>
    <w:rPr>
      <w:i/>
      <w:iCs/>
      <w:color w:val="2f5496" w:themeColor="accent1" w:themeShade="BF"/>
    </w:rPr>
  </w:style>
  <w:style w:type="character" w:styleId="860">
    <w:name w:val="Intense Reference"/>
    <w:basedOn w:val="838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Головина Зоя Александровна</dc:creator>
  <cp:keywords/>
  <dc:description/>
  <cp:revision>4</cp:revision>
  <dcterms:created xsi:type="dcterms:W3CDTF">2025-04-03T09:56:00Z</dcterms:created>
  <dcterms:modified xsi:type="dcterms:W3CDTF">2025-04-10T12:39:53Z</dcterms:modified>
</cp:coreProperties>
</file>