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footer2.xml" ContentType="application/vnd.openxmlformats-officedocument.wordprocessingml.footer+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widowControl w:val="off"/>
        <w:rPr>
          <w:sz w:val="24"/>
          <w:szCs w:val="24"/>
        </w:rPr>
      </w:pPr>
      <w:r>
        <w:rPr>
          <w:sz w:val="24"/>
          <w:szCs w:val="24"/>
        </w:rPr>
      </w:r>
      <w:r>
        <w:rPr>
          <w:sz w:val="24"/>
          <w:szCs w:val="24"/>
        </w:rPr>
      </w:r>
      <w:r>
        <w:rPr>
          <w:sz w:val="24"/>
          <w:szCs w:val="24"/>
        </w:rPr>
      </w:r>
    </w:p>
    <w:p>
      <w:pPr>
        <w:jc w:val="both"/>
        <w:widowControl w:val="off"/>
        <w:rPr>
          <w:b/>
          <w:sz w:val="24"/>
          <w:szCs w:val="24"/>
        </w:rPr>
      </w:pPr>
      <w:r>
        <w:rPr>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2701900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Герб вектор\Герб.png"/>
                        <pic:cNvPicPr>
                          <a:picLocks noChangeAspect="1"/>
                        </pic:cNvPicPr>
                        <pic:nvPr/>
                      </pic:nvPicPr>
                      <pic:blipFill>
                        <a:blip r:embed="rId13"/>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2.75pt;mso-position-horizontal:absolute;mso-position-vertical-relative:text;margin-top:8.50pt;mso-position-vertical:absolute;width:48.00pt;height:59.50pt;mso-wrap-distance-left:9.00pt;mso-wrap-distance-top:0.00pt;mso-wrap-distance-right:9.00pt;mso-wrap-distance-bottom:0.00pt;" stroked="f">
                <v:path textboxrect="0,0,0,0"/>
                <v:imagedata r:id="rId13" o:title=""/>
              </v:shape>
            </w:pict>
          </mc:Fallback>
        </mc:AlternateContent>
      </w:r>
      <w:r>
        <w:rPr>
          <w:b/>
          <w:sz w:val="24"/>
          <w:szCs w:val="24"/>
        </w:rPr>
      </w:r>
      <w:r>
        <w:rPr>
          <w:b/>
          <w:sz w:val="24"/>
          <w:szCs w:val="24"/>
        </w:rPr>
      </w:r>
    </w:p>
    <w:p>
      <w:pPr>
        <w:jc w:val="center"/>
        <w:widowControl w:val="off"/>
        <w:rPr>
          <w:b/>
          <w:sz w:val="28"/>
        </w:rPr>
      </w:pPr>
      <w:r>
        <w:rPr>
          <w:b/>
          <w:sz w:val="28"/>
        </w:rPr>
      </w:r>
      <w:r>
        <w:rPr>
          <w:b/>
          <w:sz w:val="28"/>
        </w:rPr>
      </w:r>
      <w:r>
        <w:rPr>
          <w:b/>
          <w:sz w:val="28"/>
        </w:rPr>
      </w:r>
    </w:p>
    <w:p>
      <w:pPr>
        <w:jc w:val="center"/>
        <w:widowControl w:val="off"/>
        <w:rPr>
          <w:b/>
          <w:sz w:val="28"/>
        </w:rPr>
      </w:pPr>
      <w:r>
        <w:rPr>
          <w:b/>
          <w:sz w:val="28"/>
        </w:rPr>
      </w:r>
      <w:r>
        <w:rPr>
          <w:b/>
          <w:sz w:val="28"/>
        </w:rPr>
      </w:r>
      <w:r>
        <w:rPr>
          <w:b/>
          <w:sz w:val="28"/>
        </w:rPr>
      </w:r>
    </w:p>
    <w:p>
      <w:pPr>
        <w:jc w:val="center"/>
        <w:widowControl w:val="off"/>
        <w:rPr>
          <w:b/>
          <w:sz w:val="28"/>
        </w:rPr>
      </w:pPr>
      <w:r>
        <w:rPr>
          <w:b/>
          <w:sz w:val="28"/>
        </w:rPr>
      </w:r>
      <w:r>
        <w:rPr>
          <w:b/>
          <w:sz w:val="28"/>
        </w:rPr>
      </w:r>
      <w:r>
        <w:rPr>
          <w:b/>
          <w:sz w:val="28"/>
        </w:rPr>
      </w:r>
    </w:p>
    <w:p>
      <w:pPr>
        <w:jc w:val="center"/>
        <w:widowControl w:val="off"/>
        <w:rPr>
          <w:b/>
          <w:sz w:val="28"/>
        </w:rPr>
      </w:pPr>
      <w:r>
        <w:rPr>
          <w:b/>
          <w:sz w:val="28"/>
        </w:rPr>
      </w:r>
      <w:r>
        <w:rPr>
          <w:b/>
          <w:sz w:val="28"/>
        </w:rPr>
      </w:r>
      <w:r>
        <w:rPr>
          <w:b/>
          <w:sz w:val="28"/>
        </w:rPr>
      </w:r>
    </w:p>
    <w:p>
      <w:pPr>
        <w:jc w:val="center"/>
        <w:widowControl w:val="off"/>
        <w:rPr>
          <w:b/>
          <w:sz w:val="44"/>
          <w:szCs w:val="44"/>
        </w:rPr>
      </w:pPr>
      <w:r>
        <w:rPr>
          <w:b/>
          <w:sz w:val="44"/>
          <w:szCs w:val="44"/>
        </w:rPr>
        <w:t xml:space="preserve">АДМИНИСТРАЦИЯ </w:t>
      </w:r>
      <w:r>
        <w:rPr>
          <w:b/>
          <w:sz w:val="44"/>
          <w:szCs w:val="44"/>
        </w:rPr>
      </w:r>
      <w:r>
        <w:rPr>
          <w:b/>
          <w:sz w:val="44"/>
          <w:szCs w:val="44"/>
        </w:rPr>
      </w:r>
    </w:p>
    <w:p>
      <w:pPr>
        <w:jc w:val="center"/>
        <w:widowControl w:val="off"/>
        <w:rPr>
          <w:b/>
          <w:sz w:val="28"/>
        </w:rPr>
      </w:pPr>
      <w:r>
        <w:rPr>
          <w:b/>
          <w:sz w:val="28"/>
        </w:rPr>
        <w:t xml:space="preserve">ПЕЧЕНГСКОГО МУНИЦИПАЛЬНОГО ОКРУГА</w:t>
      </w:r>
      <w:r>
        <w:rPr>
          <w:b/>
          <w:sz w:val="28"/>
        </w:rPr>
      </w:r>
      <w:r>
        <w:rPr>
          <w:b/>
          <w:sz w:val="28"/>
        </w:rPr>
      </w:r>
    </w:p>
    <w:p>
      <w:pPr>
        <w:jc w:val="center"/>
        <w:widowControl w:val="off"/>
        <w:rPr>
          <w:b/>
          <w:sz w:val="28"/>
        </w:rPr>
      </w:pPr>
      <w:r>
        <w:rPr>
          <w:b/>
          <w:sz w:val="28"/>
        </w:rPr>
        <w:t xml:space="preserve">МУРМАНСКОЙ ОБЛАСТИ</w:t>
      </w:r>
      <w:r>
        <w:rPr>
          <w:b/>
          <w:sz w:val="28"/>
        </w:rPr>
      </w:r>
      <w:r>
        <w:rPr>
          <w:b/>
          <w:sz w:val="28"/>
        </w:rPr>
      </w:r>
    </w:p>
    <w:p>
      <w:pPr>
        <w:jc w:val="center"/>
        <w:widowControl w:val="off"/>
        <w:rPr>
          <w:b/>
          <w:sz w:val="16"/>
          <w:szCs w:val="16"/>
        </w:rPr>
      </w:pPr>
      <w:r>
        <w:rPr>
          <w:b/>
          <w:sz w:val="16"/>
          <w:szCs w:val="16"/>
        </w:rPr>
      </w:r>
      <w:r>
        <w:rPr>
          <w:b/>
          <w:sz w:val="16"/>
          <w:szCs w:val="16"/>
        </w:rPr>
      </w:r>
      <w:r>
        <w:rPr>
          <w:b/>
          <w:sz w:val="16"/>
          <w:szCs w:val="16"/>
        </w:rPr>
      </w:r>
    </w:p>
    <w:p>
      <w:pPr>
        <w:jc w:val="center"/>
        <w:widowControl w:val="off"/>
        <w:rPr>
          <w:b/>
          <w:sz w:val="44"/>
          <w:szCs w:val="44"/>
        </w:rPr>
      </w:pPr>
      <w:r>
        <w:rPr>
          <w:b/>
          <w:sz w:val="44"/>
          <w:szCs w:val="44"/>
        </w:rPr>
        <w:t xml:space="preserve">ПОСТАНОВЛЕНИЕ</w:t>
      </w:r>
      <w:r>
        <w:rPr>
          <w:b/>
          <w:sz w:val="44"/>
          <w:szCs w:val="44"/>
        </w:rPr>
      </w:r>
      <w:r>
        <w:rPr>
          <w:b/>
          <w:sz w:val="44"/>
          <w:szCs w:val="44"/>
        </w:rPr>
      </w:r>
    </w:p>
    <w:p>
      <w:pPr>
        <w:jc w:val="center"/>
        <w:widowControl w:val="off"/>
      </w:pPr>
      <w:r/>
      <w:r/>
    </w:p>
    <w:p>
      <w:pPr>
        <w:jc w:val="center"/>
        <w:widowControl w:val="off"/>
      </w:pPr>
      <w:r/>
      <w:r/>
    </w:p>
    <w:p>
      <w:pPr>
        <w:jc w:val="both"/>
        <w:widowControl w:val="off"/>
        <w:rPr>
          <w:b/>
          <w:sz w:val="24"/>
        </w:rPr>
      </w:pPr>
      <w:r>
        <w:rPr>
          <w:b/>
          <w:sz w:val="24"/>
        </w:rPr>
        <w:t xml:space="preserve">от </w:t>
      </w:r>
      <w:r>
        <w:rPr>
          <w:b/>
          <w:sz w:val="24"/>
        </w:rPr>
        <w:t xml:space="preserve">13.05.2025</w:t>
        <w:tab/>
      </w:r>
      <w:r>
        <w:rPr>
          <w:b/>
          <w:sz w:val="24"/>
        </w:rPr>
        <w:tab/>
      </w:r>
      <w:r>
        <w:rPr>
          <w:b/>
          <w:sz w:val="24"/>
        </w:rPr>
        <w:tab/>
      </w:r>
      <w:r>
        <w:rPr>
          <w:b/>
          <w:sz w:val="24"/>
        </w:rPr>
        <w:tab/>
      </w:r>
      <w:r>
        <w:rPr>
          <w:b/>
          <w:sz w:val="24"/>
        </w:rPr>
        <w:tab/>
      </w:r>
      <w:r>
        <w:rPr>
          <w:b/>
          <w:sz w:val="24"/>
        </w:rPr>
        <w:tab/>
      </w:r>
      <w:r>
        <w:rPr>
          <w:b/>
          <w:sz w:val="24"/>
        </w:rPr>
        <w:tab/>
      </w:r>
      <w:r>
        <w:rPr>
          <w:b/>
          <w:sz w:val="24"/>
        </w:rPr>
        <w:tab/>
      </w:r>
      <w:r>
        <w:rPr>
          <w:b/>
          <w:sz w:val="24"/>
        </w:rPr>
        <w:tab/>
      </w:r>
      <w:r>
        <w:rPr>
          <w:b/>
          <w:sz w:val="24"/>
        </w:rPr>
        <w:tab/>
      </w:r>
      <w:r>
        <w:rPr>
          <w:b/>
          <w:sz w:val="24"/>
        </w:rPr>
        <w:tab/>
        <w:t xml:space="preserve">   </w:t>
      </w:r>
      <w:r>
        <w:rPr>
          <w:b/>
          <w:sz w:val="24"/>
        </w:rPr>
        <w:t xml:space="preserve">№</w:t>
      </w:r>
      <w:r>
        <w:rPr>
          <w:b/>
          <w:sz w:val="24"/>
        </w:rPr>
        <w:t xml:space="preserve"> 776</w:t>
      </w:r>
      <w:r>
        <w:rPr>
          <w:b/>
          <w:sz w:val="24"/>
        </w:rPr>
      </w:r>
      <w:r>
        <w:rPr>
          <w:b/>
          <w:sz w:val="24"/>
        </w:rPr>
      </w:r>
    </w:p>
    <w:p>
      <w:pPr>
        <w:jc w:val="center"/>
        <w:widowControl w:val="off"/>
        <w:rPr>
          <w:b/>
          <w:sz w:val="28"/>
        </w:rPr>
      </w:pPr>
      <w:r>
        <w:rPr>
          <w:b/>
          <w:sz w:val="24"/>
        </w:rPr>
        <w:t xml:space="preserve">п.г.т</w:t>
      </w:r>
      <w:r>
        <w:rPr>
          <w:b/>
          <w:sz w:val="24"/>
        </w:rPr>
        <w:t xml:space="preserve">. Никель</w:t>
      </w:r>
      <w:r>
        <w:rPr>
          <w:b/>
          <w:sz w:val="28"/>
        </w:rPr>
      </w:r>
      <w:r>
        <w:rPr>
          <w:b/>
          <w:sz w:val="28"/>
        </w:rPr>
      </w:r>
    </w:p>
    <w:p>
      <w:pPr>
        <w:jc w:val="center"/>
        <w:widowControl w:val="off"/>
        <w:rPr>
          <w:b/>
          <w:sz w:val="16"/>
          <w:szCs w:val="16"/>
        </w:rPr>
      </w:pPr>
      <w:r>
        <w:rPr>
          <w:b/>
          <w:sz w:val="16"/>
          <w:szCs w:val="16"/>
        </w:rPr>
      </w:r>
      <w:r>
        <w:rPr>
          <w:b/>
          <w:sz w:val="16"/>
          <w:szCs w:val="16"/>
        </w:rPr>
      </w:r>
      <w:r>
        <w:rPr>
          <w:b/>
          <w:sz w:val="16"/>
          <w:szCs w:val="16"/>
        </w:rPr>
      </w:r>
    </w:p>
    <w:p>
      <w:pPr>
        <w:jc w:val="center"/>
        <w:widowControl w:val="off"/>
        <w:rPr>
          <w:b/>
          <w:sz w:val="16"/>
          <w:szCs w:val="16"/>
        </w:rPr>
      </w:pPr>
      <w:r>
        <w:rPr>
          <w:b/>
          <w:sz w:val="16"/>
          <w:szCs w:val="16"/>
        </w:rPr>
      </w:r>
      <w:r>
        <w:rPr>
          <w:b/>
          <w:sz w:val="16"/>
          <w:szCs w:val="16"/>
        </w:rPr>
      </w:r>
      <w:r>
        <w:rPr>
          <w:b/>
          <w:sz w:val="16"/>
          <w:szCs w:val="16"/>
        </w:rPr>
      </w:r>
    </w:p>
    <w:p>
      <w:pPr>
        <w:jc w:val="center"/>
        <w:rPr>
          <w:b/>
          <w:bCs/>
        </w:rPr>
      </w:pPr>
      <w:r>
        <w:rPr>
          <w:b/>
          <w:bCs/>
        </w:rPr>
        <w:t xml:space="preserve">Об утверждении Правил использования водных объектов для рекреационных целей</w:t>
      </w:r>
      <w:r>
        <w:rPr>
          <w:b/>
          <w:bCs/>
        </w:rPr>
      </w:r>
      <w:r>
        <w:rPr>
          <w:b/>
          <w:bCs/>
        </w:rPr>
      </w:r>
    </w:p>
    <w:p>
      <w:pPr>
        <w:jc w:val="center"/>
        <w:rPr>
          <w:sz w:val="24"/>
          <w:szCs w:val="24"/>
        </w:rPr>
      </w:pPr>
      <w:r>
        <w:rPr>
          <w:b/>
          <w:bCs/>
        </w:rPr>
        <w:t xml:space="preserve">на территории </w:t>
      </w:r>
      <w:r>
        <w:rPr>
          <w:b/>
          <w:bCs/>
        </w:rPr>
        <w:t xml:space="preserve">Печенгского </w:t>
      </w:r>
      <w:r>
        <w:rPr>
          <w:b/>
          <w:bCs/>
        </w:rPr>
        <w:t xml:space="preserve">муниципального о</w:t>
      </w:r>
      <w:r>
        <w:rPr>
          <w:b/>
          <w:bCs/>
        </w:rPr>
        <w:t xml:space="preserve">круга</w:t>
      </w:r>
      <w:r>
        <w:rPr>
          <w:sz w:val="24"/>
          <w:szCs w:val="24"/>
        </w:rPr>
      </w:r>
      <w:r>
        <w:rPr>
          <w:sz w:val="24"/>
          <w:szCs w:val="24"/>
        </w:rPr>
      </w:r>
    </w:p>
    <w:p>
      <w:pPr>
        <w:jc w:val="both"/>
        <w:rPr>
          <w:sz w:val="24"/>
          <w:szCs w:val="24"/>
        </w:rPr>
      </w:pPr>
      <w:r>
        <w:rPr>
          <w:sz w:val="24"/>
          <w:szCs w:val="24"/>
        </w:rPr>
      </w:r>
      <w:r>
        <w:rPr>
          <w:sz w:val="24"/>
          <w:szCs w:val="24"/>
        </w:rPr>
      </w:r>
      <w:r>
        <w:rPr>
          <w:sz w:val="24"/>
          <w:szCs w:val="24"/>
        </w:rPr>
      </w:r>
    </w:p>
    <w:p>
      <w:pPr>
        <w:ind w:firstLine="709"/>
        <w:jc w:val="both"/>
        <w:rPr>
          <w:sz w:val="24"/>
          <w:szCs w:val="24"/>
        </w:rPr>
      </w:pPr>
      <w:r>
        <w:rPr>
          <w:sz w:val="24"/>
          <w:szCs w:val="24"/>
        </w:rPr>
        <w:t xml:space="preserve">В соответствии с Федеральным закон</w:t>
      </w:r>
      <w:r>
        <w:rPr>
          <w:sz w:val="24"/>
          <w:szCs w:val="24"/>
        </w:rPr>
        <w:t xml:space="preserve">ом</w:t>
      </w:r>
      <w:r>
        <w:rPr>
          <w:sz w:val="24"/>
          <w:szCs w:val="24"/>
        </w:rPr>
        <w:t xml:space="preserve"> от 06.10.2003 № 131-ФЗ «Об общих принципах организации местного самоуправления в Российской Федерации», </w:t>
      </w:r>
      <w:r>
        <w:rPr>
          <w:sz w:val="24"/>
          <w:szCs w:val="24"/>
        </w:rPr>
        <w:t xml:space="preserve">Земельным кодексом Российской Федерации, Водным кодексом Российской Федерации, Гражданским кодек</w:t>
      </w:r>
      <w:r>
        <w:rPr>
          <w:sz w:val="24"/>
          <w:szCs w:val="24"/>
        </w:rPr>
        <w:t xml:space="preserve">сом Российской Федерации, П</w:t>
      </w:r>
      <w:r>
        <w:rPr>
          <w:sz w:val="24"/>
          <w:szCs w:val="24"/>
        </w:rPr>
        <w:t xml:space="preserve">остановлением Правительства Мурманской области от 23.10.2019 № 478-ПП «Об утверждении Правил пользования водными объектами для плавания на маломерных судах в Мурманской области и Правил охраны жизни людей на</w:t>
      </w:r>
      <w:r>
        <w:t xml:space="preserve"> </w:t>
      </w:r>
      <w:r>
        <w:rPr>
          <w:sz w:val="24"/>
          <w:szCs w:val="24"/>
        </w:rPr>
        <w:t xml:space="preserve">водных объектах в Мурманской области»</w:t>
      </w:r>
      <w:r>
        <w:rPr>
          <w:sz w:val="24"/>
          <w:szCs w:val="24"/>
        </w:rPr>
        <w:t xml:space="preserve">, </w:t>
      </w:r>
      <w:r>
        <w:rPr>
          <w:sz w:val="24"/>
          <w:szCs w:val="24"/>
        </w:rPr>
        <w:t xml:space="preserve">постановлениями администрации Печенгского муниципального округа от 14.04.2021 № 304 </w:t>
        <w:br/>
        <w:t xml:space="preserve">«</w:t>
      </w:r>
      <w:r>
        <w:rPr>
          <w:sz w:val="24"/>
          <w:szCs w:val="24"/>
        </w:rPr>
        <w:t xml:space="preserve">Об утверждении правил использования водных объектов общего пользования, расположенных на территории Печенгского муниципального округа, для личных и бытовых нужд</w:t>
      </w:r>
      <w:r>
        <w:rPr>
          <w:sz w:val="24"/>
          <w:szCs w:val="24"/>
        </w:rPr>
        <w:t xml:space="preserve">», от 07.06.2023 № 848 </w:t>
      </w:r>
      <w:r>
        <w:rPr>
          <w:sz w:val="24"/>
          <w:szCs w:val="24"/>
        </w:rPr>
        <w:t xml:space="preserve">«Об определении места массового отдыха людей, прилегающего к водному объекту, на территории Печенгского муниципального округа (без купания)»</w:t>
      </w:r>
      <w:r>
        <w:rPr>
          <w:sz w:val="24"/>
          <w:szCs w:val="24"/>
        </w:rPr>
        <w:t xml:space="preserve">, Уставом </w:t>
      </w:r>
      <w:r>
        <w:rPr>
          <w:sz w:val="24"/>
          <w:szCs w:val="24"/>
        </w:rPr>
        <w:t xml:space="preserve">Печенгского муниципального округа</w:t>
      </w:r>
      <w:r>
        <w:rPr>
          <w:sz w:val="24"/>
          <w:szCs w:val="24"/>
        </w:rPr>
        <w:t xml:space="preserve"> Мурманской области,</w:t>
      </w:r>
      <w:r>
        <w:rPr>
          <w:sz w:val="24"/>
          <w:szCs w:val="24"/>
        </w:rPr>
      </w:r>
      <w:r>
        <w:rPr>
          <w:sz w:val="24"/>
          <w:szCs w:val="24"/>
        </w:rPr>
      </w:r>
    </w:p>
    <w:p>
      <w:pPr>
        <w:ind w:firstLine="709"/>
        <w:jc w:val="both"/>
        <w:rPr>
          <w:sz w:val="24"/>
          <w:szCs w:val="24"/>
        </w:rPr>
      </w:pPr>
      <w:r>
        <w:rPr>
          <w:sz w:val="24"/>
          <w:szCs w:val="24"/>
        </w:rPr>
      </w:r>
      <w:r>
        <w:rPr>
          <w:sz w:val="24"/>
          <w:szCs w:val="24"/>
        </w:rPr>
      </w:r>
      <w:r>
        <w:rPr>
          <w:sz w:val="24"/>
          <w:szCs w:val="24"/>
        </w:rPr>
      </w:r>
    </w:p>
    <w:p>
      <w:pPr>
        <w:jc w:val="both"/>
        <w:rPr>
          <w:b/>
          <w:sz w:val="24"/>
          <w:szCs w:val="24"/>
        </w:rPr>
      </w:pPr>
      <w:r>
        <w:rPr>
          <w:b/>
          <w:sz w:val="24"/>
          <w:szCs w:val="24"/>
        </w:rPr>
        <w:t xml:space="preserve">ПОСТАНОВЛЯЮ:</w:t>
      </w:r>
      <w:r>
        <w:rPr>
          <w:b/>
          <w:sz w:val="24"/>
          <w:szCs w:val="24"/>
        </w:rPr>
      </w:r>
      <w:r>
        <w:rPr>
          <w:b/>
          <w:sz w:val="24"/>
          <w:szCs w:val="24"/>
        </w:rPr>
      </w:r>
    </w:p>
    <w:p>
      <w:pPr>
        <w:jc w:val="both"/>
        <w:rPr>
          <w:b/>
          <w:sz w:val="24"/>
          <w:szCs w:val="24"/>
        </w:rPr>
      </w:pPr>
      <w:r>
        <w:rPr>
          <w:b/>
          <w:sz w:val="24"/>
          <w:szCs w:val="24"/>
        </w:rPr>
      </w:r>
      <w:r>
        <w:rPr>
          <w:b/>
          <w:sz w:val="24"/>
          <w:szCs w:val="24"/>
        </w:rPr>
      </w:r>
      <w:r>
        <w:rPr>
          <w:b/>
          <w:sz w:val="24"/>
          <w:szCs w:val="24"/>
        </w:rPr>
      </w:r>
    </w:p>
    <w:p>
      <w:pPr>
        <w:pStyle w:val="963"/>
        <w:numPr>
          <w:ilvl w:val="0"/>
          <w:numId w:val="28"/>
        </w:numPr>
        <w:ind w:left="0" w:right="0" w:firstLine="709"/>
        <w:jc w:val="both"/>
        <w:rPr>
          <w:rFonts w:eastAsiaTheme="minorEastAsia"/>
          <w:sz w:val="24"/>
          <w:szCs w:val="24"/>
        </w:rPr>
      </w:pPr>
      <w:r>
        <w:rPr>
          <w:rFonts w:eastAsiaTheme="minorEastAsia"/>
          <w:sz w:val="24"/>
          <w:szCs w:val="24"/>
        </w:rPr>
        <w:t xml:space="preserve">Утвердить </w:t>
      </w:r>
      <w:r>
        <w:rPr>
          <w:rFonts w:eastAsiaTheme="minorEastAsia"/>
          <w:sz w:val="24"/>
          <w:szCs w:val="24"/>
        </w:rPr>
        <w:t xml:space="preserve">прилагаемые </w:t>
      </w:r>
      <w:r>
        <w:rPr>
          <w:rFonts w:eastAsiaTheme="minorEastAsia"/>
          <w:sz w:val="24"/>
          <w:szCs w:val="24"/>
        </w:rPr>
        <w:t xml:space="preserve">Правила использования водных объектов для рекреационных целей на территории </w:t>
      </w:r>
      <w:r>
        <w:rPr>
          <w:rFonts w:eastAsiaTheme="minorEastAsia"/>
          <w:sz w:val="24"/>
          <w:szCs w:val="24"/>
        </w:rPr>
        <w:t xml:space="preserve">Печенгского </w:t>
      </w:r>
      <w:r>
        <w:rPr>
          <w:rFonts w:eastAsiaTheme="minorEastAsia"/>
          <w:sz w:val="24"/>
          <w:szCs w:val="24"/>
        </w:rPr>
        <w:t xml:space="preserve">муниципального о</w:t>
      </w:r>
      <w:r>
        <w:rPr>
          <w:rFonts w:eastAsiaTheme="minorEastAsia"/>
          <w:sz w:val="24"/>
          <w:szCs w:val="24"/>
        </w:rPr>
        <w:t xml:space="preserve">круга</w:t>
      </w:r>
      <w:r>
        <w:rPr>
          <w:rFonts w:eastAsiaTheme="minorEastAsia"/>
          <w:sz w:val="24"/>
          <w:szCs w:val="24"/>
        </w:rPr>
        <w:t xml:space="preserve">.</w:t>
      </w:r>
      <w:r>
        <w:rPr>
          <w:rFonts w:eastAsiaTheme="minorEastAsia"/>
          <w:sz w:val="24"/>
          <w:szCs w:val="24"/>
        </w:rPr>
      </w:r>
      <w:r>
        <w:rPr>
          <w:rFonts w:eastAsiaTheme="minorEastAsia"/>
          <w:sz w:val="24"/>
          <w:szCs w:val="24"/>
        </w:rPr>
      </w:r>
    </w:p>
    <w:p>
      <w:pPr>
        <w:pStyle w:val="963"/>
        <w:numPr>
          <w:ilvl w:val="0"/>
          <w:numId w:val="28"/>
        </w:numPr>
        <w:ind w:left="0" w:right="0" w:firstLine="709"/>
        <w:jc w:val="both"/>
        <w:rPr>
          <w:bCs/>
          <w:sz w:val="24"/>
          <w:szCs w:val="24"/>
        </w:rPr>
      </w:pPr>
      <w:r>
        <w:rPr>
          <w:bCs/>
          <w:sz w:val="24"/>
          <w:szCs w:val="24"/>
        </w:rPr>
        <w:t xml:space="preserve">Настоящее постановление вступает в силу после его опубликования</w:t>
      </w:r>
      <w:r>
        <w:rPr>
          <w:bCs/>
          <w:sz w:val="24"/>
          <w:szCs w:val="24"/>
        </w:rPr>
        <w:t xml:space="preserve"> </w:t>
      </w:r>
      <w:r>
        <w:rPr>
          <w:bCs/>
          <w:sz w:val="24"/>
          <w:szCs w:val="24"/>
        </w:rPr>
        <w:t xml:space="preserve">и распространяется на правоотношения</w:t>
      </w:r>
      <w:r>
        <w:rPr>
          <w:bCs/>
          <w:sz w:val="24"/>
          <w:szCs w:val="24"/>
        </w:rPr>
        <w:t xml:space="preserve">,</w:t>
      </w:r>
      <w:r>
        <w:rPr>
          <w:bCs/>
          <w:sz w:val="24"/>
          <w:szCs w:val="24"/>
        </w:rPr>
        <w:t xml:space="preserve"> возникшие с 27.02.2025 года</w:t>
      </w:r>
      <w:r>
        <w:rPr>
          <w:bCs/>
          <w:sz w:val="24"/>
          <w:szCs w:val="24"/>
        </w:rPr>
        <w:t xml:space="preserve">.</w:t>
      </w:r>
      <w:r>
        <w:rPr>
          <w:bCs/>
          <w:sz w:val="24"/>
          <w:szCs w:val="24"/>
        </w:rPr>
      </w:r>
      <w:r>
        <w:rPr>
          <w:bCs/>
          <w:sz w:val="24"/>
          <w:szCs w:val="24"/>
        </w:rPr>
      </w:r>
    </w:p>
    <w:p>
      <w:pPr>
        <w:pStyle w:val="963"/>
        <w:numPr>
          <w:ilvl w:val="0"/>
          <w:numId w:val="28"/>
        </w:numPr>
        <w:ind w:left="0" w:right="0" w:firstLine="709"/>
        <w:jc w:val="both"/>
        <w:rPr>
          <w:bCs/>
          <w:sz w:val="24"/>
          <w:szCs w:val="24"/>
        </w:rPr>
      </w:pPr>
      <w:r>
        <w:rPr>
          <w:bCs/>
          <w:sz w:val="24"/>
          <w:szCs w:val="24"/>
        </w:rPr>
        <w:t xml:space="preserve">Настоящее постановление опубликовать в газете «Печенга», разместить на официальном сайте Печенгского муниципального округа https://pechengamr.gov-murman.ru/.</w:t>
      </w:r>
      <w:r>
        <w:rPr>
          <w:bCs/>
          <w:sz w:val="24"/>
          <w:szCs w:val="24"/>
        </w:rPr>
      </w:r>
      <w:r>
        <w:rPr>
          <w:bCs/>
          <w:sz w:val="24"/>
          <w:szCs w:val="24"/>
        </w:rPr>
      </w:r>
    </w:p>
    <w:p>
      <w:pPr>
        <w:pStyle w:val="963"/>
        <w:numPr>
          <w:ilvl w:val="0"/>
          <w:numId w:val="28"/>
        </w:numPr>
        <w:ind w:left="0" w:right="0" w:firstLine="709"/>
        <w:jc w:val="both"/>
        <w:rPr>
          <w:sz w:val="24"/>
          <w:szCs w:val="24"/>
        </w:rPr>
      </w:pPr>
      <w:r>
        <w:rPr>
          <w:bCs/>
          <w:sz w:val="24"/>
          <w:szCs w:val="24"/>
        </w:rPr>
        <w:t xml:space="preserve">Контроль за исполнением настоящего постановления </w:t>
      </w:r>
      <w:r>
        <w:rPr>
          <w:bCs/>
          <w:sz w:val="24"/>
          <w:szCs w:val="24"/>
        </w:rPr>
        <w:t xml:space="preserve">оставляю за собой</w:t>
      </w:r>
      <w:r>
        <w:rPr>
          <w:bCs/>
          <w:sz w:val="24"/>
          <w:szCs w:val="24"/>
        </w:rPr>
        <w:t xml:space="preserve">.</w:t>
      </w:r>
      <w:r>
        <w:rPr>
          <w:sz w:val="24"/>
          <w:szCs w:val="24"/>
        </w:rPr>
      </w:r>
      <w:r>
        <w:rPr>
          <w:sz w:val="24"/>
          <w:szCs w:val="24"/>
        </w:rPr>
      </w:r>
    </w:p>
    <w:p>
      <w:pPr>
        <w:jc w:val="both"/>
        <w:rPr>
          <w:sz w:val="24"/>
          <w:szCs w:val="24"/>
        </w:rPr>
      </w:pPr>
      <w:r>
        <w:rPr>
          <w:sz w:val="24"/>
          <w:szCs w:val="24"/>
        </w:rPr>
      </w:r>
      <w:r>
        <w:rPr>
          <w:sz w:val="24"/>
          <w:szCs w:val="24"/>
        </w:rPr>
      </w:r>
      <w:r>
        <w:rPr>
          <w:sz w:val="24"/>
          <w:szCs w:val="24"/>
        </w:rPr>
      </w:r>
    </w:p>
    <w:p>
      <w:pPr>
        <w:jc w:val="both"/>
        <w:rPr>
          <w:sz w:val="24"/>
          <w:szCs w:val="24"/>
        </w:rPr>
      </w:pPr>
      <w:r>
        <w:rPr>
          <w:sz w:val="24"/>
          <w:szCs w:val="24"/>
        </w:rPr>
      </w:r>
      <w:r>
        <w:rPr>
          <w:sz w:val="24"/>
          <w:szCs w:val="24"/>
        </w:rPr>
      </w:r>
      <w:r>
        <w:rPr>
          <w:sz w:val="24"/>
          <w:szCs w:val="24"/>
        </w:rPr>
      </w:r>
    </w:p>
    <w:p>
      <w:pPr>
        <w:jc w:val="both"/>
        <w:rPr>
          <w:sz w:val="24"/>
          <w:szCs w:val="24"/>
        </w:rPr>
      </w:pPr>
      <w:r>
        <w:rPr>
          <w:sz w:val="24"/>
          <w:szCs w:val="24"/>
        </w:rPr>
        <w:t xml:space="preserve">Глав</w:t>
      </w:r>
      <w:r>
        <w:rPr>
          <w:sz w:val="24"/>
          <w:szCs w:val="24"/>
        </w:rPr>
        <w:t xml:space="preserve">а</w:t>
      </w:r>
      <w:r>
        <w:rPr>
          <w:sz w:val="24"/>
          <w:szCs w:val="24"/>
        </w:rPr>
        <w:t xml:space="preserve"> </w:t>
      </w:r>
      <w:r>
        <w:rPr>
          <w:sz w:val="24"/>
          <w:szCs w:val="24"/>
        </w:rPr>
        <w:t xml:space="preserve">Печенгского муниципального округа</w:t>
      </w:r>
      <w:r>
        <w:rPr>
          <w:sz w:val="24"/>
          <w:szCs w:val="24"/>
        </w:rPr>
        <w:t xml:space="preserve"> </w:t>
      </w:r>
      <w:r>
        <w:rPr>
          <w:sz w:val="24"/>
          <w:szCs w:val="24"/>
        </w:rPr>
        <w:tab/>
      </w:r>
      <w:r>
        <w:rPr>
          <w:sz w:val="24"/>
          <w:szCs w:val="24"/>
        </w:rPr>
        <w:tab/>
      </w:r>
      <w:r>
        <w:rPr>
          <w:sz w:val="24"/>
          <w:szCs w:val="24"/>
        </w:rPr>
        <w:tab/>
      </w:r>
      <w:r>
        <w:rPr>
          <w:sz w:val="24"/>
          <w:szCs w:val="24"/>
        </w:rPr>
        <w:tab/>
        <w:t xml:space="preserve">   </w:t>
      </w:r>
      <w:r>
        <w:rPr>
          <w:sz w:val="24"/>
          <w:szCs w:val="24"/>
        </w:rPr>
        <w:t xml:space="preserve">         </w:t>
      </w:r>
      <w:r>
        <w:rPr>
          <w:sz w:val="24"/>
          <w:szCs w:val="24"/>
        </w:rPr>
        <w:t xml:space="preserve"> </w:t>
      </w:r>
      <w:r>
        <w:rPr>
          <w:sz w:val="24"/>
          <w:szCs w:val="24"/>
        </w:rPr>
        <w:t xml:space="preserve">А</w:t>
      </w:r>
      <w:r>
        <w:rPr>
          <w:sz w:val="24"/>
          <w:szCs w:val="24"/>
        </w:rPr>
        <w:t xml:space="preserve">.</w:t>
      </w:r>
      <w:r>
        <w:rPr>
          <w:sz w:val="24"/>
          <w:szCs w:val="24"/>
        </w:rPr>
        <w:t xml:space="preserve">В</w:t>
      </w:r>
      <w:r>
        <w:rPr>
          <w:sz w:val="24"/>
          <w:szCs w:val="24"/>
        </w:rPr>
        <w:t xml:space="preserve">. </w:t>
      </w:r>
      <w:r>
        <w:rPr>
          <w:sz w:val="24"/>
          <w:szCs w:val="24"/>
        </w:rPr>
        <w:t xml:space="preserve">Кузнецов</w:t>
      </w:r>
      <w:r>
        <w:rPr>
          <w:sz w:val="24"/>
          <w:szCs w:val="24"/>
        </w:rPr>
      </w:r>
      <w:r>
        <w:rPr>
          <w:sz w:val="24"/>
          <w:szCs w:val="24"/>
        </w:rPr>
      </w:r>
    </w:p>
    <w:p>
      <w:pPr>
        <w:tabs>
          <w:tab w:val="left" w:pos="1575" w:leader="none"/>
        </w:tabs>
      </w:pPr>
      <w:r/>
      <w:r/>
    </w:p>
    <w:p>
      <w:pPr>
        <w:tabs>
          <w:tab w:val="left" w:pos="1575" w:leader="none"/>
        </w:tabs>
      </w:pPr>
      <w:r/>
      <w:r/>
    </w:p>
    <w:p>
      <w:pPr>
        <w:tabs>
          <w:tab w:val="left" w:pos="1575" w:leader="none"/>
        </w:tabs>
      </w:pPr>
      <w:r/>
      <w:r/>
    </w:p>
    <w:p>
      <w:pPr>
        <w:tabs>
          <w:tab w:val="left" w:pos="1575" w:leader="none"/>
        </w:tabs>
      </w:pPr>
      <w:r>
        <w:rPr>
          <w:highlight w:val="none"/>
        </w:rPr>
      </w:r>
      <w:r>
        <w:rPr>
          <w:highlight w:val="none"/>
        </w:rPr>
      </w:r>
      <w:r/>
    </w:p>
    <w:p>
      <w:pPr>
        <w:tabs>
          <w:tab w:val="left" w:pos="1575" w:leader="none"/>
        </w:tabs>
        <w:rPr>
          <w:highlight w:val="none"/>
        </w:rPr>
      </w:pPr>
      <w:r>
        <w:t xml:space="preserve">С</w:t>
      </w:r>
      <w:r>
        <w:t xml:space="preserve">оболев А.В</w:t>
      </w:r>
      <w:r>
        <w:t xml:space="preserve">., 50007</w:t>
      </w:r>
      <w:r>
        <w:rPr>
          <w:highlight w:val="none"/>
        </w:rPr>
      </w:r>
    </w:p>
    <w:p>
      <w:pPr>
        <w:tabs>
          <w:tab w:val="left" w:pos="1575" w:leader="none"/>
        </w:tabs>
        <w:sectPr>
          <w:footerReference w:type="even" r:id="rId10"/>
          <w:footnotePr/>
          <w:endnotePr/>
          <w:type w:val="nextPage"/>
          <w:pgSz w:w="11906" w:h="16838" w:orient="portrait"/>
          <w:pgMar w:top="1134" w:right="850" w:bottom="1134" w:left="1701" w:header="709" w:footer="709" w:gutter="0"/>
          <w:cols w:num="1" w:sep="0" w:space="708" w:equalWidth="1"/>
          <w:docGrid w:linePitch="360"/>
        </w:sectPr>
      </w:pPr>
      <w:r/>
      <w:r/>
    </w:p>
    <w:p>
      <w:pPr>
        <w:ind w:left="5812"/>
        <w:rPr>
          <w:sz w:val="24"/>
          <w:szCs w:val="24"/>
        </w:rPr>
      </w:pPr>
      <w:r>
        <w:rPr>
          <w:sz w:val="24"/>
          <w:szCs w:val="24"/>
        </w:rPr>
        <w:t xml:space="preserve">Утверждены</w:t>
      </w:r>
      <w:r>
        <w:rPr>
          <w:sz w:val="24"/>
          <w:szCs w:val="24"/>
        </w:rPr>
      </w:r>
      <w:r>
        <w:rPr>
          <w:sz w:val="24"/>
          <w:szCs w:val="24"/>
        </w:rPr>
      </w:r>
    </w:p>
    <w:p>
      <w:pPr>
        <w:ind w:left="5812"/>
        <w:widowControl w:val="off"/>
        <w:rPr>
          <w:sz w:val="24"/>
          <w:szCs w:val="24"/>
        </w:rPr>
      </w:pPr>
      <w:r>
        <w:rPr>
          <w:sz w:val="24"/>
          <w:szCs w:val="24"/>
        </w:rPr>
        <w:t xml:space="preserve">постановлени</w:t>
      </w:r>
      <w:r>
        <w:rPr>
          <w:sz w:val="24"/>
          <w:szCs w:val="24"/>
        </w:rPr>
        <w:t xml:space="preserve">ем</w:t>
      </w:r>
      <w:r>
        <w:rPr>
          <w:sz w:val="24"/>
          <w:szCs w:val="24"/>
        </w:rPr>
        <w:t xml:space="preserve"> администрации </w:t>
      </w:r>
      <w:r>
        <w:rPr>
          <w:sz w:val="24"/>
          <w:szCs w:val="24"/>
        </w:rPr>
      </w:r>
      <w:r>
        <w:rPr>
          <w:sz w:val="24"/>
          <w:szCs w:val="24"/>
        </w:rPr>
      </w:r>
    </w:p>
    <w:p>
      <w:pPr>
        <w:ind w:left="5812"/>
        <w:widowControl w:val="off"/>
        <w:rPr>
          <w:sz w:val="24"/>
          <w:szCs w:val="24"/>
        </w:rPr>
      </w:pPr>
      <w:r>
        <w:rPr>
          <w:sz w:val="24"/>
          <w:szCs w:val="24"/>
        </w:rPr>
        <w:t xml:space="preserve">Печенгского муниципального округа</w:t>
      </w:r>
      <w:r>
        <w:rPr>
          <w:sz w:val="24"/>
          <w:szCs w:val="24"/>
        </w:rPr>
      </w:r>
      <w:r>
        <w:rPr>
          <w:sz w:val="24"/>
          <w:szCs w:val="24"/>
        </w:rPr>
      </w:r>
    </w:p>
    <w:p>
      <w:pPr>
        <w:ind w:left="5812"/>
        <w:widowControl w:val="off"/>
        <w:rPr>
          <w:sz w:val="24"/>
          <w:szCs w:val="24"/>
        </w:rPr>
      </w:pPr>
      <w:r>
        <w:rPr>
          <w:sz w:val="24"/>
          <w:szCs w:val="24"/>
        </w:rPr>
        <w:t xml:space="preserve">от 13.05.2025 № 776</w:t>
      </w:r>
      <w:r>
        <w:rPr>
          <w:sz w:val="24"/>
          <w:szCs w:val="24"/>
        </w:rPr>
      </w:r>
      <w:r>
        <w:rPr>
          <w:sz w:val="24"/>
          <w:szCs w:val="24"/>
        </w:rPr>
      </w:r>
    </w:p>
    <w:p>
      <w:pPr>
        <w:jc w:val="center"/>
        <w:rPr>
          <w:sz w:val="24"/>
          <w:szCs w:val="24"/>
        </w:rPr>
      </w:pPr>
      <w:r>
        <w:rPr>
          <w:sz w:val="24"/>
          <w:szCs w:val="24"/>
        </w:rPr>
      </w:r>
      <w:r>
        <w:rPr>
          <w:sz w:val="24"/>
          <w:szCs w:val="24"/>
        </w:rPr>
      </w:r>
      <w:r>
        <w:rPr>
          <w:sz w:val="24"/>
          <w:szCs w:val="24"/>
        </w:rPr>
      </w:r>
    </w:p>
    <w:p>
      <w:pPr>
        <w:jc w:val="center"/>
        <w:rPr>
          <w:b/>
          <w:sz w:val="24"/>
          <w:szCs w:val="24"/>
        </w:rPr>
      </w:pPr>
      <w:r>
        <w:rPr>
          <w:b/>
          <w:sz w:val="24"/>
          <w:szCs w:val="24"/>
        </w:rPr>
        <w:t xml:space="preserve">Правила</w:t>
      </w:r>
      <w:r>
        <w:rPr>
          <w:b/>
          <w:sz w:val="24"/>
          <w:szCs w:val="24"/>
        </w:rPr>
      </w:r>
      <w:r>
        <w:rPr>
          <w:b/>
          <w:sz w:val="24"/>
          <w:szCs w:val="24"/>
        </w:rPr>
      </w:r>
    </w:p>
    <w:p>
      <w:pPr>
        <w:jc w:val="center"/>
        <w:rPr>
          <w:b/>
          <w:sz w:val="24"/>
          <w:szCs w:val="24"/>
        </w:rPr>
      </w:pPr>
      <w:r>
        <w:rPr>
          <w:b/>
          <w:sz w:val="24"/>
          <w:szCs w:val="24"/>
        </w:rPr>
        <w:t xml:space="preserve">использования водных объектов для рекреационных целей</w:t>
      </w:r>
      <w:r>
        <w:rPr>
          <w:b/>
          <w:sz w:val="24"/>
          <w:szCs w:val="24"/>
        </w:rPr>
      </w:r>
      <w:r>
        <w:rPr>
          <w:b/>
          <w:sz w:val="24"/>
          <w:szCs w:val="24"/>
        </w:rPr>
      </w:r>
    </w:p>
    <w:p>
      <w:pPr>
        <w:jc w:val="center"/>
        <w:rPr>
          <w:b/>
          <w:sz w:val="24"/>
          <w:szCs w:val="24"/>
        </w:rPr>
      </w:pPr>
      <w:r>
        <w:rPr>
          <w:b/>
          <w:sz w:val="24"/>
          <w:szCs w:val="24"/>
        </w:rPr>
        <w:t xml:space="preserve">на территории Печенгского муниципального округа</w:t>
      </w:r>
      <w:r>
        <w:rPr>
          <w:b/>
          <w:sz w:val="24"/>
          <w:szCs w:val="24"/>
        </w:rPr>
      </w:r>
      <w:r>
        <w:rPr>
          <w:b/>
          <w:sz w:val="24"/>
          <w:szCs w:val="24"/>
        </w:rPr>
      </w:r>
    </w:p>
    <w:p>
      <w:pPr>
        <w:jc w:val="center"/>
        <w:rPr>
          <w:b/>
          <w:sz w:val="24"/>
          <w:szCs w:val="24"/>
        </w:rPr>
      </w:pPr>
      <w:r>
        <w:rPr>
          <w:b/>
          <w:sz w:val="24"/>
          <w:szCs w:val="24"/>
        </w:rPr>
      </w:r>
      <w:r>
        <w:rPr>
          <w:b/>
          <w:sz w:val="24"/>
          <w:szCs w:val="24"/>
        </w:rPr>
      </w:r>
      <w:r>
        <w:rPr>
          <w:b/>
          <w:sz w:val="24"/>
          <w:szCs w:val="24"/>
        </w:rPr>
      </w:r>
    </w:p>
    <w:p>
      <w:pPr>
        <w:jc w:val="center"/>
        <w:rPr>
          <w:b/>
          <w:sz w:val="24"/>
          <w:szCs w:val="24"/>
        </w:rPr>
      </w:pPr>
      <w:r>
        <w:rPr>
          <w:b/>
          <w:sz w:val="24"/>
          <w:szCs w:val="24"/>
        </w:rPr>
        <w:t xml:space="preserve">1. Общие положения</w:t>
      </w:r>
      <w:r>
        <w:rPr>
          <w:b/>
          <w:sz w:val="24"/>
          <w:szCs w:val="24"/>
        </w:rPr>
      </w:r>
      <w:r>
        <w:rPr>
          <w:b/>
          <w:sz w:val="24"/>
          <w:szCs w:val="24"/>
        </w:rPr>
      </w:r>
    </w:p>
    <w:p>
      <w:pPr>
        <w:ind w:firstLine="709"/>
        <w:jc w:val="center"/>
        <w:rPr>
          <w:sz w:val="24"/>
          <w:szCs w:val="24"/>
        </w:rPr>
      </w:pPr>
      <w:r>
        <w:rPr>
          <w:sz w:val="24"/>
          <w:szCs w:val="24"/>
        </w:rPr>
      </w:r>
      <w:r>
        <w:rPr>
          <w:sz w:val="24"/>
          <w:szCs w:val="24"/>
        </w:rPr>
      </w:r>
      <w:r>
        <w:rPr>
          <w:sz w:val="24"/>
          <w:szCs w:val="24"/>
        </w:rPr>
      </w:r>
    </w:p>
    <w:p>
      <w:pPr>
        <w:numPr>
          <w:ilvl w:val="1"/>
          <w:numId w:val="19"/>
        </w:numPr>
        <w:ind w:left="0" w:right="72" w:firstLine="709"/>
        <w:jc w:val="both"/>
        <w:widowControl w:val="off"/>
        <w:tabs>
          <w:tab w:val="left" w:pos="1478" w:leader="none"/>
        </w:tabs>
        <w:rPr>
          <w:sz w:val="24"/>
          <w:szCs w:val="24"/>
          <w:lang w:eastAsia="en-US"/>
        </w:rPr>
      </w:pPr>
      <w:r>
        <w:rPr>
          <w:sz w:val="24"/>
          <w:szCs w:val="24"/>
          <w:lang w:eastAsia="en-US"/>
        </w:rPr>
        <w:t xml:space="preserve">Правила</w:t>
      </w:r>
      <w:r>
        <w:rPr>
          <w:sz w:val="24"/>
          <w:szCs w:val="24"/>
          <w:lang w:eastAsia="en-US"/>
        </w:rPr>
        <w:t xml:space="preserve"> </w:t>
      </w:r>
      <w:r>
        <w:rPr>
          <w:sz w:val="24"/>
          <w:szCs w:val="24"/>
          <w:lang w:eastAsia="en-US"/>
        </w:rPr>
        <w:t xml:space="preserve">использования водных объектов для рекреационных целей на территории Печенгского муниципального округа (далее – Правила)</w:t>
      </w:r>
      <w:r>
        <w:rPr>
          <w:sz w:val="24"/>
          <w:szCs w:val="24"/>
          <w:lang w:eastAsia="en-US"/>
        </w:rPr>
        <w:t xml:space="preserve"> разработаны в целях регламентирования использования водных объектов, береговой линии и зон рекреации для рекреационных целей (туризма, физической культуры и спорта, организации отдыха и укрепления здоровья граждан, в том числе</w:t>
      </w:r>
      <w:r>
        <w:rPr>
          <w:spacing w:val="40"/>
          <w:sz w:val="24"/>
          <w:szCs w:val="24"/>
          <w:lang w:eastAsia="en-US"/>
        </w:rPr>
        <w:t xml:space="preserve"> </w:t>
      </w:r>
      <w:r>
        <w:rPr>
          <w:sz w:val="24"/>
          <w:szCs w:val="24"/>
          <w:lang w:eastAsia="en-US"/>
        </w:rPr>
        <w:t xml:space="preserve">организации отдыха детей и их оздоровления) расположенных на территории </w:t>
      </w:r>
      <w:r>
        <w:rPr>
          <w:sz w:val="24"/>
          <w:szCs w:val="24"/>
          <w:lang w:eastAsia="en-US"/>
        </w:rPr>
        <w:t xml:space="preserve">Печенгского </w:t>
      </w:r>
      <w:r>
        <w:rPr>
          <w:sz w:val="24"/>
          <w:szCs w:val="24"/>
          <w:lang w:eastAsia="en-US"/>
        </w:rPr>
        <w:t xml:space="preserve">муниципального округа в соответствии с Водным кодексом Российской Федерации, федеральными законами,</w:t>
      </w:r>
      <w:r>
        <w:rPr>
          <w:rFonts w:ascii="PT Astra Serif" w:hAnsi="PT Astra Serif" w:cs="PT Astra Serif"/>
          <w:sz w:val="24"/>
          <w:szCs w:val="24"/>
          <w:lang w:eastAsia="en-US"/>
        </w:rPr>
        <w:t xml:space="preserve"> нормативными правовыми актами Мурманской области</w:t>
      </w:r>
      <w:r>
        <w:rPr>
          <w:sz w:val="24"/>
          <w:szCs w:val="24"/>
          <w:lang w:eastAsia="en-US"/>
        </w:rPr>
        <w:t xml:space="preserve">. Правила являются обязательными для физических и юридических лиц.</w:t>
      </w:r>
      <w:r>
        <w:rPr>
          <w:sz w:val="24"/>
          <w:szCs w:val="24"/>
          <w:lang w:eastAsia="en-US"/>
        </w:rPr>
      </w:r>
      <w:r>
        <w:rPr>
          <w:sz w:val="24"/>
          <w:szCs w:val="24"/>
          <w:lang w:eastAsia="en-US"/>
        </w:rPr>
      </w:r>
    </w:p>
    <w:p>
      <w:pPr>
        <w:numPr>
          <w:ilvl w:val="1"/>
          <w:numId w:val="19"/>
        </w:numPr>
        <w:ind w:left="0" w:right="72" w:firstLine="709"/>
        <w:jc w:val="both"/>
        <w:widowControl w:val="off"/>
        <w:tabs>
          <w:tab w:val="left" w:pos="1300" w:leader="none"/>
        </w:tabs>
        <w:rPr>
          <w:sz w:val="24"/>
          <w:szCs w:val="24"/>
          <w:lang w:eastAsia="en-US"/>
        </w:rPr>
      </w:pPr>
      <w:r>
        <w:rPr>
          <w:sz w:val="24"/>
          <w:szCs w:val="24"/>
          <w:lang w:eastAsia="en-US"/>
        </w:rPr>
        <w:t xml:space="preserve">В</w:t>
      </w:r>
      <w:r>
        <w:rPr>
          <w:spacing w:val="-7"/>
          <w:sz w:val="24"/>
          <w:szCs w:val="24"/>
          <w:lang w:eastAsia="en-US"/>
        </w:rPr>
        <w:t xml:space="preserve"> </w:t>
      </w:r>
      <w:r>
        <w:rPr>
          <w:sz w:val="24"/>
          <w:szCs w:val="24"/>
          <w:lang w:eastAsia="en-US"/>
        </w:rPr>
        <w:t xml:space="preserve">Правилах</w:t>
      </w:r>
      <w:r>
        <w:rPr>
          <w:spacing w:val="-5"/>
          <w:sz w:val="24"/>
          <w:szCs w:val="24"/>
          <w:lang w:eastAsia="en-US"/>
        </w:rPr>
        <w:t xml:space="preserve"> </w:t>
      </w:r>
      <w:r>
        <w:rPr>
          <w:sz w:val="24"/>
          <w:szCs w:val="24"/>
          <w:lang w:eastAsia="en-US"/>
        </w:rPr>
        <w:t xml:space="preserve">используются</w:t>
      </w:r>
      <w:r>
        <w:rPr>
          <w:spacing w:val="-6"/>
          <w:sz w:val="24"/>
          <w:szCs w:val="24"/>
          <w:lang w:eastAsia="en-US"/>
        </w:rPr>
        <w:t xml:space="preserve"> </w:t>
      </w:r>
      <w:r>
        <w:rPr>
          <w:sz w:val="24"/>
          <w:szCs w:val="24"/>
          <w:lang w:eastAsia="en-US"/>
        </w:rPr>
        <w:t xml:space="preserve">следующие основные</w:t>
      </w:r>
      <w:r>
        <w:rPr>
          <w:spacing w:val="-6"/>
          <w:sz w:val="24"/>
          <w:szCs w:val="24"/>
          <w:lang w:eastAsia="en-US"/>
        </w:rPr>
        <w:t xml:space="preserve"> </w:t>
      </w:r>
      <w:r>
        <w:rPr>
          <w:spacing w:val="-2"/>
          <w:sz w:val="24"/>
          <w:szCs w:val="24"/>
          <w:lang w:eastAsia="en-US"/>
        </w:rPr>
        <w:t xml:space="preserve">понятия:</w:t>
      </w:r>
      <w:r>
        <w:rPr>
          <w:sz w:val="24"/>
          <w:szCs w:val="24"/>
          <w:lang w:eastAsia="en-US"/>
        </w:rPr>
      </w:r>
      <w:r>
        <w:rPr>
          <w:sz w:val="24"/>
          <w:szCs w:val="24"/>
          <w:lang w:eastAsia="en-US"/>
        </w:rPr>
      </w:r>
    </w:p>
    <w:p>
      <w:pPr>
        <w:numPr>
          <w:ilvl w:val="2"/>
          <w:numId w:val="19"/>
        </w:numPr>
        <w:ind w:left="0" w:right="0" w:firstLine="709"/>
        <w:jc w:val="both"/>
        <w:widowControl w:val="off"/>
        <w:tabs>
          <w:tab w:val="left" w:pos="1174" w:leader="none"/>
        </w:tabs>
        <w:rPr>
          <w:sz w:val="24"/>
          <w:szCs w:val="24"/>
        </w:rPr>
        <w:suppressLineNumbers w:val="0"/>
      </w:pPr>
      <w:r>
        <w:rPr>
          <w:sz w:val="24"/>
          <w:szCs w:val="24"/>
          <w:lang w:eastAsia="en-US"/>
        </w:rPr>
        <w:t xml:space="preserve">акватория - водное пространство в пределах естественных, искусственных или условных границ;</w:t>
      </w:r>
      <w:r>
        <w:rPr>
          <w:sz w:val="24"/>
          <w:szCs w:val="24"/>
        </w:rPr>
      </w:r>
      <w:r>
        <w:rPr>
          <w:sz w:val="24"/>
          <w:szCs w:val="24"/>
        </w:rPr>
      </w:r>
    </w:p>
    <w:p>
      <w:pPr>
        <w:numPr>
          <w:ilvl w:val="2"/>
          <w:numId w:val="19"/>
        </w:numPr>
        <w:ind w:left="0" w:right="0" w:firstLine="709"/>
        <w:jc w:val="both"/>
        <w:widowControl w:val="off"/>
        <w:tabs>
          <w:tab w:val="left" w:pos="1054" w:leader="none"/>
        </w:tabs>
        <w:rPr>
          <w:sz w:val="24"/>
          <w:szCs w:val="24"/>
        </w:rPr>
        <w:suppressLineNumbers w:val="0"/>
      </w:pPr>
      <w:r>
        <w:rPr>
          <w:sz w:val="24"/>
          <w:szCs w:val="24"/>
          <w:lang w:eastAsia="en-US"/>
        </w:rPr>
        <w:t xml:space="preserve">водное хозяйство - виды экономической и иной деятельности по изучению, использованию, охране водных объектов, а также по предотвращению негативного воздействия вод и ликвидации его</w:t>
      </w:r>
      <w:r>
        <w:rPr>
          <w:spacing w:val="40"/>
          <w:sz w:val="24"/>
          <w:szCs w:val="24"/>
          <w:lang w:eastAsia="en-US"/>
        </w:rPr>
        <w:t xml:space="preserve"> </w:t>
      </w:r>
      <w:r>
        <w:rPr>
          <w:spacing w:val="-2"/>
          <w:sz w:val="24"/>
          <w:szCs w:val="24"/>
          <w:lang w:eastAsia="en-US"/>
        </w:rPr>
        <w:t xml:space="preserve">последствий;</w:t>
      </w:r>
      <w:r>
        <w:rPr>
          <w:sz w:val="24"/>
          <w:szCs w:val="24"/>
        </w:rPr>
      </w:r>
      <w:r>
        <w:rPr>
          <w:sz w:val="24"/>
          <w:szCs w:val="24"/>
        </w:rPr>
      </w:r>
    </w:p>
    <w:p>
      <w:pPr>
        <w:numPr>
          <w:ilvl w:val="2"/>
          <w:numId w:val="19"/>
        </w:numPr>
        <w:ind w:left="0" w:right="0" w:firstLine="709"/>
        <w:jc w:val="both"/>
        <w:widowControl w:val="off"/>
        <w:tabs>
          <w:tab w:val="left" w:pos="1109" w:leader="none"/>
        </w:tabs>
        <w:rPr>
          <w:sz w:val="24"/>
          <w:szCs w:val="24"/>
        </w:rPr>
        <w:suppressLineNumbers w:val="0"/>
      </w:pPr>
      <w:r>
        <w:rPr>
          <w:sz w:val="24"/>
          <w:szCs w:val="24"/>
          <w:lang w:eastAsia="en-US"/>
        </w:rPr>
        <w:t xml:space="preserve">водные ресурсы - поверхностные и подземные воды, которые находятся в водных объектах и используются или могут быть использованы;</w:t>
      </w:r>
      <w:r>
        <w:rPr>
          <w:sz w:val="24"/>
          <w:szCs w:val="24"/>
        </w:rPr>
      </w:r>
      <w:r>
        <w:rPr>
          <w:sz w:val="24"/>
          <w:szCs w:val="24"/>
        </w:rPr>
      </w:r>
    </w:p>
    <w:p>
      <w:pPr>
        <w:numPr>
          <w:ilvl w:val="2"/>
          <w:numId w:val="19"/>
        </w:numPr>
        <w:ind w:left="0" w:right="0" w:firstLine="709"/>
        <w:jc w:val="both"/>
        <w:widowControl w:val="off"/>
        <w:tabs>
          <w:tab w:val="left" w:pos="978" w:leader="none"/>
        </w:tabs>
        <w:rPr>
          <w:sz w:val="24"/>
          <w:szCs w:val="24"/>
        </w:rPr>
        <w:suppressLineNumbers w:val="0"/>
      </w:pPr>
      <w:r>
        <w:rPr>
          <w:sz w:val="24"/>
          <w:szCs w:val="24"/>
          <w:lang w:eastAsia="en-US"/>
        </w:rPr>
        <w:t xml:space="preserve">водный объект - природный или искусственный водоем, водоток либо иной объект, постоянное или временное сосредоточение вод в котором имеет характерные формы и признаки водного режима;</w:t>
      </w:r>
      <w:r>
        <w:rPr>
          <w:sz w:val="24"/>
          <w:szCs w:val="24"/>
        </w:rPr>
      </w:r>
      <w:r>
        <w:rPr>
          <w:sz w:val="24"/>
          <w:szCs w:val="24"/>
        </w:rPr>
      </w:r>
    </w:p>
    <w:p>
      <w:pPr>
        <w:numPr>
          <w:ilvl w:val="2"/>
          <w:numId w:val="19"/>
        </w:numPr>
        <w:ind w:left="0" w:right="0" w:firstLine="709"/>
        <w:jc w:val="both"/>
        <w:widowControl w:val="off"/>
        <w:tabs>
          <w:tab w:val="left" w:pos="978" w:leader="none"/>
        </w:tabs>
        <w:rPr>
          <w:sz w:val="24"/>
          <w:szCs w:val="24"/>
        </w:rPr>
        <w:suppressLineNumbers w:val="0"/>
      </w:pPr>
      <w:r>
        <w:rPr>
          <w:sz w:val="24"/>
          <w:szCs w:val="24"/>
          <w:lang w:eastAsia="en-US"/>
        </w:rPr>
        <w:t xml:space="preserve">водоохранная зона - территория, которая примыкают к береговой линии (границам водного объекта) морей, рек, ручьев, каналов, озер, водохранилищ и на которых устанавливается специальный режим осущест</w:t>
      </w:r>
      <w:r>
        <w:rPr>
          <w:sz w:val="24"/>
          <w:szCs w:val="24"/>
          <w:lang w:eastAsia="en-US"/>
        </w:rPr>
        <w:t xml:space="preserve">вления хозяйственной и иной деятельности в целях предотвращения загрязнения, засорения, заиления указанных водных объектов и истощения их вод, а также сохранения среды обитания водных биологических ресурсов и других объектов животного и растительного мира;</w:t>
      </w:r>
      <w:r>
        <w:rPr>
          <w:sz w:val="24"/>
          <w:szCs w:val="24"/>
        </w:rPr>
      </w:r>
      <w:r>
        <w:rPr>
          <w:sz w:val="24"/>
          <w:szCs w:val="24"/>
        </w:rPr>
      </w:r>
    </w:p>
    <w:p>
      <w:pPr>
        <w:ind w:right="0" w:firstLine="709"/>
        <w:jc w:val="both"/>
        <w:widowControl w:val="off"/>
        <w:rPr>
          <w:sz w:val="24"/>
          <w:szCs w:val="24"/>
        </w:rPr>
        <w:suppressLineNumbers w:val="0"/>
      </w:pPr>
      <w:r>
        <w:rPr>
          <w:rFonts w:ascii="PT Astra Serif" w:hAnsi="PT Astra Serif" w:cs="PT Astra Serif"/>
          <w:sz w:val="24"/>
          <w:szCs w:val="24"/>
          <w:lang w:eastAsia="en-US"/>
        </w:rPr>
        <w:t xml:space="preserve">- рекреационные цели - туризм, физическая культура и спорт, организация отдыха и укрепления здоровья граждан, в том числе организация отдыха детей и их оздоровления;</w:t>
      </w:r>
      <w:r>
        <w:rPr>
          <w:sz w:val="24"/>
          <w:szCs w:val="24"/>
        </w:rPr>
      </w:r>
      <w:r>
        <w:rPr>
          <w:sz w:val="24"/>
          <w:szCs w:val="24"/>
        </w:rPr>
      </w:r>
    </w:p>
    <w:p>
      <w:pPr>
        <w:numPr>
          <w:ilvl w:val="2"/>
          <w:numId w:val="19"/>
        </w:numPr>
        <w:ind w:left="0" w:right="0" w:firstLine="709"/>
        <w:jc w:val="both"/>
        <w:widowControl w:val="off"/>
        <w:tabs>
          <w:tab w:val="left" w:pos="978" w:leader="none"/>
        </w:tabs>
        <w:rPr>
          <w:sz w:val="24"/>
          <w:szCs w:val="24"/>
        </w:rPr>
        <w:suppressLineNumbers w:val="0"/>
      </w:pPr>
      <w:r>
        <w:rPr>
          <w:sz w:val="24"/>
          <w:szCs w:val="24"/>
          <w:lang w:eastAsia="en-US"/>
        </w:rPr>
        <w:t xml:space="preserve">безопасность населения на водных объектах - требуемый уровень защиты населения, достигаемый эффективным проведением комплекса мероприятий по профилактике (преду</w:t>
      </w:r>
      <w:r>
        <w:rPr>
          <w:sz w:val="24"/>
          <w:szCs w:val="24"/>
          <w:lang w:eastAsia="en-US"/>
        </w:rPr>
        <w:t xml:space="preserve">преждению) несчастных случаев с людьми на водных объектах и выполнению поисково-спасательных и (или) аварийно-спасательных работ в случае возникновения и ликвидации последствий чрезвычайных ситуаций природного или техногенного характера на водных объектах;</w:t>
      </w:r>
      <w:r>
        <w:rPr>
          <w:sz w:val="24"/>
          <w:szCs w:val="24"/>
        </w:rPr>
      </w:r>
      <w:r>
        <w:rPr>
          <w:sz w:val="24"/>
          <w:szCs w:val="24"/>
        </w:rPr>
      </w:r>
    </w:p>
    <w:p>
      <w:pPr>
        <w:numPr>
          <w:ilvl w:val="2"/>
          <w:numId w:val="19"/>
        </w:numPr>
        <w:ind w:left="0" w:right="0" w:firstLine="709"/>
        <w:jc w:val="both"/>
        <w:widowControl w:val="off"/>
        <w:tabs>
          <w:tab w:val="left" w:pos="978" w:leader="none"/>
        </w:tabs>
        <w:rPr>
          <w:sz w:val="24"/>
          <w:szCs w:val="24"/>
        </w:rPr>
        <w:suppressLineNumbers w:val="0"/>
      </w:pPr>
      <w:r>
        <w:rPr>
          <w:sz w:val="24"/>
          <w:szCs w:val="24"/>
          <w:lang w:eastAsia="en-US"/>
        </w:rPr>
        <w:t xml:space="preserve">береговая полоса - полоса земли вдоль береговой линии водного объекта общего пользования. Ширина береговой полосы водных объектов общего пользования составляет 20 метров, за исключени</w:t>
      </w:r>
      <w:r>
        <w:rPr>
          <w:sz w:val="24"/>
          <w:szCs w:val="24"/>
          <w:lang w:eastAsia="en-US"/>
        </w:rPr>
        <w:t xml:space="preserve">ем береговой полосы каналов, а также рек и ручьев, протяженность которых от истока до устья не более 10 километров. Ширина береговой полосы каналов, а также рек и ручьев, протяженность которых от истока до устья не более 10 километров, составляет 5 метров;</w:t>
      </w:r>
      <w:r>
        <w:rPr>
          <w:sz w:val="24"/>
          <w:szCs w:val="24"/>
        </w:rPr>
      </w:r>
      <w:r>
        <w:rPr>
          <w:sz w:val="24"/>
          <w:szCs w:val="24"/>
        </w:rPr>
      </w:r>
    </w:p>
    <w:p>
      <w:pPr>
        <w:numPr>
          <w:ilvl w:val="2"/>
          <w:numId w:val="19"/>
        </w:numPr>
        <w:ind w:left="0" w:right="0" w:firstLine="709"/>
        <w:jc w:val="both"/>
        <w:widowControl w:val="off"/>
        <w:tabs>
          <w:tab w:val="left" w:pos="983" w:leader="none"/>
        </w:tabs>
        <w:rPr>
          <w:sz w:val="24"/>
          <w:szCs w:val="24"/>
          <w:lang w:eastAsia="en-US"/>
        </w:rPr>
        <w:suppressLineNumbers w:val="0"/>
      </w:pPr>
      <w:r>
        <w:rPr>
          <w:sz w:val="24"/>
          <w:szCs w:val="24"/>
          <w:lang w:eastAsia="en-US"/>
        </w:rPr>
        <w:t xml:space="preserve">ледоход - период в состоянии водного объекта, характеризующийся движением льдин и ледяных полей, образовавшихся в результате разрушения (формирования) сплошного </w:t>
      </w:r>
      <w:r>
        <w:rPr>
          <w:sz w:val="24"/>
          <w:szCs w:val="24"/>
          <w:lang w:eastAsia="en-US"/>
        </w:rPr>
        <w:t xml:space="preserve">ледяного </w:t>
      </w:r>
      <w:r>
        <w:rPr>
          <w:sz w:val="24"/>
          <w:szCs w:val="24"/>
          <w:lang w:eastAsia="en-US"/>
        </w:rPr>
        <w:t xml:space="preserve">покрова на акватории водного объекта;</w:t>
      </w:r>
      <w:r>
        <w:rPr>
          <w:sz w:val="24"/>
          <w:szCs w:val="24"/>
          <w:lang w:eastAsia="en-US"/>
        </w:rPr>
      </w:r>
      <w:r>
        <w:rPr>
          <w:sz w:val="24"/>
          <w:szCs w:val="24"/>
          <w:lang w:eastAsia="en-US"/>
        </w:rPr>
      </w:r>
    </w:p>
    <w:p>
      <w:pPr>
        <w:numPr>
          <w:ilvl w:val="2"/>
          <w:numId w:val="19"/>
        </w:numPr>
        <w:ind w:left="0" w:right="72" w:firstLine="709"/>
        <w:jc w:val="both"/>
        <w:widowControl w:val="off"/>
        <w:tabs>
          <w:tab w:val="left" w:pos="983" w:leader="none"/>
        </w:tabs>
        <w:rPr>
          <w:sz w:val="24"/>
          <w:szCs w:val="24"/>
          <w:lang w:eastAsia="en-US"/>
        </w:rPr>
      </w:pPr>
      <w:r>
        <w:rPr>
          <w:sz w:val="24"/>
          <w:szCs w:val="24"/>
          <w:lang w:eastAsia="en-US"/>
        </w:rPr>
        <w:t xml:space="preserve">водопользователь - физическое лицо или юридическое лицо, которым предоставлено право пользования водным объектом;</w:t>
      </w:r>
      <w:r>
        <w:rPr>
          <w:sz w:val="24"/>
          <w:szCs w:val="24"/>
          <w:lang w:eastAsia="en-US"/>
        </w:rPr>
      </w:r>
      <w:r>
        <w:rPr>
          <w:sz w:val="24"/>
          <w:szCs w:val="24"/>
          <w:lang w:eastAsia="en-US"/>
        </w:rPr>
      </w:r>
    </w:p>
    <w:p>
      <w:pPr>
        <w:numPr>
          <w:ilvl w:val="2"/>
          <w:numId w:val="19"/>
        </w:numPr>
        <w:ind w:left="0" w:right="72" w:firstLine="709"/>
        <w:jc w:val="both"/>
        <w:widowControl w:val="off"/>
        <w:tabs>
          <w:tab w:val="left" w:pos="1023" w:leader="none"/>
        </w:tabs>
        <w:rPr>
          <w:sz w:val="24"/>
          <w:szCs w:val="24"/>
          <w:lang w:eastAsia="en-US"/>
        </w:rPr>
      </w:pPr>
      <w:r>
        <w:rPr>
          <w:sz w:val="24"/>
          <w:szCs w:val="24"/>
          <w:lang w:eastAsia="en-US"/>
        </w:rPr>
        <w:t xml:space="preserve">использование водных объектов (водопользование) - использование различными способами водных объектов для удовлетворения потребностей Российской Федерации, субъектов Российской Федерации, муниципальных образований, физических лиц, юридических лиц;</w:t>
      </w:r>
      <w:r>
        <w:rPr>
          <w:sz w:val="24"/>
          <w:szCs w:val="24"/>
          <w:lang w:eastAsia="en-US"/>
        </w:rPr>
      </w:r>
      <w:r>
        <w:rPr>
          <w:sz w:val="24"/>
          <w:szCs w:val="24"/>
          <w:lang w:eastAsia="en-US"/>
        </w:rPr>
      </w:r>
    </w:p>
    <w:p>
      <w:pPr>
        <w:ind w:right="0" w:firstLine="709"/>
        <w:jc w:val="both"/>
        <w:widowControl w:val="off"/>
        <w:tabs>
          <w:tab w:val="left" w:pos="1038" w:leader="none"/>
        </w:tabs>
        <w:rPr>
          <w:sz w:val="24"/>
          <w:szCs w:val="24"/>
        </w:rPr>
        <w:suppressLineNumbers w:val="0"/>
      </w:pPr>
      <w:r>
        <w:rPr>
          <w:sz w:val="24"/>
          <w:szCs w:val="24"/>
          <w:lang w:eastAsia="en-US"/>
        </w:rPr>
        <w:t xml:space="preserve">- охрана водных объектов - система мероприятий, направленных на сохранение и восстановление водных объектов;</w:t>
      </w:r>
      <w:r>
        <w:rPr>
          <w:sz w:val="24"/>
          <w:szCs w:val="24"/>
        </w:rPr>
      </w:r>
      <w:r>
        <w:rPr>
          <w:sz w:val="24"/>
          <w:szCs w:val="24"/>
        </w:rPr>
      </w:r>
    </w:p>
    <w:p>
      <w:pPr>
        <w:numPr>
          <w:ilvl w:val="2"/>
          <w:numId w:val="19"/>
        </w:numPr>
        <w:ind w:left="0" w:right="0" w:firstLine="709"/>
        <w:jc w:val="both"/>
        <w:widowControl w:val="off"/>
        <w:tabs>
          <w:tab w:val="left" w:pos="993" w:leader="none"/>
        </w:tabs>
        <w:rPr>
          <w:sz w:val="24"/>
          <w:szCs w:val="24"/>
        </w:rPr>
        <w:suppressLineNumbers w:val="0"/>
      </w:pPr>
      <w:r>
        <w:rPr>
          <w:sz w:val="24"/>
          <w:szCs w:val="24"/>
          <w:lang w:eastAsia="en-US"/>
        </w:rPr>
        <w:t xml:space="preserve">сточные воды - дождевые, та</w:t>
      </w:r>
      <w:r>
        <w:rPr>
          <w:sz w:val="24"/>
          <w:szCs w:val="24"/>
          <w:lang w:eastAsia="en-US"/>
        </w:rPr>
        <w:t xml:space="preserve">лые, инфильтрационные, поливомоечные, дренажные воды, сточные воды централизованной системы водоотведения и другие воды, отведение (сброс) которых в водные объекты осуществляется после их использования или сток которых осуществляется с водосборной площади;</w:t>
      </w:r>
      <w:r>
        <w:rPr>
          <w:sz w:val="24"/>
          <w:szCs w:val="24"/>
        </w:rPr>
      </w:r>
      <w:r>
        <w:rPr>
          <w:sz w:val="24"/>
          <w:szCs w:val="24"/>
        </w:rPr>
      </w:r>
    </w:p>
    <w:p>
      <w:pPr>
        <w:numPr>
          <w:ilvl w:val="2"/>
          <w:numId w:val="19"/>
        </w:numPr>
        <w:ind w:left="0" w:right="0" w:firstLine="709"/>
        <w:jc w:val="both"/>
        <w:widowControl w:val="off"/>
        <w:tabs>
          <w:tab w:val="left" w:pos="989" w:leader="none"/>
        </w:tabs>
        <w:rPr>
          <w:sz w:val="24"/>
          <w:szCs w:val="24"/>
        </w:rPr>
        <w:suppressLineNumbers w:val="0"/>
      </w:pPr>
      <w:r>
        <w:rPr>
          <w:sz w:val="24"/>
          <w:szCs w:val="24"/>
          <w:lang w:eastAsia="en-US"/>
        </w:rPr>
        <w:t xml:space="preserve">зона рекреации водного объекта - это водный объект или его участок</w:t>
      </w:r>
      <w:r>
        <w:rPr>
          <w:spacing w:val="40"/>
          <w:sz w:val="24"/>
          <w:szCs w:val="24"/>
          <w:lang w:eastAsia="en-US"/>
        </w:rPr>
        <w:t xml:space="preserve"> </w:t>
      </w:r>
      <w:r>
        <w:rPr>
          <w:sz w:val="24"/>
          <w:szCs w:val="24"/>
          <w:lang w:eastAsia="en-US"/>
        </w:rPr>
        <w:t xml:space="preserve">с прилегающим к нему берегом, используемые для массового отдыха населения и купания;</w:t>
      </w:r>
      <w:r>
        <w:rPr>
          <w:sz w:val="24"/>
          <w:szCs w:val="24"/>
        </w:rPr>
      </w:r>
      <w:r>
        <w:rPr>
          <w:sz w:val="24"/>
          <w:szCs w:val="24"/>
        </w:rPr>
      </w:r>
    </w:p>
    <w:p>
      <w:pPr>
        <w:numPr>
          <w:ilvl w:val="2"/>
          <w:numId w:val="19"/>
        </w:numPr>
        <w:ind w:left="0" w:right="0" w:firstLine="709"/>
        <w:jc w:val="both"/>
        <w:widowControl w:val="off"/>
        <w:tabs>
          <w:tab w:val="left" w:pos="989" w:leader="none"/>
        </w:tabs>
        <w:rPr>
          <w:sz w:val="24"/>
          <w:szCs w:val="24"/>
        </w:rPr>
        <w:suppressLineNumbers w:val="0"/>
      </w:pPr>
      <w:r>
        <w:rPr>
          <w:sz w:val="24"/>
          <w:szCs w:val="24"/>
          <w:lang w:eastAsia="en-US"/>
        </w:rPr>
        <w:t xml:space="preserve">базовая рекреационная емкость - максимальное количество человек, которые могут физически находиться на особо охраняемой природной территории или в отдельной части (на туристском объекте) в единицу времени;</w:t>
      </w:r>
      <w:r>
        <w:rPr>
          <w:sz w:val="24"/>
          <w:szCs w:val="24"/>
        </w:rPr>
      </w:r>
      <w:r>
        <w:rPr>
          <w:sz w:val="24"/>
          <w:szCs w:val="24"/>
        </w:rPr>
      </w:r>
    </w:p>
    <w:p>
      <w:pPr>
        <w:numPr>
          <w:ilvl w:val="2"/>
          <w:numId w:val="19"/>
        </w:numPr>
        <w:ind w:left="0" w:right="0" w:firstLine="709"/>
        <w:jc w:val="both"/>
        <w:widowControl w:val="off"/>
        <w:tabs>
          <w:tab w:val="left" w:pos="989" w:leader="none"/>
        </w:tabs>
        <w:rPr>
          <w:sz w:val="24"/>
          <w:szCs w:val="24"/>
        </w:rPr>
        <w:suppressLineNumbers w:val="0"/>
      </w:pPr>
      <w:r>
        <w:rPr>
          <w:sz w:val="24"/>
          <w:szCs w:val="24"/>
          <w:lang w:eastAsia="en-US"/>
        </w:rPr>
        <w:t xml:space="preserve">маломерное судно – судно, длина которого не должна превышать двадцати метров и общее количество людей, на котором не должно превышать двенадцать.</w:t>
      </w:r>
      <w:r>
        <w:rPr>
          <w:sz w:val="24"/>
          <w:szCs w:val="24"/>
        </w:rPr>
      </w:r>
      <w:r>
        <w:rPr>
          <w:sz w:val="24"/>
          <w:szCs w:val="24"/>
        </w:rPr>
      </w:r>
    </w:p>
    <w:p>
      <w:pPr>
        <w:ind w:left="0" w:right="0" w:firstLine="709"/>
        <w:jc w:val="both"/>
        <w:widowControl w:val="off"/>
        <w:rPr>
          <w:rFonts w:ascii="Times New Roman" w:hAnsi="Times New Roman" w:cs="Times New Roman"/>
          <w:sz w:val="24"/>
          <w:szCs w:val="24"/>
        </w:rPr>
        <w:suppressLineNumbers w:val="0"/>
      </w:pPr>
      <w:r>
        <w:rPr>
          <w:rFonts w:ascii="Times New Roman" w:hAnsi="Times New Roman" w:eastAsia="Times New Roman" w:cs="Times New Roman"/>
          <w:sz w:val="24"/>
          <w:szCs w:val="24"/>
          <w:lang w:eastAsia="en-US"/>
        </w:rPr>
        <w:t xml:space="preserve">Другие понятия, используемые в Правилах, применяются в значениях, определяемых Водным кодексом Российской Федерации и иными нормативными правовыми актами Российской Федерации и Мурманской области.</w:t>
      </w:r>
      <w:r>
        <w:rPr>
          <w:rFonts w:ascii="Times New Roman" w:hAnsi="Times New Roman" w:cs="Times New Roman"/>
          <w:sz w:val="24"/>
          <w:szCs w:val="24"/>
        </w:rPr>
      </w:r>
      <w:r>
        <w:rPr>
          <w:rFonts w:ascii="Times New Roman" w:hAnsi="Times New Roman" w:cs="Times New Roman"/>
          <w:sz w:val="24"/>
          <w:szCs w:val="24"/>
        </w:rPr>
      </w:r>
    </w:p>
    <w:p>
      <w:pPr>
        <w:ind w:left="567" w:right="0"/>
        <w:jc w:val="both"/>
        <w:widowControl w:val="off"/>
        <w:rPr>
          <w:rFonts w:ascii="PT Astra Serif" w:hAnsi="PT Astra Serif" w:cs="PT Astra Serif"/>
          <w:sz w:val="24"/>
          <w:szCs w:val="24"/>
        </w:rPr>
        <w:suppressLineNumbers w:val="0"/>
      </w:pPr>
      <w:r>
        <w:rPr>
          <w:rFonts w:ascii="PT Astra Serif" w:hAnsi="PT Astra Serif" w:cs="PT Astra Serif"/>
          <w:sz w:val="24"/>
          <w:szCs w:val="24"/>
          <w:lang w:eastAsia="en-US"/>
        </w:rPr>
      </w:r>
      <w:r>
        <w:rPr>
          <w:rFonts w:ascii="PT Astra Serif" w:hAnsi="PT Astra Serif" w:cs="PT Astra Serif"/>
          <w:sz w:val="24"/>
          <w:szCs w:val="24"/>
        </w:rPr>
      </w:r>
      <w:r>
        <w:rPr>
          <w:rFonts w:ascii="PT Astra Serif" w:hAnsi="PT Astra Serif" w:cs="PT Astra Serif"/>
          <w:sz w:val="24"/>
          <w:szCs w:val="24"/>
        </w:rPr>
      </w:r>
    </w:p>
    <w:p>
      <w:pPr>
        <w:numPr>
          <w:ilvl w:val="0"/>
          <w:numId w:val="19"/>
        </w:numPr>
        <w:ind w:left="0" w:right="0" w:firstLine="0"/>
        <w:jc w:val="center"/>
        <w:widowControl w:val="off"/>
        <w:tabs>
          <w:tab w:val="left" w:pos="0" w:leader="none"/>
          <w:tab w:val="left" w:pos="284" w:leader="none"/>
        </w:tabs>
        <w:rPr>
          <w:b/>
          <w:bCs/>
          <w:sz w:val="24"/>
          <w:szCs w:val="24"/>
        </w:rPr>
        <w:outlineLvl w:val="0"/>
        <w:suppressLineNumbers w:val="0"/>
      </w:pPr>
      <w:r>
        <w:rPr>
          <w:b/>
          <w:bCs/>
          <w:sz w:val="24"/>
          <w:szCs w:val="24"/>
          <w:lang w:eastAsia="en-US"/>
        </w:rPr>
        <w:t xml:space="preserve">Требования к определению водных объектов или их частей,</w:t>
      </w:r>
      <w:r>
        <w:rPr>
          <w:b/>
          <w:bCs/>
          <w:sz w:val="24"/>
          <w:szCs w:val="24"/>
        </w:rPr>
      </w:r>
      <w:r>
        <w:rPr>
          <w:b/>
          <w:bCs/>
          <w:sz w:val="24"/>
          <w:szCs w:val="24"/>
        </w:rPr>
      </w:r>
    </w:p>
    <w:p>
      <w:pPr>
        <w:ind w:right="0"/>
        <w:jc w:val="center"/>
        <w:widowControl w:val="off"/>
        <w:tabs>
          <w:tab w:val="left" w:pos="0" w:leader="none"/>
        </w:tabs>
        <w:rPr>
          <w:b/>
          <w:bCs/>
          <w:sz w:val="24"/>
          <w:szCs w:val="24"/>
        </w:rPr>
        <w:outlineLvl w:val="0"/>
        <w:suppressLineNumbers w:val="0"/>
      </w:pPr>
      <w:r>
        <w:rPr>
          <w:b/>
          <w:bCs/>
          <w:sz w:val="24"/>
          <w:szCs w:val="24"/>
          <w:lang w:eastAsia="en-US"/>
        </w:rPr>
        <w:t xml:space="preserve">предназначенных для использования в рекреационных целях</w:t>
      </w:r>
      <w:r>
        <w:rPr>
          <w:b/>
          <w:bCs/>
          <w:sz w:val="24"/>
          <w:szCs w:val="24"/>
        </w:rPr>
      </w:r>
      <w:r>
        <w:rPr>
          <w:b/>
          <w:bCs/>
          <w:sz w:val="24"/>
          <w:szCs w:val="24"/>
        </w:rPr>
      </w:r>
    </w:p>
    <w:p>
      <w:pPr>
        <w:ind w:right="72" w:firstLine="709"/>
        <w:jc w:val="both"/>
        <w:widowControl w:val="off"/>
        <w:tabs>
          <w:tab w:val="left" w:pos="0" w:leader="none"/>
          <w:tab w:val="left" w:pos="1180" w:leader="none"/>
        </w:tabs>
        <w:rPr>
          <w:b/>
          <w:bCs/>
          <w:sz w:val="24"/>
          <w:szCs w:val="24"/>
          <w:lang w:eastAsia="en-US"/>
        </w:rPr>
        <w:outlineLvl w:val="0"/>
      </w:pPr>
      <w:r>
        <w:rPr>
          <w:b/>
          <w:bCs/>
          <w:sz w:val="24"/>
          <w:szCs w:val="24"/>
          <w:lang w:eastAsia="en-US"/>
        </w:rPr>
      </w:r>
      <w:r>
        <w:rPr>
          <w:b/>
          <w:bCs/>
          <w:sz w:val="24"/>
          <w:szCs w:val="24"/>
          <w:lang w:eastAsia="en-US"/>
        </w:rPr>
      </w:r>
      <w:r>
        <w:rPr>
          <w:b/>
          <w:bCs/>
          <w:sz w:val="24"/>
          <w:szCs w:val="24"/>
          <w:lang w:eastAsia="en-US"/>
        </w:rPr>
      </w:r>
    </w:p>
    <w:p>
      <w:pPr>
        <w:numPr>
          <w:ilvl w:val="1"/>
          <w:numId w:val="19"/>
        </w:numPr>
        <w:ind w:left="0" w:right="0" w:firstLine="709"/>
        <w:jc w:val="both"/>
        <w:widowControl w:val="off"/>
        <w:tabs>
          <w:tab w:val="left" w:pos="1299" w:leader="none"/>
        </w:tabs>
        <w:rPr>
          <w:sz w:val="24"/>
          <w:szCs w:val="24"/>
        </w:rPr>
        <w:suppressLineNumbers w:val="0"/>
      </w:pPr>
      <w:r>
        <w:rPr>
          <w:sz w:val="24"/>
          <w:szCs w:val="24"/>
          <w:lang w:eastAsia="en-US"/>
        </w:rPr>
        <w:t xml:space="preserve">Водные</w:t>
      </w:r>
      <w:r>
        <w:rPr>
          <w:spacing w:val="-5"/>
          <w:sz w:val="24"/>
          <w:szCs w:val="24"/>
          <w:lang w:eastAsia="en-US"/>
        </w:rPr>
        <w:t xml:space="preserve"> </w:t>
      </w:r>
      <w:r>
        <w:rPr>
          <w:sz w:val="24"/>
          <w:szCs w:val="24"/>
          <w:lang w:eastAsia="en-US"/>
        </w:rPr>
        <w:t xml:space="preserve">объекты</w:t>
      </w:r>
      <w:r>
        <w:rPr>
          <w:spacing w:val="-4"/>
          <w:sz w:val="24"/>
          <w:szCs w:val="24"/>
          <w:lang w:eastAsia="en-US"/>
        </w:rPr>
        <w:t xml:space="preserve"> </w:t>
      </w:r>
      <w:r>
        <w:rPr>
          <w:sz w:val="24"/>
          <w:szCs w:val="24"/>
          <w:lang w:eastAsia="en-US"/>
        </w:rPr>
        <w:t xml:space="preserve">или</w:t>
      </w:r>
      <w:r>
        <w:rPr>
          <w:spacing w:val="-5"/>
          <w:sz w:val="24"/>
          <w:szCs w:val="24"/>
          <w:lang w:eastAsia="en-US"/>
        </w:rPr>
        <w:t xml:space="preserve"> </w:t>
      </w:r>
      <w:r>
        <w:rPr>
          <w:sz w:val="24"/>
          <w:szCs w:val="24"/>
          <w:lang w:eastAsia="en-US"/>
        </w:rPr>
        <w:t xml:space="preserve">их</w:t>
      </w:r>
      <w:r>
        <w:rPr>
          <w:spacing w:val="-5"/>
          <w:sz w:val="24"/>
          <w:szCs w:val="24"/>
          <w:lang w:eastAsia="en-US"/>
        </w:rPr>
        <w:t xml:space="preserve"> </w:t>
      </w:r>
      <w:r>
        <w:rPr>
          <w:sz w:val="24"/>
          <w:szCs w:val="24"/>
          <w:lang w:eastAsia="en-US"/>
        </w:rPr>
        <w:t xml:space="preserve">части,</w:t>
      </w:r>
      <w:r>
        <w:rPr>
          <w:spacing w:val="-5"/>
          <w:sz w:val="24"/>
          <w:szCs w:val="24"/>
          <w:lang w:eastAsia="en-US"/>
        </w:rPr>
        <w:t xml:space="preserve"> </w:t>
      </w:r>
      <w:r>
        <w:rPr>
          <w:sz w:val="24"/>
          <w:szCs w:val="24"/>
          <w:lang w:eastAsia="en-US"/>
        </w:rPr>
        <w:t xml:space="preserve">предназначенные</w:t>
      </w:r>
      <w:r>
        <w:rPr>
          <w:spacing w:val="-3"/>
          <w:sz w:val="24"/>
          <w:szCs w:val="24"/>
          <w:lang w:eastAsia="en-US"/>
        </w:rPr>
        <w:t xml:space="preserve"> </w:t>
      </w:r>
      <w:r>
        <w:rPr>
          <w:sz w:val="24"/>
          <w:szCs w:val="24"/>
          <w:lang w:eastAsia="en-US"/>
        </w:rPr>
        <w:t xml:space="preserve">для</w:t>
      </w:r>
      <w:r>
        <w:rPr>
          <w:spacing w:val="-5"/>
          <w:sz w:val="24"/>
          <w:szCs w:val="24"/>
          <w:lang w:eastAsia="en-US"/>
        </w:rPr>
        <w:t xml:space="preserve"> </w:t>
      </w:r>
      <w:r>
        <w:rPr>
          <w:sz w:val="24"/>
          <w:szCs w:val="24"/>
          <w:lang w:eastAsia="en-US"/>
        </w:rPr>
        <w:t xml:space="preserve">использования в рекреационных целях, определяются нормативными правовыми актами администрации </w:t>
      </w:r>
      <w:r>
        <w:rPr>
          <w:sz w:val="24"/>
          <w:szCs w:val="24"/>
          <w:lang w:eastAsia="en-US"/>
        </w:rPr>
        <w:t xml:space="preserve">Печенгского муниципального округа</w:t>
      </w:r>
      <w:r>
        <w:rPr>
          <w:sz w:val="24"/>
          <w:szCs w:val="24"/>
          <w:lang w:eastAsia="en-US"/>
        </w:rPr>
        <w:t xml:space="preserve">, в соответствии с действующим законодательством,</w:t>
      </w:r>
      <w:r>
        <w:rPr>
          <w:rFonts w:ascii="PT Astra Serif" w:hAnsi="PT Astra Serif" w:cs="PT Astra Serif"/>
          <w:sz w:val="24"/>
          <w:szCs w:val="24"/>
          <w:lang w:eastAsia="zh-CN"/>
        </w:rPr>
        <w:t xml:space="preserve"> </w:t>
      </w:r>
      <w:r>
        <w:rPr>
          <w:sz w:val="24"/>
          <w:szCs w:val="24"/>
          <w:lang w:eastAsia="en-US"/>
        </w:rPr>
        <w:t xml:space="preserve">исходя из физических характеристик водного объекта (его части) и прилегающей территории, обеспечивающих их безопасное использование в рекреационных целях, в том числе:</w:t>
      </w:r>
      <w:r>
        <w:rPr>
          <w:sz w:val="24"/>
          <w:szCs w:val="24"/>
        </w:rPr>
      </w:r>
      <w:r>
        <w:rPr>
          <w:sz w:val="24"/>
          <w:szCs w:val="24"/>
        </w:rPr>
      </w:r>
    </w:p>
    <w:p>
      <w:pPr>
        <w:ind w:right="0" w:firstLine="709"/>
        <w:jc w:val="both"/>
        <w:widowControl w:val="off"/>
        <w:tabs>
          <w:tab w:val="left" w:pos="1299" w:leader="none"/>
        </w:tabs>
        <w:rPr>
          <w:sz w:val="24"/>
          <w:szCs w:val="24"/>
        </w:rPr>
        <w:suppressLineNumbers w:val="0"/>
      </w:pPr>
      <w:r>
        <w:rPr>
          <w:sz w:val="24"/>
          <w:szCs w:val="24"/>
          <w:lang w:eastAsia="en-US"/>
        </w:rPr>
        <w:t xml:space="preserve">- соответствие качества воды водного объекта (его части) и состояния прилегающей территории санитарным требованиям;</w:t>
      </w:r>
      <w:r>
        <w:rPr>
          <w:sz w:val="24"/>
          <w:szCs w:val="24"/>
        </w:rPr>
      </w:r>
      <w:r>
        <w:rPr>
          <w:sz w:val="24"/>
          <w:szCs w:val="24"/>
        </w:rPr>
      </w:r>
    </w:p>
    <w:p>
      <w:pPr>
        <w:ind w:right="0" w:firstLine="709"/>
        <w:jc w:val="both"/>
        <w:widowControl w:val="off"/>
        <w:tabs>
          <w:tab w:val="left" w:pos="1299" w:leader="none"/>
        </w:tabs>
        <w:rPr>
          <w:sz w:val="24"/>
          <w:szCs w:val="24"/>
        </w:rPr>
        <w:suppressLineNumbers w:val="0"/>
      </w:pPr>
      <w:r>
        <w:rPr>
          <w:sz w:val="24"/>
          <w:szCs w:val="24"/>
          <w:lang w:eastAsia="en-US"/>
        </w:rPr>
        <w:t xml:space="preserve">- наличие или возможность устройства удобных и безопасных подходов к водному объекту;</w:t>
      </w:r>
      <w:r>
        <w:rPr>
          <w:sz w:val="24"/>
          <w:szCs w:val="24"/>
        </w:rPr>
      </w:r>
      <w:r>
        <w:rPr>
          <w:sz w:val="24"/>
          <w:szCs w:val="24"/>
        </w:rPr>
      </w:r>
    </w:p>
    <w:p>
      <w:pPr>
        <w:ind w:right="0" w:firstLine="709"/>
        <w:jc w:val="both"/>
        <w:widowControl w:val="off"/>
        <w:tabs>
          <w:tab w:val="left" w:pos="1299" w:leader="none"/>
        </w:tabs>
        <w:rPr>
          <w:sz w:val="24"/>
          <w:szCs w:val="24"/>
        </w:rPr>
        <w:suppressLineNumbers w:val="0"/>
      </w:pPr>
      <w:r>
        <w:rPr>
          <w:sz w:val="24"/>
          <w:szCs w:val="24"/>
          <w:lang w:eastAsia="en-US"/>
        </w:rPr>
        <w:t xml:space="preserve">- наличие подъездных (пешеходных) путей к зоне рекреации водного объекта;</w:t>
      </w:r>
      <w:r>
        <w:rPr>
          <w:sz w:val="24"/>
          <w:szCs w:val="24"/>
        </w:rPr>
      </w:r>
      <w:r>
        <w:rPr>
          <w:sz w:val="24"/>
          <w:szCs w:val="24"/>
        </w:rPr>
      </w:r>
    </w:p>
    <w:p>
      <w:pPr>
        <w:ind w:right="0" w:firstLine="709"/>
        <w:jc w:val="both"/>
        <w:widowControl w:val="off"/>
        <w:tabs>
          <w:tab w:val="left" w:pos="1299" w:leader="none"/>
        </w:tabs>
        <w:rPr>
          <w:sz w:val="24"/>
          <w:szCs w:val="24"/>
        </w:rPr>
        <w:suppressLineNumbers w:val="0"/>
      </w:pPr>
      <w:r>
        <w:rPr>
          <w:sz w:val="24"/>
          <w:szCs w:val="24"/>
          <w:lang w:eastAsia="en-US"/>
        </w:rPr>
        <w:t xml:space="preserve">- безопасный рельеф дна водного объекта (отсутствие ям, зарослей водных растений, острых камней и пр.);</w:t>
      </w:r>
      <w:r>
        <w:rPr>
          <w:sz w:val="24"/>
          <w:szCs w:val="24"/>
        </w:rPr>
      </w:r>
      <w:r>
        <w:rPr>
          <w:sz w:val="24"/>
          <w:szCs w:val="24"/>
        </w:rPr>
      </w:r>
    </w:p>
    <w:p>
      <w:pPr>
        <w:ind w:right="0" w:firstLine="709"/>
        <w:jc w:val="both"/>
        <w:widowControl w:val="off"/>
        <w:tabs>
          <w:tab w:val="left" w:pos="1299" w:leader="none"/>
        </w:tabs>
        <w:rPr>
          <w:sz w:val="24"/>
          <w:szCs w:val="24"/>
        </w:rPr>
        <w:suppressLineNumbers w:val="0"/>
      </w:pPr>
      <w:r>
        <w:rPr>
          <w:sz w:val="24"/>
          <w:szCs w:val="24"/>
          <w:lang w:eastAsia="en-US"/>
        </w:rPr>
        <w:t xml:space="preserve">- благоприятный гидрологический режим (отсутствие водоворотов, течений более 0,5 метров в секунду, резких колебаний уровня воды);</w:t>
      </w:r>
      <w:r>
        <w:rPr>
          <w:sz w:val="24"/>
          <w:szCs w:val="24"/>
        </w:rPr>
      </w:r>
      <w:r>
        <w:rPr>
          <w:sz w:val="24"/>
          <w:szCs w:val="24"/>
        </w:rPr>
      </w:r>
    </w:p>
    <w:p>
      <w:pPr>
        <w:ind w:right="0" w:firstLine="709"/>
        <w:jc w:val="both"/>
        <w:widowControl w:val="off"/>
        <w:tabs>
          <w:tab w:val="left" w:pos="1299" w:leader="none"/>
        </w:tabs>
        <w:rPr>
          <w:sz w:val="24"/>
          <w:szCs w:val="24"/>
        </w:rPr>
        <w:suppressLineNumbers w:val="0"/>
      </w:pPr>
      <w:r>
        <w:rPr>
          <w:sz w:val="24"/>
          <w:szCs w:val="24"/>
          <w:lang w:eastAsia="en-US"/>
        </w:rPr>
        <w:t xml:space="preserve">- отсутствие возможности неблагоприятных и опасных процессов (оползней, обвалов, селей, лавин);</w:t>
      </w:r>
      <w:r>
        <w:rPr>
          <w:sz w:val="24"/>
          <w:szCs w:val="24"/>
        </w:rPr>
      </w:r>
      <w:r>
        <w:rPr>
          <w:sz w:val="24"/>
          <w:szCs w:val="24"/>
        </w:rPr>
      </w:r>
    </w:p>
    <w:p>
      <w:pPr>
        <w:ind w:right="0" w:firstLine="709"/>
        <w:jc w:val="both"/>
        <w:widowControl w:val="off"/>
        <w:tabs>
          <w:tab w:val="left" w:pos="1299" w:leader="none"/>
        </w:tabs>
        <w:rPr>
          <w:sz w:val="24"/>
          <w:szCs w:val="24"/>
        </w:rPr>
        <w:suppressLineNumbers w:val="0"/>
      </w:pPr>
      <w:r>
        <w:rPr>
          <w:sz w:val="24"/>
          <w:szCs w:val="24"/>
          <w:lang w:eastAsia="en-US"/>
        </w:rPr>
        <w:t xml:space="preserve">- удаленность от источников загрязнения (мест сброса сточных вод), на расстоянии не менее 500 метров выше по течению от мест выпуска сточных мест вод, если иное не установлено действующим законодательством;</w:t>
      </w:r>
      <w:r>
        <w:rPr>
          <w:sz w:val="24"/>
          <w:szCs w:val="24"/>
        </w:rPr>
      </w:r>
      <w:r>
        <w:rPr>
          <w:sz w:val="24"/>
          <w:szCs w:val="24"/>
        </w:rPr>
      </w:r>
    </w:p>
    <w:p>
      <w:pPr>
        <w:ind w:right="0" w:firstLine="709"/>
        <w:jc w:val="both"/>
        <w:widowControl w:val="off"/>
        <w:tabs>
          <w:tab w:val="left" w:pos="1299" w:leader="none"/>
        </w:tabs>
        <w:rPr>
          <w:sz w:val="24"/>
          <w:szCs w:val="24"/>
        </w:rPr>
        <w:suppressLineNumbers w:val="0"/>
      </w:pPr>
      <w:r>
        <w:rPr>
          <w:sz w:val="24"/>
          <w:szCs w:val="24"/>
          <w:lang w:eastAsia="en-US"/>
        </w:rPr>
        <w:t xml:space="preserve">- отсутствие санитарно-защитных зон промышленных предприятий, отсутствие с наветренной стороны источников загрязнения окружающей среды и источников шума.</w:t>
      </w:r>
      <w:r>
        <w:rPr>
          <w:sz w:val="24"/>
          <w:szCs w:val="24"/>
        </w:rPr>
      </w:r>
      <w:r>
        <w:rPr>
          <w:sz w:val="24"/>
          <w:szCs w:val="24"/>
        </w:rPr>
      </w:r>
    </w:p>
    <w:p>
      <w:pPr>
        <w:pStyle w:val="963"/>
        <w:numPr>
          <w:ilvl w:val="0"/>
          <w:numId w:val="29"/>
        </w:numPr>
        <w:ind w:left="0" w:right="0" w:firstLine="709"/>
        <w:jc w:val="both"/>
        <w:widowControl w:val="off"/>
        <w:tabs>
          <w:tab w:val="left" w:pos="1299" w:leader="none"/>
        </w:tabs>
        <w:rPr>
          <w:sz w:val="24"/>
          <w:szCs w:val="24"/>
        </w:rPr>
        <w:suppressLineNumbers w:val="0"/>
      </w:pPr>
      <w:r>
        <w:rPr>
          <w:sz w:val="24"/>
          <w:szCs w:val="24"/>
          <w:lang w:eastAsia="en-US"/>
        </w:rPr>
        <w:t xml:space="preserve">Водные объекты, используемые в рекреационных целях, в том числе</w:t>
      </w:r>
      <w:r>
        <w:rPr>
          <w:sz w:val="24"/>
          <w:szCs w:val="24"/>
          <w:lang w:eastAsia="en-US"/>
        </w:rPr>
        <w:t xml:space="preserve"> </w:t>
      </w:r>
      <w:r>
        <w:rPr>
          <w:sz w:val="24"/>
          <w:szCs w:val="24"/>
          <w:lang w:eastAsia="en-US"/>
        </w:rPr>
        <w:t xml:space="preserve">водные объекты, расположенные в границах городских и сельских</w:t>
      </w:r>
      <w:r>
        <w:rPr>
          <w:sz w:val="24"/>
          <w:szCs w:val="24"/>
          <w:lang w:eastAsia="en-US"/>
        </w:rPr>
        <w:t xml:space="preserve"> </w:t>
      </w:r>
      <w:r>
        <w:rPr>
          <w:sz w:val="24"/>
          <w:szCs w:val="24"/>
          <w:lang w:eastAsia="en-US"/>
        </w:rPr>
        <w:t xml:space="preserve">населенных пунктов, не должны являться источниками биологических,</w:t>
      </w:r>
      <w:r>
        <w:rPr>
          <w:sz w:val="24"/>
          <w:szCs w:val="24"/>
          <w:lang w:eastAsia="en-US"/>
        </w:rPr>
        <w:t xml:space="preserve"> </w:t>
      </w:r>
      <w:r>
        <w:rPr>
          <w:sz w:val="24"/>
          <w:szCs w:val="24"/>
          <w:lang w:eastAsia="en-US"/>
        </w:rPr>
        <w:t xml:space="preserve">химических и физических факторов вредного воздействия на человека.</w:t>
      </w:r>
      <w:r>
        <w:rPr>
          <w:sz w:val="24"/>
          <w:szCs w:val="24"/>
        </w:rPr>
      </w:r>
      <w:r>
        <w:rPr>
          <w:sz w:val="24"/>
          <w:szCs w:val="24"/>
        </w:rPr>
      </w:r>
    </w:p>
    <w:p>
      <w:pPr>
        <w:ind w:right="0" w:firstLine="709"/>
        <w:jc w:val="both"/>
        <w:widowControl w:val="off"/>
        <w:tabs>
          <w:tab w:val="left" w:pos="1299" w:leader="none"/>
        </w:tabs>
        <w:rPr>
          <w:sz w:val="24"/>
          <w:szCs w:val="24"/>
        </w:rPr>
        <w:suppressLineNumbers w:val="0"/>
      </w:pPr>
      <w:r>
        <w:rPr>
          <w:sz w:val="24"/>
          <w:szCs w:val="24"/>
          <w:lang w:eastAsia="en-US"/>
        </w:rPr>
        <w:t xml:space="preserve">Критерии безопасности и (или) безвредности для человека водных объектов,</w:t>
      </w:r>
      <w:r>
        <w:rPr>
          <w:sz w:val="24"/>
          <w:szCs w:val="24"/>
          <w:lang w:eastAsia="en-US"/>
        </w:rPr>
        <w:t xml:space="preserve"> </w:t>
      </w:r>
      <w:r>
        <w:rPr>
          <w:sz w:val="24"/>
          <w:szCs w:val="24"/>
          <w:lang w:eastAsia="en-US"/>
        </w:rPr>
        <w:t xml:space="preserve">в том числе предельно допустимые концентрации в воде химических,</w:t>
      </w:r>
      <w:r>
        <w:rPr>
          <w:sz w:val="24"/>
          <w:szCs w:val="24"/>
          <w:lang w:eastAsia="en-US"/>
        </w:rPr>
        <w:t xml:space="preserve"> </w:t>
      </w:r>
      <w:r>
        <w:rPr>
          <w:sz w:val="24"/>
          <w:szCs w:val="24"/>
          <w:lang w:eastAsia="en-US"/>
        </w:rPr>
        <w:t xml:space="preserve">биологических веществ, микроорганизмов, уровень радиационного фона</w:t>
      </w:r>
      <w:r>
        <w:rPr>
          <w:sz w:val="24"/>
          <w:szCs w:val="24"/>
          <w:lang w:eastAsia="en-US"/>
        </w:rPr>
        <w:t xml:space="preserve"> </w:t>
      </w:r>
      <w:r>
        <w:rPr>
          <w:sz w:val="24"/>
          <w:szCs w:val="24"/>
          <w:lang w:eastAsia="en-US"/>
        </w:rPr>
        <w:t xml:space="preserve">устанавливаются санитарными правилами.</w:t>
      </w:r>
      <w:r>
        <w:rPr>
          <w:sz w:val="24"/>
          <w:szCs w:val="24"/>
        </w:rPr>
      </w:r>
      <w:r>
        <w:rPr>
          <w:sz w:val="24"/>
          <w:szCs w:val="24"/>
        </w:rPr>
      </w:r>
    </w:p>
    <w:p>
      <w:pPr>
        <w:ind w:right="0" w:firstLine="709"/>
        <w:jc w:val="both"/>
        <w:widowControl w:val="off"/>
        <w:tabs>
          <w:tab w:val="left" w:pos="1299" w:leader="none"/>
        </w:tabs>
        <w:rPr>
          <w:sz w:val="24"/>
          <w:szCs w:val="24"/>
        </w:rPr>
        <w:suppressLineNumbers w:val="0"/>
      </w:pPr>
      <w:r>
        <w:rPr>
          <w:sz w:val="24"/>
          <w:szCs w:val="24"/>
          <w:lang w:eastAsia="en-US"/>
        </w:rPr>
        <w:t xml:space="preserve">Использование водного объекта в рекреационных целях допускается при</w:t>
      </w:r>
      <w:r>
        <w:rPr>
          <w:sz w:val="24"/>
          <w:szCs w:val="24"/>
          <w:lang w:eastAsia="en-US"/>
        </w:rPr>
        <w:t xml:space="preserve"> </w:t>
      </w:r>
      <w:r>
        <w:rPr>
          <w:sz w:val="24"/>
          <w:szCs w:val="24"/>
          <w:lang w:eastAsia="en-US"/>
        </w:rPr>
        <w:t xml:space="preserve">наличии санитарно-эпидемиологического заключения о соответствии</w:t>
      </w:r>
      <w:r>
        <w:rPr>
          <w:sz w:val="24"/>
          <w:szCs w:val="24"/>
          <w:lang w:eastAsia="en-US"/>
        </w:rPr>
        <w:t xml:space="preserve"> </w:t>
      </w:r>
      <w:r>
        <w:rPr>
          <w:sz w:val="24"/>
          <w:szCs w:val="24"/>
          <w:lang w:eastAsia="en-US"/>
        </w:rPr>
        <w:t xml:space="preserve">водного объекта санитарным правилам и условиям безопасного для здоровья</w:t>
      </w:r>
      <w:r>
        <w:rPr>
          <w:sz w:val="24"/>
          <w:szCs w:val="24"/>
          <w:lang w:eastAsia="en-US"/>
        </w:rPr>
        <w:t xml:space="preserve"> </w:t>
      </w:r>
      <w:r>
        <w:rPr>
          <w:sz w:val="24"/>
          <w:szCs w:val="24"/>
          <w:lang w:eastAsia="en-US"/>
        </w:rPr>
        <w:t xml:space="preserve">населения использования водного объекта в соответствии с требованиями</w:t>
      </w:r>
      <w:r>
        <w:rPr>
          <w:sz w:val="24"/>
          <w:szCs w:val="24"/>
          <w:lang w:eastAsia="en-US"/>
        </w:rPr>
        <w:t xml:space="preserve"> </w:t>
      </w:r>
      <w:r>
        <w:rPr>
          <w:sz w:val="24"/>
          <w:szCs w:val="24"/>
          <w:lang w:eastAsia="en-US"/>
        </w:rPr>
        <w:t xml:space="preserve">статьи 18 Федерального закона от 30.03.1999 № 52-ФЗ </w:t>
        <w:br/>
        <w:t xml:space="preserve">«О санитарно</w:t>
      </w:r>
      <w:r>
        <w:rPr>
          <w:sz w:val="24"/>
          <w:szCs w:val="24"/>
          <w:lang w:eastAsia="en-US"/>
        </w:rPr>
        <w:t xml:space="preserve">-</w:t>
      </w:r>
      <w:r>
        <w:rPr>
          <w:sz w:val="24"/>
          <w:szCs w:val="24"/>
          <w:lang w:eastAsia="en-US"/>
        </w:rPr>
        <w:t xml:space="preserve">эпидемиологическом благополучии населения</w:t>
      </w:r>
      <w:r>
        <w:rPr>
          <w:sz w:val="24"/>
          <w:szCs w:val="24"/>
          <w:lang w:eastAsia="en-US"/>
        </w:rPr>
        <w:t xml:space="preserve">»</w:t>
      </w:r>
      <w:r>
        <w:rPr>
          <w:sz w:val="24"/>
          <w:szCs w:val="24"/>
          <w:lang w:eastAsia="en-US"/>
        </w:rPr>
        <w:t xml:space="preserve">.</w:t>
      </w:r>
      <w:r>
        <w:rPr>
          <w:sz w:val="24"/>
          <w:szCs w:val="24"/>
        </w:rPr>
      </w:r>
      <w:r>
        <w:rPr>
          <w:sz w:val="24"/>
          <w:szCs w:val="24"/>
        </w:rPr>
      </w:r>
    </w:p>
    <w:p>
      <w:pPr>
        <w:pStyle w:val="963"/>
        <w:numPr>
          <w:ilvl w:val="1"/>
          <w:numId w:val="24"/>
        </w:numPr>
        <w:ind w:left="0" w:right="0" w:firstLine="709"/>
        <w:jc w:val="both"/>
        <w:widowControl w:val="off"/>
        <w:tabs>
          <w:tab w:val="left" w:pos="1299" w:leader="none"/>
        </w:tabs>
        <w:rPr>
          <w:sz w:val="24"/>
          <w:szCs w:val="24"/>
        </w:rPr>
        <w:suppressLineNumbers w:val="0"/>
      </w:pPr>
      <w:r>
        <w:rPr>
          <w:sz w:val="24"/>
          <w:szCs w:val="24"/>
          <w:lang w:eastAsia="en-US"/>
        </w:rPr>
        <w:t xml:space="preserve">Водные объекты испо</w:t>
      </w:r>
      <w:r>
        <w:rPr>
          <w:sz w:val="24"/>
          <w:szCs w:val="24"/>
          <w:lang w:eastAsia="en-US"/>
        </w:rPr>
        <w:t xml:space="preserve">льзуются для рекреационных целей с учетом Правил использования водных объектов общего пользования, расположенных на территории Печенгского муниципального округа, для личных и бытовых нужд, утвержденных постановлением администрации Печенгского муниципальног</w:t>
      </w:r>
      <w:r>
        <w:rPr>
          <w:sz w:val="24"/>
          <w:szCs w:val="24"/>
          <w:lang w:eastAsia="en-US"/>
        </w:rPr>
        <w:t xml:space="preserve">о округа от 14.04.2021 № 304, </w:t>
      </w:r>
      <w:r>
        <w:rPr>
          <w:sz w:val="24"/>
          <w:szCs w:val="24"/>
          <w:lang w:eastAsia="en-US"/>
        </w:rPr>
        <w:t xml:space="preserve">Правил пользования водными объектами для плавания на маломерных судах в Мурманской области и Правил охраны жизни людей на водных объектах в Мурманской области, утвержденных постановлением Правительства Мурманской области от 23.10.2019 № 478-ПП.</w:t>
      </w:r>
      <w:r>
        <w:rPr>
          <w:sz w:val="24"/>
          <w:szCs w:val="24"/>
        </w:rPr>
      </w:r>
      <w:r>
        <w:rPr>
          <w:sz w:val="24"/>
          <w:szCs w:val="24"/>
        </w:rPr>
      </w:r>
    </w:p>
    <w:p>
      <w:pPr>
        <w:pStyle w:val="963"/>
        <w:ind w:left="0" w:right="0" w:firstLine="709"/>
        <w:jc w:val="both"/>
        <w:widowControl w:val="off"/>
        <w:tabs>
          <w:tab w:val="left" w:pos="1299" w:leader="none"/>
        </w:tabs>
        <w:rPr>
          <w:sz w:val="24"/>
          <w:szCs w:val="24"/>
        </w:rPr>
        <w:suppressLineNumbers w:val="0"/>
      </w:pPr>
      <w:r>
        <w:rPr>
          <w:sz w:val="24"/>
          <w:szCs w:val="24"/>
          <w:lang w:eastAsia="en-US"/>
        </w:rPr>
        <w:t xml:space="preserve">В соответствии со ст</w:t>
      </w:r>
      <w:r>
        <w:rPr>
          <w:sz w:val="24"/>
          <w:szCs w:val="24"/>
          <w:lang w:eastAsia="en-US"/>
        </w:rPr>
        <w:t xml:space="preserve">атьей</w:t>
      </w:r>
      <w:r>
        <w:rPr>
          <w:sz w:val="24"/>
          <w:szCs w:val="24"/>
          <w:lang w:eastAsia="en-US"/>
        </w:rPr>
        <w:t xml:space="preserve"> 11 Водного кодекса Р</w:t>
      </w:r>
      <w:r>
        <w:rPr>
          <w:sz w:val="24"/>
          <w:szCs w:val="24"/>
          <w:lang w:eastAsia="en-US"/>
        </w:rPr>
        <w:t xml:space="preserve">оссийской </w:t>
      </w:r>
      <w:r>
        <w:rPr>
          <w:sz w:val="24"/>
          <w:szCs w:val="24"/>
          <w:lang w:eastAsia="en-US"/>
        </w:rPr>
        <w:t xml:space="preserve">Ф</w:t>
      </w:r>
      <w:r>
        <w:rPr>
          <w:sz w:val="24"/>
          <w:szCs w:val="24"/>
          <w:lang w:eastAsia="en-US"/>
        </w:rPr>
        <w:t xml:space="preserve">едерации</w:t>
      </w:r>
      <w:r>
        <w:rPr>
          <w:sz w:val="24"/>
          <w:szCs w:val="24"/>
          <w:lang w:eastAsia="en-US"/>
        </w:rPr>
        <w:t xml:space="preserve"> право пользования</w:t>
      </w:r>
      <w:r>
        <w:rPr>
          <w:sz w:val="24"/>
          <w:szCs w:val="24"/>
          <w:lang w:eastAsia="en-US"/>
        </w:rPr>
        <w:t xml:space="preserve"> </w:t>
      </w:r>
      <w:r>
        <w:rPr>
          <w:sz w:val="24"/>
          <w:szCs w:val="24"/>
          <w:lang w:eastAsia="en-US"/>
        </w:rPr>
        <w:t xml:space="preserve">поверхностными водными объектами с целью использования акватории</w:t>
      </w:r>
      <w:r>
        <w:rPr>
          <w:sz w:val="24"/>
          <w:szCs w:val="24"/>
          <w:lang w:eastAsia="en-US"/>
        </w:rPr>
        <w:t xml:space="preserve"> </w:t>
      </w:r>
      <w:r>
        <w:rPr>
          <w:sz w:val="24"/>
          <w:szCs w:val="24"/>
          <w:lang w:eastAsia="en-US"/>
        </w:rPr>
        <w:t xml:space="preserve">водных объектов предоставляется на основании договоров</w:t>
      </w:r>
      <w:r>
        <w:rPr>
          <w:sz w:val="24"/>
          <w:szCs w:val="24"/>
          <w:lang w:eastAsia="en-US"/>
        </w:rPr>
        <w:t xml:space="preserve"> </w:t>
      </w:r>
      <w:r>
        <w:rPr>
          <w:sz w:val="24"/>
          <w:szCs w:val="24"/>
          <w:lang w:eastAsia="en-US"/>
        </w:rPr>
        <w:t xml:space="preserve">водопользования.</w:t>
      </w:r>
      <w:r>
        <w:rPr>
          <w:sz w:val="24"/>
          <w:szCs w:val="24"/>
        </w:rPr>
      </w:r>
      <w:r>
        <w:rPr>
          <w:sz w:val="24"/>
          <w:szCs w:val="24"/>
        </w:rPr>
      </w:r>
    </w:p>
    <w:p>
      <w:pPr>
        <w:numPr>
          <w:ilvl w:val="1"/>
          <w:numId w:val="24"/>
        </w:numPr>
        <w:ind w:left="0" w:right="0" w:firstLine="709"/>
        <w:jc w:val="both"/>
        <w:widowControl w:val="off"/>
        <w:tabs>
          <w:tab w:val="left" w:pos="1299" w:leader="none"/>
        </w:tabs>
        <w:rPr>
          <w:sz w:val="24"/>
          <w:szCs w:val="24"/>
        </w:rPr>
        <w:suppressLineNumbers w:val="0"/>
      </w:pPr>
      <w:r>
        <w:rPr>
          <w:sz w:val="24"/>
          <w:szCs w:val="24"/>
          <w:lang w:eastAsia="en-US"/>
        </w:rPr>
        <w:t xml:space="preserve">Ежегодно на заседании Комиссии по предупреждению и ликвидации чрезвычайных ситуаций и обеспечению пожарной безопасности </w:t>
      </w:r>
      <w:r>
        <w:rPr>
          <w:sz w:val="24"/>
          <w:szCs w:val="24"/>
          <w:lang w:eastAsia="en-US"/>
        </w:rPr>
        <w:t xml:space="preserve">Печенгского муниципального округа</w:t>
      </w:r>
      <w:r>
        <w:rPr>
          <w:sz w:val="24"/>
          <w:szCs w:val="24"/>
          <w:lang w:eastAsia="en-US"/>
        </w:rPr>
        <w:t xml:space="preserve"> </w:t>
      </w:r>
      <w:r>
        <w:rPr>
          <w:sz w:val="24"/>
          <w:szCs w:val="24"/>
          <w:lang w:eastAsia="en-US"/>
        </w:rPr>
        <w:t xml:space="preserve">рассматривается План мероприятий по обеспечению безопасности </w:t>
      </w:r>
      <w:r>
        <w:rPr>
          <w:sz w:val="24"/>
          <w:szCs w:val="24"/>
          <w:lang w:eastAsia="en-US"/>
        </w:rPr>
        <w:t xml:space="preserve">людей </w:t>
      </w:r>
      <w:r>
        <w:rPr>
          <w:sz w:val="24"/>
          <w:szCs w:val="24"/>
          <w:lang w:eastAsia="en-US"/>
        </w:rPr>
        <w:t xml:space="preserve">на водных объектах, охране жизни и здоровья людей и утверждается </w:t>
      </w:r>
      <w:r>
        <w:rPr>
          <w:sz w:val="24"/>
          <w:szCs w:val="24"/>
          <w:lang w:eastAsia="en-US"/>
        </w:rPr>
        <w:t xml:space="preserve">Главой Печенгского муниципального округа</w:t>
      </w:r>
      <w:r>
        <w:rPr>
          <w:sz w:val="24"/>
          <w:szCs w:val="24"/>
          <w:lang w:eastAsia="en-US"/>
        </w:rPr>
        <w:t xml:space="preserve"> </w:t>
      </w:r>
      <w:r>
        <w:rPr>
          <w:sz w:val="24"/>
          <w:szCs w:val="24"/>
          <w:lang w:eastAsia="en-US"/>
        </w:rPr>
        <w:t xml:space="preserve">или его заместителем</w:t>
      </w:r>
      <w:r>
        <w:rPr>
          <w:sz w:val="24"/>
          <w:szCs w:val="24"/>
          <w:lang w:eastAsia="en-US"/>
        </w:rPr>
        <w:t xml:space="preserve">.</w:t>
      </w:r>
      <w:r>
        <w:rPr>
          <w:sz w:val="24"/>
          <w:szCs w:val="24"/>
        </w:rPr>
      </w:r>
      <w:r>
        <w:rPr>
          <w:sz w:val="24"/>
          <w:szCs w:val="24"/>
        </w:rPr>
      </w:r>
    </w:p>
    <w:p>
      <w:pPr>
        <w:numPr>
          <w:ilvl w:val="1"/>
          <w:numId w:val="24"/>
        </w:numPr>
        <w:ind w:left="0" w:right="0" w:firstLine="709"/>
        <w:jc w:val="both"/>
        <w:widowControl w:val="off"/>
        <w:tabs>
          <w:tab w:val="left" w:pos="1299" w:leader="none"/>
        </w:tabs>
        <w:rPr>
          <w:sz w:val="24"/>
          <w:szCs w:val="24"/>
        </w:rPr>
        <w:suppressLineNumbers w:val="0"/>
      </w:pPr>
      <w:r>
        <w:rPr>
          <w:sz w:val="24"/>
          <w:szCs w:val="24"/>
          <w:lang w:eastAsia="en-US"/>
        </w:rPr>
        <w:t xml:space="preserve">Администрация </w:t>
      </w:r>
      <w:r>
        <w:rPr>
          <w:sz w:val="24"/>
          <w:szCs w:val="24"/>
          <w:lang w:eastAsia="en-US"/>
        </w:rPr>
        <w:t xml:space="preserve">Печенгского муниципального округа</w:t>
      </w:r>
      <w:r>
        <w:rPr>
          <w:sz w:val="24"/>
          <w:szCs w:val="24"/>
          <w:lang w:eastAsia="en-US"/>
        </w:rPr>
        <w:t xml:space="preserve"> </w:t>
      </w:r>
      <w:r>
        <w:rPr>
          <w:sz w:val="24"/>
          <w:szCs w:val="24"/>
          <w:lang w:eastAsia="en-US"/>
        </w:rPr>
        <w:t xml:space="preserve">в соответствии с требованиями настоящих Правил определяет:</w:t>
      </w:r>
      <w:r>
        <w:rPr>
          <w:sz w:val="24"/>
          <w:szCs w:val="24"/>
        </w:rPr>
      </w:r>
      <w:r>
        <w:rPr>
          <w:sz w:val="24"/>
          <w:szCs w:val="24"/>
        </w:rPr>
      </w:r>
    </w:p>
    <w:p>
      <w:pPr>
        <w:ind w:right="0" w:firstLine="709"/>
        <w:jc w:val="both"/>
        <w:widowControl w:val="off"/>
        <w:tabs>
          <w:tab w:val="left" w:pos="1299" w:leader="none"/>
        </w:tabs>
        <w:rPr>
          <w:sz w:val="24"/>
          <w:szCs w:val="24"/>
        </w:rPr>
        <w:suppressLineNumbers w:val="0"/>
      </w:pPr>
      <w:r>
        <w:rPr>
          <w:sz w:val="24"/>
          <w:szCs w:val="24"/>
          <w:lang w:eastAsia="en-US"/>
        </w:rPr>
        <w:t xml:space="preserve">- места массового отдыха людей у воды, в том числе без купания, расположенные на территории </w:t>
      </w:r>
      <w:r>
        <w:rPr>
          <w:sz w:val="24"/>
          <w:szCs w:val="24"/>
          <w:lang w:eastAsia="en-US"/>
        </w:rPr>
        <w:t xml:space="preserve">Печенгского муниципального округа</w:t>
      </w:r>
      <w:r>
        <w:rPr>
          <w:sz w:val="24"/>
          <w:szCs w:val="24"/>
          <w:lang w:eastAsia="en-US"/>
        </w:rPr>
        <w:t xml:space="preserve"> </w:t>
      </w:r>
      <w:r>
        <w:rPr>
          <w:sz w:val="24"/>
          <w:szCs w:val="24"/>
          <w:lang w:eastAsia="en-US"/>
        </w:rPr>
        <w:t xml:space="preserve">с описанием границ и обозначением их на местности;</w:t>
      </w:r>
      <w:r>
        <w:rPr>
          <w:sz w:val="24"/>
          <w:szCs w:val="24"/>
        </w:rPr>
      </w:r>
      <w:r>
        <w:rPr>
          <w:sz w:val="24"/>
          <w:szCs w:val="24"/>
        </w:rPr>
      </w:r>
    </w:p>
    <w:p>
      <w:pPr>
        <w:ind w:right="0" w:firstLine="709"/>
        <w:jc w:val="both"/>
        <w:widowControl w:val="off"/>
        <w:tabs>
          <w:tab w:val="left" w:pos="1299" w:leader="none"/>
        </w:tabs>
        <w:rPr>
          <w:sz w:val="24"/>
          <w:szCs w:val="24"/>
        </w:rPr>
        <w:suppressLineNumbers w:val="0"/>
      </w:pPr>
      <w:r>
        <w:rPr>
          <w:sz w:val="24"/>
          <w:szCs w:val="24"/>
          <w:lang w:eastAsia="en-US"/>
        </w:rPr>
        <w:t xml:space="preserve">- устанавливает запреты для купания, использования технических средств</w:t>
      </w:r>
      <w:r>
        <w:rPr>
          <w:sz w:val="24"/>
          <w:szCs w:val="24"/>
          <w:lang w:eastAsia="en-US"/>
        </w:rPr>
        <w:t xml:space="preserve">, предназначенных для отдыха на водных объектах, а также иные запреты в случаях, предусмотренных законодательством, с обязательным оповещением о них населения через средства массовой информации, выставлением вдоль берегов специальных информационных знаков;</w:t>
      </w:r>
      <w:r>
        <w:rPr>
          <w:sz w:val="24"/>
          <w:szCs w:val="24"/>
        </w:rPr>
      </w:r>
      <w:r>
        <w:rPr>
          <w:sz w:val="24"/>
          <w:szCs w:val="24"/>
        </w:rPr>
      </w:r>
    </w:p>
    <w:p>
      <w:pPr>
        <w:ind w:right="0" w:firstLine="709"/>
        <w:jc w:val="both"/>
        <w:widowControl w:val="off"/>
        <w:tabs>
          <w:tab w:val="left" w:pos="1299" w:leader="none"/>
        </w:tabs>
        <w:rPr>
          <w:sz w:val="24"/>
          <w:szCs w:val="24"/>
        </w:rPr>
        <w:suppressLineNumbers w:val="0"/>
      </w:pPr>
      <w:r>
        <w:rPr>
          <w:sz w:val="24"/>
          <w:szCs w:val="24"/>
          <w:lang w:eastAsia="en-US"/>
        </w:rPr>
        <w:t xml:space="preserve">- осуществляет благоустройство утвержденных мест массового отдыха людей у воды, в том числе без купания;</w:t>
      </w:r>
      <w:r>
        <w:rPr>
          <w:sz w:val="24"/>
          <w:szCs w:val="24"/>
        </w:rPr>
      </w:r>
      <w:r>
        <w:rPr>
          <w:sz w:val="24"/>
          <w:szCs w:val="24"/>
        </w:rPr>
      </w:r>
    </w:p>
    <w:p>
      <w:pPr>
        <w:ind w:left="0" w:right="0" w:firstLine="709"/>
        <w:jc w:val="both"/>
        <w:widowControl w:val="off"/>
        <w:tabs>
          <w:tab w:val="left" w:pos="1299" w:leader="none"/>
        </w:tabs>
        <w:rPr>
          <w:sz w:val="24"/>
          <w:szCs w:val="24"/>
        </w:rPr>
        <w:suppressLineNumbers w:val="0"/>
      </w:pPr>
      <w:r>
        <w:rPr>
          <w:sz w:val="24"/>
          <w:szCs w:val="24"/>
          <w:lang w:eastAsia="en-US"/>
        </w:rPr>
        <w:t xml:space="preserve">- на участках водных объектов, стихи</w:t>
      </w:r>
      <w:r>
        <w:rPr>
          <w:sz w:val="24"/>
          <w:szCs w:val="24"/>
          <w:lang w:eastAsia="en-US"/>
        </w:rPr>
        <w:t xml:space="preserve">йно использующихся населением в качестве ледовых переправ (несанкционированных ледовых переправах), а также в случаях, когда использование участка водного объекта для преодоления его по ледовому покрытию представляет угрозу жизни, здоровью населения, устан</w:t>
      </w:r>
      <w:r>
        <w:rPr>
          <w:sz w:val="24"/>
          <w:szCs w:val="24"/>
          <w:lang w:eastAsia="en-US"/>
        </w:rPr>
        <w:t xml:space="preserve">авливает запрет на выход людей, выезд транспортных средств на лед, с обязательным оповещением об этих мерах населения через средства массовой информации, выставлением вдоль берегов специальных информационных знаков или иными способами доведения информации;</w:t>
      </w:r>
      <w:r>
        <w:rPr>
          <w:sz w:val="24"/>
          <w:szCs w:val="24"/>
        </w:rPr>
      </w:r>
      <w:r>
        <w:rPr>
          <w:sz w:val="24"/>
          <w:szCs w:val="24"/>
        </w:rPr>
      </w:r>
    </w:p>
    <w:p>
      <w:pPr>
        <w:ind w:left="0" w:right="0" w:firstLine="709"/>
        <w:jc w:val="both"/>
        <w:widowControl w:val="off"/>
        <w:tabs>
          <w:tab w:val="left" w:pos="1299" w:leader="none"/>
        </w:tabs>
        <w:rPr>
          <w:sz w:val="24"/>
          <w:szCs w:val="24"/>
        </w:rPr>
        <w:suppressLineNumbers w:val="0"/>
      </w:pPr>
      <w:r>
        <w:rPr>
          <w:sz w:val="24"/>
          <w:szCs w:val="24"/>
          <w:lang w:eastAsia="en-US"/>
        </w:rPr>
        <w:t xml:space="preserve">- устанавливает запрет, ограничения на использование водных объектов общего пользования маломерными судами, в случаях, предусмотренных законодательством Российской Федерации и нормативными правовыми актами Мурманской области;</w:t>
      </w:r>
      <w:r>
        <w:rPr>
          <w:sz w:val="24"/>
          <w:szCs w:val="24"/>
        </w:rPr>
      </w:r>
      <w:r>
        <w:rPr>
          <w:sz w:val="24"/>
          <w:szCs w:val="24"/>
        </w:rPr>
      </w:r>
    </w:p>
    <w:p>
      <w:pPr>
        <w:ind w:left="0" w:right="0" w:firstLine="709"/>
        <w:jc w:val="both"/>
        <w:widowControl w:val="off"/>
        <w:tabs>
          <w:tab w:val="left" w:pos="1299" w:leader="none"/>
        </w:tabs>
        <w:rPr>
          <w:sz w:val="24"/>
          <w:szCs w:val="24"/>
        </w:rPr>
        <w:suppressLineNumbers w:val="0"/>
      </w:pPr>
      <w:r>
        <w:rPr>
          <w:sz w:val="24"/>
          <w:szCs w:val="24"/>
          <w:lang w:eastAsia="en-US"/>
        </w:rPr>
        <w:t xml:space="preserve">- оповещает население о прио</w:t>
      </w:r>
      <w:r>
        <w:rPr>
          <w:sz w:val="24"/>
          <w:szCs w:val="24"/>
          <w:lang w:eastAsia="en-US"/>
        </w:rPr>
        <w:t xml:space="preserve">становлении или запрете использования маломерными судами водных объектов общего пользования через средства массовой информации и посредством специальных информационных знаков, устанавливаемых вдоль береговой линии, или иными способами доведения информации.</w:t>
      </w:r>
      <w:r>
        <w:rPr>
          <w:sz w:val="24"/>
          <w:szCs w:val="24"/>
        </w:rPr>
      </w:r>
      <w:r>
        <w:rPr>
          <w:sz w:val="24"/>
          <w:szCs w:val="24"/>
        </w:rPr>
      </w:r>
    </w:p>
    <w:p>
      <w:pPr>
        <w:ind w:left="0" w:right="0" w:firstLine="709"/>
        <w:jc w:val="both"/>
        <w:widowControl w:val="off"/>
        <w:tabs>
          <w:tab w:val="left" w:pos="1299" w:leader="none"/>
        </w:tabs>
        <w:rPr>
          <w:sz w:val="24"/>
          <w:szCs w:val="24"/>
        </w:rPr>
        <w:suppressLineNumbers w:val="0"/>
      </w:pPr>
      <w:r>
        <w:rPr>
          <w:sz w:val="24"/>
          <w:szCs w:val="24"/>
          <w:lang w:eastAsia="en-US"/>
        </w:rPr>
        <w:t xml:space="preserve">2.6. Плавание маломерных судов на водных объектах, используемых для судоходства, разрешается в период с открытия и до закрытия навигации, на иных – после окончания ледохода (очистки водного объекта ото льда) и до ледостава. Сроки начала и окончания </w:t>
      </w:r>
      <w:r>
        <w:rPr>
          <w:sz w:val="24"/>
          <w:szCs w:val="24"/>
          <w:lang w:eastAsia="en-US"/>
        </w:rPr>
        <w:t xml:space="preserve">навигации для маломерных судов устанавливаются постановлением Правительства Мурманской области</w:t>
      </w:r>
      <w:r>
        <w:rPr>
          <w:sz w:val="24"/>
          <w:szCs w:val="24"/>
          <w:lang w:eastAsia="en-US"/>
        </w:rPr>
        <w:t xml:space="preserve"> по предложению Главного управления МЧС России по Мурманской области с учетом развития гидрометеорологических условий по данным Федерального государственного бюджетного учреждения «Мурманское управление по гидрометеорологии и мониторингу окружающей среды».</w:t>
      </w:r>
      <w:r>
        <w:rPr>
          <w:sz w:val="24"/>
          <w:szCs w:val="24"/>
        </w:rPr>
      </w:r>
      <w:r>
        <w:rPr>
          <w:sz w:val="24"/>
          <w:szCs w:val="24"/>
        </w:rPr>
      </w:r>
    </w:p>
    <w:p>
      <w:pPr>
        <w:pStyle w:val="963"/>
        <w:numPr>
          <w:ilvl w:val="0"/>
          <w:numId w:val="30"/>
        </w:numPr>
        <w:ind w:left="0" w:right="0" w:firstLine="709"/>
        <w:jc w:val="both"/>
        <w:widowControl w:val="off"/>
        <w:tabs>
          <w:tab w:val="left" w:pos="1299" w:leader="none"/>
        </w:tabs>
        <w:rPr>
          <w:sz w:val="24"/>
          <w:szCs w:val="24"/>
        </w:rPr>
        <w:suppressLineNumbers w:val="0"/>
      </w:pPr>
      <w:r>
        <w:rPr>
          <w:sz w:val="24"/>
          <w:szCs w:val="24"/>
          <w:lang w:eastAsia="en-US"/>
        </w:rPr>
        <w:t xml:space="preserve">Пляжи и места массового отдыха населения подлежат постановке на учет в Государственной инспекции по маломерным судам в составе Главного управления МЧС России по Мурманской области (далее - ГИМС).</w:t>
      </w:r>
      <w:r>
        <w:rPr>
          <w:sz w:val="24"/>
          <w:szCs w:val="24"/>
        </w:rPr>
      </w:r>
      <w:r>
        <w:rPr>
          <w:sz w:val="24"/>
          <w:szCs w:val="24"/>
        </w:rPr>
      </w:r>
    </w:p>
    <w:p>
      <w:pPr>
        <w:ind w:left="0" w:right="0" w:firstLine="709"/>
        <w:jc w:val="both"/>
        <w:widowControl w:val="off"/>
        <w:tabs>
          <w:tab w:val="left" w:pos="1299" w:leader="none"/>
        </w:tabs>
        <w:rPr>
          <w:sz w:val="24"/>
          <w:szCs w:val="24"/>
        </w:rPr>
        <w:suppressLineNumbers w:val="0"/>
      </w:pPr>
      <w:r>
        <w:rPr>
          <w:sz w:val="24"/>
          <w:szCs w:val="24"/>
          <w:lang w:eastAsia="en-US"/>
        </w:rPr>
        <w:t xml:space="preserve">2.8. Проведение на водных объектах массовых мероприятий (спортивных, культурно-массовых, водных праздников и других), в том числе с использованием маломерных судов, разрешается в местах, установленных администрацией </w:t>
      </w:r>
      <w:r>
        <w:rPr>
          <w:sz w:val="24"/>
          <w:szCs w:val="24"/>
          <w:lang w:eastAsia="en-US"/>
        </w:rPr>
        <w:t xml:space="preserve">Печенгского муниципального округа</w:t>
      </w:r>
      <w:r>
        <w:rPr>
          <w:sz w:val="24"/>
          <w:szCs w:val="24"/>
          <w:lang w:eastAsia="en-US"/>
        </w:rPr>
        <w:t xml:space="preserve"> по согласованию с органом, уполномо</w:t>
      </w:r>
      <w:r>
        <w:rPr>
          <w:sz w:val="24"/>
          <w:szCs w:val="24"/>
          <w:lang w:eastAsia="en-US"/>
        </w:rPr>
        <w:t xml:space="preserve">ченным решать задачи в области гражданской обороны, защиты населения и территорий от чрезвычайных ситуаций природного и техногенного характера, обеспечения пожарной безопасности и безопасности людей на водных объектах, и другими заинтересованными органами.</w:t>
      </w:r>
      <w:r>
        <w:rPr>
          <w:sz w:val="24"/>
          <w:szCs w:val="24"/>
        </w:rPr>
      </w:r>
      <w:r>
        <w:rPr>
          <w:sz w:val="24"/>
          <w:szCs w:val="24"/>
        </w:rPr>
      </w:r>
    </w:p>
    <w:p>
      <w:pPr>
        <w:ind w:left="0" w:right="0" w:firstLine="709"/>
        <w:jc w:val="both"/>
        <w:widowControl w:val="off"/>
        <w:tabs>
          <w:tab w:val="left" w:pos="1299" w:leader="none"/>
        </w:tabs>
        <w:rPr>
          <w:sz w:val="24"/>
          <w:szCs w:val="24"/>
        </w:rPr>
        <w:suppressLineNumbers w:val="0"/>
      </w:pPr>
      <w:r>
        <w:rPr>
          <w:sz w:val="24"/>
          <w:szCs w:val="24"/>
          <w:lang w:eastAsia="en-US"/>
        </w:rPr>
        <w:t xml:space="preserve">Организаторы проведения указанных мероприятий не позднее чем за тридцать дней извещают администрацию </w:t>
      </w:r>
      <w:r>
        <w:rPr>
          <w:sz w:val="24"/>
          <w:szCs w:val="24"/>
          <w:lang w:eastAsia="en-US"/>
        </w:rPr>
        <w:t xml:space="preserve">Печенгского муниципального округа</w:t>
      </w:r>
      <w:r>
        <w:rPr>
          <w:sz w:val="24"/>
          <w:szCs w:val="24"/>
          <w:lang w:eastAsia="en-US"/>
        </w:rPr>
        <w:t xml:space="preserve"> о намерении их проведения.</w:t>
      </w:r>
      <w:r>
        <w:rPr>
          <w:sz w:val="24"/>
          <w:szCs w:val="24"/>
        </w:rPr>
      </w:r>
      <w:r>
        <w:rPr>
          <w:sz w:val="24"/>
          <w:szCs w:val="24"/>
        </w:rPr>
      </w:r>
    </w:p>
    <w:p>
      <w:pPr>
        <w:ind w:left="0" w:right="0" w:firstLine="709"/>
        <w:jc w:val="both"/>
        <w:widowControl w:val="off"/>
        <w:tabs>
          <w:tab w:val="left" w:pos="1299" w:leader="none"/>
        </w:tabs>
        <w:rPr>
          <w:sz w:val="24"/>
          <w:szCs w:val="24"/>
        </w:rPr>
        <w:suppressLineNumbers w:val="0"/>
      </w:pPr>
      <w:r>
        <w:rPr>
          <w:sz w:val="24"/>
          <w:szCs w:val="24"/>
          <w:lang w:eastAsia="en-US"/>
        </w:rPr>
        <w:t xml:space="preserve">При проведении указанных мероприятий организаторы обеспечивают безопасност</w:t>
      </w:r>
      <w:r>
        <w:rPr>
          <w:sz w:val="24"/>
          <w:szCs w:val="24"/>
          <w:lang w:eastAsia="en-US"/>
        </w:rPr>
        <w:t xml:space="preserve">ь</w:t>
      </w:r>
      <w:r>
        <w:rPr>
          <w:sz w:val="24"/>
          <w:szCs w:val="24"/>
          <w:lang w:eastAsia="en-US"/>
        </w:rPr>
        <w:t xml:space="preserve"> проведения мероприятий в соо</w:t>
      </w:r>
      <w:r>
        <w:rPr>
          <w:sz w:val="24"/>
          <w:szCs w:val="24"/>
          <w:lang w:eastAsia="en-US"/>
        </w:rPr>
        <w:t xml:space="preserve">тветствии с установленными требованиями, обеспечивают дежурство медицинского персонала для оказания медицинской помощи пострадавшим на водных объектах и охрану общественного порядка, несут ответственность за обеспечение безопасности проведения мероприятий.</w:t>
      </w:r>
      <w:r>
        <w:rPr>
          <w:sz w:val="24"/>
          <w:szCs w:val="24"/>
        </w:rPr>
      </w:r>
      <w:r>
        <w:rPr>
          <w:sz w:val="24"/>
          <w:szCs w:val="24"/>
        </w:rPr>
      </w:r>
    </w:p>
    <w:p>
      <w:pPr>
        <w:ind w:left="0" w:right="0" w:firstLine="709"/>
        <w:jc w:val="both"/>
        <w:widowControl w:val="off"/>
        <w:tabs>
          <w:tab w:val="left" w:pos="1548" w:leader="none"/>
        </w:tabs>
        <w:rPr>
          <w:sz w:val="24"/>
          <w:szCs w:val="24"/>
        </w:rPr>
        <w:suppressLineNumbers w:val="0"/>
      </w:pPr>
      <w:r>
        <w:rPr>
          <w:sz w:val="24"/>
          <w:szCs w:val="24"/>
          <w:lang w:eastAsia="en-US"/>
        </w:rPr>
        <w:t xml:space="preserve">2.9. Владельцы, арендаторы объектов, зон рекреации на водных объектах </w:t>
      </w:r>
      <w:r>
        <w:rPr>
          <w:sz w:val="24"/>
          <w:szCs w:val="24"/>
          <w:lang w:eastAsia="en-US"/>
        </w:rPr>
        <w:t xml:space="preserve">обеспечивают соблюдение требований настоящих Правил и принимают меры к обеспечению безопасности людей, в том числе обеспечивают дежурство медицинского персонала для оказания медицинской помощи пострадавшим на водных объектах и охрану общественного порядка.</w:t>
      </w:r>
      <w:r>
        <w:rPr>
          <w:sz w:val="24"/>
          <w:szCs w:val="24"/>
        </w:rPr>
      </w:r>
      <w:r>
        <w:rPr>
          <w:sz w:val="24"/>
          <w:szCs w:val="24"/>
        </w:rPr>
      </w:r>
    </w:p>
    <w:p>
      <w:pPr>
        <w:ind w:left="0" w:right="0" w:firstLine="709"/>
        <w:jc w:val="both"/>
        <w:widowControl w:val="off"/>
        <w:tabs>
          <w:tab w:val="left" w:pos="0" w:leader="none"/>
        </w:tabs>
        <w:rPr>
          <w:sz w:val="24"/>
          <w:szCs w:val="24"/>
        </w:rPr>
        <w:suppressLineNumbers w:val="0"/>
      </w:pPr>
      <w:r>
        <w:rPr>
          <w:sz w:val="24"/>
          <w:szCs w:val="24"/>
          <w:lang w:eastAsia="en-US"/>
        </w:rPr>
        <w:t xml:space="preserve">2.10. Лица эксплуатирующие пляжи, водные объекты в случае, если водные объекты представляют опасность для здоровья населения, обязаны в соответствии с их полномочиями принять меры по ограничению, приостановлению или запрещению использов</w:t>
      </w:r>
      <w:r>
        <w:rPr>
          <w:sz w:val="24"/>
          <w:szCs w:val="24"/>
          <w:lang w:eastAsia="en-US"/>
        </w:rPr>
        <w:t xml:space="preserve">ания указанных водных объектов.</w:t>
      </w:r>
      <w:r>
        <w:rPr>
          <w:sz w:val="24"/>
          <w:szCs w:val="24"/>
        </w:rPr>
      </w:r>
      <w:r>
        <w:rPr>
          <w:sz w:val="24"/>
          <w:szCs w:val="24"/>
        </w:rPr>
      </w:r>
    </w:p>
    <w:p>
      <w:pPr>
        <w:ind w:left="0" w:right="0" w:firstLine="709"/>
        <w:jc w:val="both"/>
        <w:widowControl w:val="off"/>
        <w:tabs>
          <w:tab w:val="left" w:pos="0" w:leader="none"/>
        </w:tabs>
        <w:rPr>
          <w:sz w:val="24"/>
          <w:szCs w:val="24"/>
        </w:rPr>
        <w:suppressLineNumbers w:val="0"/>
      </w:pPr>
      <w:r>
        <w:rPr>
          <w:sz w:val="24"/>
          <w:szCs w:val="24"/>
          <w:lang w:eastAsia="en-US"/>
        </w:rPr>
        <w:t xml:space="preserve">2.11. Указания представителей ГИМС, </w:t>
      </w:r>
      <w:r>
        <w:rPr>
          <w:sz w:val="24"/>
          <w:szCs w:val="24"/>
          <w:lang w:eastAsia="en-US"/>
        </w:rPr>
        <w:t xml:space="preserve">отдела ГО, ЧС и ПБ администрации Печенгского муниципального округа</w:t>
      </w:r>
      <w:r>
        <w:rPr>
          <w:sz w:val="24"/>
          <w:szCs w:val="24"/>
          <w:lang w:eastAsia="en-US"/>
        </w:rPr>
        <w:t xml:space="preserve"> </w:t>
      </w:r>
      <w:r>
        <w:rPr>
          <w:sz w:val="24"/>
          <w:szCs w:val="24"/>
          <w:lang w:eastAsia="en-US"/>
        </w:rPr>
        <w:t xml:space="preserve">в части принятия мер безопасности людей на водных объектах, охране их жизни и здоровья, являются обязательными.</w:t>
      </w:r>
      <w:r>
        <w:rPr>
          <w:sz w:val="24"/>
          <w:szCs w:val="24"/>
        </w:rPr>
      </w:r>
      <w:r>
        <w:rPr>
          <w:sz w:val="24"/>
          <w:szCs w:val="24"/>
        </w:rPr>
      </w:r>
    </w:p>
    <w:p>
      <w:pPr>
        <w:ind w:left="0" w:right="0" w:firstLine="709"/>
        <w:jc w:val="both"/>
        <w:widowControl w:val="off"/>
        <w:tabs>
          <w:tab w:val="left" w:pos="1548" w:leader="none"/>
        </w:tabs>
        <w:rPr>
          <w:sz w:val="24"/>
          <w:szCs w:val="24"/>
        </w:rPr>
        <w:suppressLineNumbers w:val="0"/>
      </w:pPr>
      <w:r>
        <w:rPr>
          <w:sz w:val="24"/>
          <w:szCs w:val="24"/>
          <w:lang w:eastAsia="en-US"/>
        </w:rPr>
      </w:r>
      <w:r>
        <w:rPr>
          <w:sz w:val="24"/>
          <w:szCs w:val="24"/>
        </w:rPr>
      </w:r>
      <w:r>
        <w:rPr>
          <w:sz w:val="24"/>
          <w:szCs w:val="24"/>
        </w:rPr>
      </w:r>
    </w:p>
    <w:p>
      <w:pPr>
        <w:pStyle w:val="963"/>
        <w:numPr>
          <w:ilvl w:val="0"/>
          <w:numId w:val="31"/>
        </w:numPr>
        <w:ind w:left="0" w:right="0" w:firstLine="0"/>
        <w:jc w:val="center"/>
        <w:widowControl w:val="off"/>
        <w:tabs>
          <w:tab w:val="left" w:pos="0" w:leader="none"/>
          <w:tab w:val="left" w:pos="426" w:leader="none"/>
        </w:tabs>
        <w:rPr>
          <w:b/>
          <w:bCs/>
          <w:sz w:val="24"/>
          <w:szCs w:val="24"/>
        </w:rPr>
        <w:outlineLvl w:val="0"/>
        <w:suppressLineNumbers w:val="0"/>
      </w:pPr>
      <w:r>
        <w:rPr>
          <w:b/>
          <w:bCs/>
          <w:sz w:val="24"/>
          <w:szCs w:val="24"/>
          <w:lang w:eastAsia="en-US"/>
        </w:rPr>
        <w:t xml:space="preserve">Требования к определению зон отдыха и других территорий, включая пляжи, связанных с использованием водных объектов или их частей для рекреационных целей</w:t>
      </w:r>
      <w:r>
        <w:rPr>
          <w:b/>
          <w:bCs/>
          <w:sz w:val="24"/>
          <w:szCs w:val="24"/>
        </w:rPr>
      </w:r>
      <w:r>
        <w:rPr>
          <w:b/>
          <w:bCs/>
          <w:sz w:val="24"/>
          <w:szCs w:val="24"/>
        </w:rPr>
      </w:r>
    </w:p>
    <w:p>
      <w:pPr>
        <w:ind w:right="72" w:firstLine="709"/>
        <w:jc w:val="both"/>
        <w:widowControl w:val="off"/>
        <w:tabs>
          <w:tab w:val="left" w:pos="1166" w:leader="none"/>
        </w:tabs>
        <w:rPr>
          <w:b/>
          <w:bCs/>
          <w:sz w:val="24"/>
          <w:szCs w:val="24"/>
          <w:lang w:eastAsia="en-US"/>
        </w:rPr>
        <w:outlineLvl w:val="0"/>
      </w:pPr>
      <w:r>
        <w:rPr>
          <w:b/>
          <w:bCs/>
          <w:sz w:val="24"/>
          <w:szCs w:val="24"/>
          <w:lang w:eastAsia="en-US"/>
        </w:rPr>
      </w:r>
      <w:r>
        <w:rPr>
          <w:b/>
          <w:bCs/>
          <w:sz w:val="24"/>
          <w:szCs w:val="24"/>
          <w:lang w:eastAsia="en-US"/>
        </w:rPr>
      </w:r>
      <w:r>
        <w:rPr>
          <w:b/>
          <w:bCs/>
          <w:sz w:val="24"/>
          <w:szCs w:val="24"/>
          <w:lang w:eastAsia="en-US"/>
        </w:rPr>
      </w:r>
    </w:p>
    <w:p>
      <w:pPr>
        <w:numPr>
          <w:ilvl w:val="1"/>
          <w:numId w:val="21"/>
        </w:numPr>
        <w:ind w:left="0" w:right="0" w:firstLine="709"/>
        <w:jc w:val="both"/>
        <w:widowControl w:val="off"/>
        <w:tabs>
          <w:tab w:val="left" w:pos="1356" w:leader="none"/>
        </w:tabs>
        <w:rPr>
          <w:sz w:val="24"/>
          <w:szCs w:val="24"/>
        </w:rPr>
        <w:suppressLineNumbers w:val="0"/>
      </w:pPr>
      <w:r>
        <w:rPr>
          <w:sz w:val="24"/>
          <w:szCs w:val="24"/>
          <w:lang w:eastAsia="en-US"/>
        </w:rPr>
        <w:t xml:space="preserve">К местам (зонам) массового отдыха населения относятся территории, выделенные в генпланах городов,</w:t>
      </w:r>
      <w:r>
        <w:rPr>
          <w:sz w:val="24"/>
          <w:szCs w:val="24"/>
          <w:lang w:eastAsia="en-US"/>
        </w:rPr>
        <w:t xml:space="preserve"> огругов,</w:t>
      </w:r>
      <w:r>
        <w:rPr>
          <w:sz w:val="24"/>
          <w:szCs w:val="24"/>
          <w:lang w:eastAsia="en-US"/>
        </w:rPr>
        <w:t xml:space="preserve"> схемах районной планировки</w:t>
      </w:r>
      <w:r>
        <w:rPr>
          <w:spacing w:val="40"/>
          <w:sz w:val="24"/>
          <w:szCs w:val="24"/>
          <w:lang w:eastAsia="en-US"/>
        </w:rPr>
        <w:t xml:space="preserve"> </w:t>
      </w:r>
      <w:r>
        <w:rPr>
          <w:sz w:val="24"/>
          <w:szCs w:val="24"/>
          <w:lang w:eastAsia="en-US"/>
        </w:rPr>
        <w:t xml:space="preserve">и развития пригородн</w:t>
      </w:r>
      <w:r>
        <w:rPr>
          <w:sz w:val="24"/>
          <w:szCs w:val="24"/>
          <w:lang w:eastAsia="en-US"/>
        </w:rPr>
        <w:t xml:space="preserve">ой зоны, на основании муниципальных правовых актов для организации курортных зон, размещения санаториев, домов отдыха, пансионатов, баз туризма, организованного отдыха населения (городские пляжи, парки, спортивные базы и их сооружения на открытом воздухе).</w:t>
      </w:r>
      <w:r>
        <w:rPr>
          <w:sz w:val="24"/>
          <w:szCs w:val="24"/>
        </w:rPr>
      </w:r>
      <w:r>
        <w:rPr>
          <w:sz w:val="24"/>
          <w:szCs w:val="24"/>
        </w:rPr>
      </w:r>
    </w:p>
    <w:p>
      <w:pPr>
        <w:numPr>
          <w:ilvl w:val="1"/>
          <w:numId w:val="21"/>
        </w:numPr>
        <w:ind w:left="0" w:right="0" w:firstLine="709"/>
        <w:jc w:val="both"/>
        <w:widowControl w:val="off"/>
        <w:tabs>
          <w:tab w:val="left" w:pos="1315" w:leader="none"/>
        </w:tabs>
        <w:rPr>
          <w:sz w:val="24"/>
          <w:szCs w:val="24"/>
        </w:rPr>
        <w:suppressLineNumbers w:val="0"/>
      </w:pPr>
      <w:r>
        <w:rPr>
          <w:sz w:val="24"/>
          <w:szCs w:val="24"/>
          <w:lang w:eastAsia="en-US"/>
        </w:rPr>
        <w:t xml:space="preserve">Местом (зоной) масс</w:t>
      </w:r>
      <w:r>
        <w:rPr>
          <w:sz w:val="24"/>
          <w:szCs w:val="24"/>
          <w:lang w:eastAsia="en-US"/>
        </w:rPr>
        <w:t xml:space="preserve">ового отдыха (далее – место отдыха) является общественное пространство, участок озелененной территории, выделенный в соответствии с действующим законодательством, соответствующим образом обустроенный для интенсивного использования в целях рекреации, а такж</w:t>
      </w:r>
      <w:r>
        <w:rPr>
          <w:sz w:val="24"/>
          <w:szCs w:val="24"/>
          <w:lang w:eastAsia="en-US"/>
        </w:rPr>
        <w:t xml:space="preserve">е комплекс временных и постоянных сооружений, расположенных на этом участке и несущих функциональную нагрузку в качестве объектов и оборудования места отдыха и относящихся к объектам и элементам благоустройства территории, а также малых архитектурных форм.</w:t>
      </w:r>
      <w:r>
        <w:rPr>
          <w:sz w:val="24"/>
          <w:szCs w:val="24"/>
        </w:rPr>
      </w:r>
      <w:r>
        <w:rPr>
          <w:sz w:val="24"/>
          <w:szCs w:val="24"/>
        </w:rPr>
      </w:r>
    </w:p>
    <w:p>
      <w:pPr>
        <w:ind w:right="0" w:firstLine="709"/>
        <w:jc w:val="both"/>
        <w:widowControl w:val="off"/>
        <w:tabs>
          <w:tab w:val="left" w:pos="709" w:leader="none"/>
        </w:tabs>
        <w:rPr>
          <w:sz w:val="24"/>
          <w:szCs w:val="24"/>
        </w:rPr>
        <w:suppressLineNumbers w:val="0"/>
      </w:pPr>
      <w:r>
        <w:rPr>
          <w:sz w:val="24"/>
          <w:szCs w:val="24"/>
          <w:lang w:eastAsia="en-US"/>
        </w:rPr>
        <w:t xml:space="preserve">Места отдыха могут иметь водный объект или его часть, используемые или предназначенные для купания, спортивно-оздоровительных мероприятий и иных рекреационных целей.</w:t>
      </w:r>
      <w:r>
        <w:rPr>
          <w:sz w:val="24"/>
          <w:szCs w:val="24"/>
        </w:rPr>
      </w:r>
      <w:r>
        <w:rPr>
          <w:sz w:val="24"/>
          <w:szCs w:val="24"/>
        </w:rPr>
      </w:r>
    </w:p>
    <w:p>
      <w:pPr>
        <w:numPr>
          <w:ilvl w:val="1"/>
          <w:numId w:val="21"/>
        </w:numPr>
        <w:ind w:left="0" w:right="0" w:firstLine="709"/>
        <w:jc w:val="both"/>
        <w:widowControl w:val="off"/>
        <w:rPr>
          <w:sz w:val="24"/>
          <w:szCs w:val="24"/>
        </w:rPr>
        <w:suppressLineNumbers w:val="0"/>
      </w:pPr>
      <w:r>
        <w:rPr>
          <w:sz w:val="24"/>
          <w:szCs w:val="24"/>
          <w:lang w:eastAsia="en-US"/>
        </w:rPr>
        <w:t xml:space="preserve">Места отдыха создаются в рекреационных зонах в соответствии с </w:t>
      </w:r>
      <w:r>
        <w:rPr>
          <w:sz w:val="24"/>
          <w:szCs w:val="24"/>
          <w:lang w:eastAsia="en-US"/>
        </w:rPr>
        <w:t xml:space="preserve">З</w:t>
      </w:r>
      <w:r>
        <w:rPr>
          <w:sz w:val="24"/>
          <w:szCs w:val="24"/>
          <w:lang w:eastAsia="en-US"/>
        </w:rPr>
        <w:t xml:space="preserve">емельным, </w:t>
      </w:r>
      <w:r>
        <w:rPr>
          <w:sz w:val="24"/>
          <w:szCs w:val="24"/>
          <w:lang w:eastAsia="en-US"/>
        </w:rPr>
        <w:t xml:space="preserve">В</w:t>
      </w:r>
      <w:r>
        <w:rPr>
          <w:sz w:val="24"/>
          <w:szCs w:val="24"/>
          <w:lang w:eastAsia="en-US"/>
        </w:rPr>
        <w:t xml:space="preserve">одным, </w:t>
      </w:r>
      <w:r>
        <w:rPr>
          <w:sz w:val="24"/>
          <w:szCs w:val="24"/>
          <w:lang w:eastAsia="en-US"/>
        </w:rPr>
        <w:t xml:space="preserve">Л</w:t>
      </w:r>
      <w:r>
        <w:rPr>
          <w:sz w:val="24"/>
          <w:szCs w:val="24"/>
          <w:lang w:eastAsia="en-US"/>
        </w:rPr>
        <w:t xml:space="preserve">есным и </w:t>
      </w:r>
      <w:r>
        <w:rPr>
          <w:sz w:val="24"/>
          <w:szCs w:val="24"/>
          <w:lang w:eastAsia="en-US"/>
        </w:rPr>
        <w:t xml:space="preserve">Г</w:t>
      </w:r>
      <w:r>
        <w:rPr>
          <w:sz w:val="24"/>
          <w:szCs w:val="24"/>
          <w:lang w:eastAsia="en-US"/>
        </w:rPr>
        <w:t xml:space="preserve">радостроительным кодексами Российской Федерации.</w:t>
      </w:r>
      <w:r>
        <w:rPr>
          <w:sz w:val="24"/>
          <w:szCs w:val="24"/>
        </w:rPr>
      </w:r>
      <w:r>
        <w:rPr>
          <w:sz w:val="24"/>
          <w:szCs w:val="24"/>
        </w:rPr>
      </w:r>
    </w:p>
    <w:p>
      <w:pPr>
        <w:numPr>
          <w:ilvl w:val="1"/>
          <w:numId w:val="21"/>
        </w:numPr>
        <w:ind w:left="0" w:right="0" w:firstLine="709"/>
        <w:jc w:val="both"/>
        <w:widowControl w:val="off"/>
        <w:rPr>
          <w:sz w:val="24"/>
          <w:szCs w:val="24"/>
        </w:rPr>
        <w:suppressLineNumbers w:val="0"/>
      </w:pPr>
      <w:r>
        <w:rPr>
          <w:sz w:val="24"/>
          <w:szCs w:val="24"/>
          <w:lang w:eastAsia="en-US"/>
        </w:rPr>
        <w:t xml:space="preserve">Места отдыха включают в себя зоны отдыха, места выхода на лед, пляжи, места для купания, пляжи без купания, спортивные объекты на воде, объекты и сооружения для принятия оздоровительных и профилактических процедур.</w:t>
      </w:r>
      <w:r>
        <w:rPr>
          <w:sz w:val="24"/>
          <w:szCs w:val="24"/>
        </w:rPr>
      </w:r>
      <w:r>
        <w:rPr>
          <w:sz w:val="24"/>
          <w:szCs w:val="24"/>
        </w:rPr>
      </w:r>
    </w:p>
    <w:p>
      <w:pPr>
        <w:numPr>
          <w:ilvl w:val="1"/>
          <w:numId w:val="21"/>
        </w:numPr>
        <w:ind w:left="0" w:right="0" w:firstLine="709"/>
        <w:jc w:val="both"/>
        <w:widowControl w:val="off"/>
        <w:rPr>
          <w:sz w:val="24"/>
          <w:szCs w:val="24"/>
        </w:rPr>
        <w:suppressLineNumbers w:val="0"/>
      </w:pPr>
      <w:r>
        <w:rPr>
          <w:sz w:val="24"/>
          <w:szCs w:val="24"/>
          <w:lang w:eastAsia="en-US"/>
        </w:rPr>
        <w:t xml:space="preserve">Объекты инфраструктуры мест отдыха, используемые на территории и акватории, оборудование и изделия должны удовлетворять требованиям соответствующих технических регламентов, национальных стандартов и сводов правил.</w:t>
      </w:r>
      <w:r>
        <w:rPr>
          <w:sz w:val="24"/>
          <w:szCs w:val="24"/>
        </w:rPr>
      </w:r>
      <w:r>
        <w:rPr>
          <w:sz w:val="24"/>
          <w:szCs w:val="24"/>
        </w:rPr>
      </w:r>
    </w:p>
    <w:p>
      <w:pPr>
        <w:numPr>
          <w:ilvl w:val="1"/>
          <w:numId w:val="21"/>
        </w:numPr>
        <w:ind w:left="0" w:right="0" w:firstLine="709"/>
        <w:jc w:val="both"/>
        <w:widowControl w:val="off"/>
        <w:rPr>
          <w:sz w:val="24"/>
          <w:szCs w:val="24"/>
        </w:rPr>
        <w:suppressLineNumbers w:val="0"/>
      </w:pPr>
      <w:r>
        <w:rPr>
          <w:sz w:val="24"/>
          <w:szCs w:val="24"/>
          <w:lang w:eastAsia="en-US"/>
        </w:rPr>
        <w:t xml:space="preserve">Услуги, оказываемые в местах отдыха, должны соответствовать требованиям, установленным законодательством Российской Федерации и национальных стандартов.</w:t>
      </w:r>
      <w:r>
        <w:rPr>
          <w:sz w:val="24"/>
          <w:szCs w:val="24"/>
        </w:rPr>
      </w:r>
      <w:r>
        <w:rPr>
          <w:sz w:val="24"/>
          <w:szCs w:val="24"/>
        </w:rPr>
      </w:r>
    </w:p>
    <w:p>
      <w:pPr>
        <w:numPr>
          <w:ilvl w:val="1"/>
          <w:numId w:val="21"/>
        </w:numPr>
        <w:ind w:left="0" w:right="0" w:firstLine="709"/>
        <w:jc w:val="both"/>
        <w:widowControl w:val="off"/>
        <w:rPr>
          <w:sz w:val="24"/>
          <w:szCs w:val="24"/>
        </w:rPr>
        <w:suppressLineNumbers w:val="0"/>
      </w:pPr>
      <w:r>
        <w:rPr>
          <w:sz w:val="24"/>
          <w:szCs w:val="24"/>
          <w:lang w:eastAsia="en-US"/>
        </w:rPr>
        <w:t xml:space="preserve">Для каждого места отдыха устанавливают ответственного эксплуатанта. В местах отдыха устанавливают режимы работы, правила и требования по эксплуатации.</w:t>
      </w:r>
      <w:r>
        <w:rPr>
          <w:sz w:val="24"/>
          <w:szCs w:val="24"/>
        </w:rPr>
      </w:r>
      <w:r>
        <w:rPr>
          <w:sz w:val="24"/>
          <w:szCs w:val="24"/>
        </w:rPr>
      </w:r>
    </w:p>
    <w:p>
      <w:pPr>
        <w:numPr>
          <w:ilvl w:val="1"/>
          <w:numId w:val="21"/>
        </w:numPr>
        <w:ind w:left="0" w:right="0" w:firstLine="709"/>
        <w:jc w:val="both"/>
        <w:widowControl w:val="off"/>
        <w:rPr>
          <w:sz w:val="24"/>
          <w:szCs w:val="24"/>
        </w:rPr>
        <w:suppressLineNumbers w:val="0"/>
      </w:pPr>
      <w:r>
        <w:rPr>
          <w:sz w:val="24"/>
          <w:szCs w:val="24"/>
          <w:lang w:eastAsia="en-US"/>
        </w:rPr>
        <w:t xml:space="preserve">Места отдыха могут созда</w:t>
      </w:r>
      <w:r>
        <w:rPr>
          <w:sz w:val="24"/>
          <w:szCs w:val="24"/>
          <w:lang w:eastAsia="en-US"/>
        </w:rPr>
        <w:t xml:space="preserve">ваться</w:t>
      </w:r>
      <w:r>
        <w:rPr>
          <w:sz w:val="24"/>
          <w:szCs w:val="24"/>
          <w:lang w:eastAsia="en-US"/>
        </w:rPr>
        <w:t xml:space="preserve"> на одном или нескольких земельных участках и акваторий водных объектов.</w:t>
      </w:r>
      <w:r>
        <w:rPr>
          <w:sz w:val="24"/>
          <w:szCs w:val="24"/>
        </w:rPr>
      </w:r>
      <w:r>
        <w:rPr>
          <w:sz w:val="24"/>
          <w:szCs w:val="24"/>
        </w:rPr>
      </w:r>
    </w:p>
    <w:p>
      <w:pPr>
        <w:numPr>
          <w:ilvl w:val="1"/>
          <w:numId w:val="21"/>
        </w:numPr>
        <w:ind w:left="0" w:right="0" w:firstLine="709"/>
        <w:jc w:val="both"/>
        <w:widowControl w:val="off"/>
        <w:rPr>
          <w:sz w:val="24"/>
          <w:szCs w:val="24"/>
        </w:rPr>
        <w:suppressLineNumbers w:val="0"/>
      </w:pPr>
      <w:r>
        <w:rPr>
          <w:sz w:val="24"/>
          <w:szCs w:val="24"/>
          <w:lang w:eastAsia="en-US"/>
        </w:rPr>
        <w:t xml:space="preserve">Территории и водные объекты должны иметь достаточную рекреационную емкость. Расчеты проводятся специализированными организациями.</w:t>
      </w:r>
      <w:r>
        <w:rPr>
          <w:sz w:val="24"/>
          <w:szCs w:val="24"/>
        </w:rPr>
      </w:r>
      <w:r>
        <w:rPr>
          <w:sz w:val="24"/>
          <w:szCs w:val="24"/>
        </w:rPr>
      </w:r>
    </w:p>
    <w:p>
      <w:pPr>
        <w:numPr>
          <w:ilvl w:val="1"/>
          <w:numId w:val="21"/>
        </w:numPr>
        <w:ind w:left="0" w:right="0" w:firstLine="709"/>
        <w:jc w:val="both"/>
        <w:widowControl w:val="off"/>
        <w:rPr>
          <w:sz w:val="24"/>
          <w:szCs w:val="24"/>
        </w:rPr>
        <w:suppressLineNumbers w:val="0"/>
      </w:pPr>
      <w:r>
        <w:rPr>
          <w:sz w:val="24"/>
          <w:szCs w:val="24"/>
          <w:lang w:eastAsia="en-US"/>
        </w:rPr>
        <w:t xml:space="preserve">В местах отдыха проводят мониторинг их состояния на соответствие требованиям санитарно-гигиеническим условиям.</w:t>
      </w:r>
      <w:r>
        <w:rPr>
          <w:sz w:val="24"/>
          <w:szCs w:val="24"/>
        </w:rPr>
      </w:r>
      <w:r>
        <w:rPr>
          <w:sz w:val="24"/>
          <w:szCs w:val="24"/>
        </w:rPr>
      </w:r>
    </w:p>
    <w:p>
      <w:pPr>
        <w:numPr>
          <w:ilvl w:val="1"/>
          <w:numId w:val="21"/>
        </w:numPr>
        <w:ind w:left="0" w:right="0" w:firstLine="709"/>
        <w:jc w:val="both"/>
        <w:widowControl w:val="off"/>
        <w:rPr>
          <w:sz w:val="24"/>
          <w:szCs w:val="24"/>
        </w:rPr>
        <w:suppressLineNumbers w:val="0"/>
      </w:pPr>
      <w:r>
        <w:rPr>
          <w:sz w:val="24"/>
          <w:szCs w:val="24"/>
          <w:lang w:eastAsia="en-US"/>
        </w:rPr>
        <w:t xml:space="preserve">Стоянки маломерных судов, в местах отдыха, должны соответствовать требованиям </w:t>
      </w:r>
      <w:hyperlink r:id="rId14" w:tooltip="https://internet.garant.ru/#/document/74564792/entry/732" w:anchor="/document/74564792/entry/732" w:history="1">
        <w:r>
          <w:rPr>
            <w:sz w:val="24"/>
            <w:szCs w:val="24"/>
            <w:shd w:val="clear" w:color="auto" w:fill="ffffff"/>
            <w:lang w:eastAsia="en-US"/>
          </w:rPr>
          <w:t xml:space="preserve">национального стандарт</w:t>
        </w:r>
      </w:hyperlink>
      <w:r>
        <w:rPr>
          <w:sz w:val="24"/>
          <w:szCs w:val="24"/>
          <w:lang w:eastAsia="en-US"/>
        </w:rPr>
        <w:t xml:space="preserve">а </w:t>
      </w:r>
      <w:r>
        <w:rPr>
          <w:color w:val="22272f"/>
          <w:sz w:val="24"/>
          <w:szCs w:val="24"/>
          <w:shd w:val="clear" w:color="auto" w:fill="ffffff"/>
          <w:lang w:eastAsia="en-US"/>
        </w:rPr>
        <w:t xml:space="preserve">Российской Федерации ГОСТ Р 58736-2019 «Стоянки маломерных судов. Общие требования»</w:t>
      </w:r>
      <w:r>
        <w:rPr>
          <w:sz w:val="24"/>
          <w:szCs w:val="24"/>
          <w:lang w:eastAsia="en-US"/>
        </w:rPr>
        <w:t xml:space="preserve">.</w:t>
      </w:r>
      <w:r>
        <w:rPr>
          <w:sz w:val="24"/>
          <w:szCs w:val="24"/>
        </w:rPr>
      </w:r>
      <w:r>
        <w:rPr>
          <w:sz w:val="24"/>
          <w:szCs w:val="24"/>
        </w:rPr>
      </w:r>
    </w:p>
    <w:p>
      <w:pPr>
        <w:numPr>
          <w:ilvl w:val="1"/>
          <w:numId w:val="21"/>
        </w:numPr>
        <w:ind w:left="0" w:right="0" w:firstLine="709"/>
        <w:jc w:val="both"/>
        <w:widowControl w:val="off"/>
        <w:rPr>
          <w:sz w:val="24"/>
          <w:szCs w:val="24"/>
        </w:rPr>
        <w:suppressLineNumbers w:val="0"/>
      </w:pPr>
      <w:r>
        <w:rPr>
          <w:sz w:val="24"/>
          <w:szCs w:val="24"/>
          <w:lang w:eastAsia="en-US"/>
        </w:rPr>
        <w:t xml:space="preserve">Причальные сооружения в местах отдыха должны соответствовать требованиям </w:t>
      </w:r>
      <w:r>
        <w:rPr>
          <w:sz w:val="24"/>
          <w:szCs w:val="24"/>
          <w:shd w:val="clear" w:color="auto" w:fill="ffffff"/>
          <w:lang w:eastAsia="en-US"/>
        </w:rPr>
        <w:t xml:space="preserve">национальных стандартов Российской Федерации ГОСТ Р 58741-2019 «Причальные сооружения малого флота. Общие положения», ГОСТ Р 58742-2019 «Причальные сооружения малого флота. Требования функциональной безопасности»</w:t>
      </w:r>
      <w:r>
        <w:rPr>
          <w:sz w:val="24"/>
          <w:szCs w:val="24"/>
          <w:lang w:eastAsia="en-US"/>
        </w:rPr>
        <w:t xml:space="preserve">.</w:t>
      </w:r>
      <w:r>
        <w:rPr>
          <w:sz w:val="24"/>
          <w:szCs w:val="24"/>
        </w:rPr>
      </w:r>
      <w:r>
        <w:rPr>
          <w:sz w:val="24"/>
          <w:szCs w:val="24"/>
        </w:rPr>
      </w:r>
    </w:p>
    <w:p>
      <w:pPr>
        <w:numPr>
          <w:ilvl w:val="1"/>
          <w:numId w:val="21"/>
        </w:numPr>
        <w:ind w:left="0" w:right="0" w:firstLine="709"/>
        <w:jc w:val="both"/>
        <w:widowControl w:val="off"/>
        <w:rPr>
          <w:sz w:val="24"/>
          <w:szCs w:val="24"/>
        </w:rPr>
        <w:suppressLineNumbers w:val="0"/>
      </w:pPr>
      <w:r>
        <w:rPr>
          <w:sz w:val="24"/>
          <w:szCs w:val="24"/>
          <w:lang w:eastAsia="en-US"/>
        </w:rPr>
        <w:t xml:space="preserve">Эксплуатанты, посетители мест отдыха обязаны соблюдать действующее законодательство Российской Федерации, санитарные нормы и правила, установленные муниципальными правовыми актами.</w:t>
      </w:r>
      <w:r>
        <w:rPr>
          <w:sz w:val="24"/>
          <w:szCs w:val="24"/>
        </w:rPr>
      </w:r>
      <w:r>
        <w:rPr>
          <w:sz w:val="24"/>
          <w:szCs w:val="24"/>
        </w:rPr>
      </w:r>
    </w:p>
    <w:p>
      <w:pPr>
        <w:numPr>
          <w:ilvl w:val="1"/>
          <w:numId w:val="21"/>
        </w:numPr>
        <w:ind w:left="0" w:right="0" w:firstLine="709"/>
        <w:jc w:val="both"/>
        <w:widowControl w:val="off"/>
        <w:rPr>
          <w:sz w:val="24"/>
          <w:szCs w:val="24"/>
        </w:rPr>
        <w:suppressLineNumbers w:val="0"/>
      </w:pPr>
      <w:r>
        <w:rPr>
          <w:sz w:val="24"/>
          <w:szCs w:val="24"/>
          <w:lang w:eastAsia="en-US"/>
        </w:rPr>
        <w:t xml:space="preserve">Решение о создании мест отдыха принимается администрацией </w:t>
      </w:r>
      <w:r>
        <w:rPr>
          <w:sz w:val="24"/>
          <w:szCs w:val="24"/>
          <w:lang w:eastAsia="en-US"/>
        </w:rPr>
        <w:t xml:space="preserve">Печенгского муниципального округа</w:t>
      </w:r>
      <w:r>
        <w:rPr>
          <w:sz w:val="24"/>
          <w:szCs w:val="24"/>
          <w:lang w:eastAsia="en-US"/>
        </w:rPr>
        <w:t xml:space="preserve"> в соответствии с Генеральным планом, Правилами землепользования и застройки территории.</w:t>
      </w:r>
      <w:r>
        <w:rPr>
          <w:sz w:val="24"/>
          <w:szCs w:val="24"/>
        </w:rPr>
      </w:r>
      <w:r>
        <w:rPr>
          <w:sz w:val="24"/>
          <w:szCs w:val="24"/>
        </w:rPr>
      </w:r>
    </w:p>
    <w:p>
      <w:pPr>
        <w:ind w:right="0" w:firstLine="709"/>
        <w:jc w:val="both"/>
        <w:widowControl w:val="off"/>
        <w:rPr>
          <w:sz w:val="24"/>
          <w:szCs w:val="24"/>
        </w:rPr>
        <w:suppressLineNumbers w:val="0"/>
      </w:pPr>
      <w:r>
        <w:rPr>
          <w:sz w:val="24"/>
          <w:szCs w:val="24"/>
          <w:lang w:eastAsia="en-US"/>
        </w:rPr>
        <w:t xml:space="preserve">Определение зон отдыха осуществляется администрацией </w:t>
      </w:r>
      <w:r>
        <w:rPr>
          <w:sz w:val="24"/>
          <w:szCs w:val="24"/>
          <w:lang w:eastAsia="en-US"/>
        </w:rPr>
        <w:t xml:space="preserve">Печенгского муниципального округа</w:t>
      </w:r>
      <w:r>
        <w:rPr>
          <w:sz w:val="24"/>
          <w:szCs w:val="24"/>
          <w:lang w:eastAsia="en-US"/>
        </w:rPr>
        <w:t xml:space="preserve"> путем включения в реестр зон отдыха, расположенных на территории муниципального округа, в котором указываются:</w:t>
      </w:r>
      <w:r>
        <w:rPr>
          <w:sz w:val="24"/>
          <w:szCs w:val="24"/>
        </w:rPr>
      </w:r>
      <w:r>
        <w:rPr>
          <w:sz w:val="24"/>
          <w:szCs w:val="24"/>
        </w:rPr>
      </w:r>
    </w:p>
    <w:p>
      <w:pPr>
        <w:ind w:right="0" w:firstLine="709"/>
        <w:widowControl w:val="off"/>
        <w:rPr>
          <w:sz w:val="24"/>
          <w:szCs w:val="24"/>
        </w:rPr>
        <w:suppressLineNumbers w:val="0"/>
      </w:pPr>
      <w:r>
        <w:rPr>
          <w:sz w:val="24"/>
          <w:szCs w:val="24"/>
          <w:lang w:eastAsia="en-US"/>
        </w:rPr>
        <w:t xml:space="preserve">- наименование зоны отдыха;</w:t>
      </w:r>
      <w:r>
        <w:rPr>
          <w:sz w:val="24"/>
          <w:szCs w:val="24"/>
        </w:rPr>
      </w:r>
      <w:r>
        <w:rPr>
          <w:sz w:val="24"/>
          <w:szCs w:val="24"/>
        </w:rPr>
      </w:r>
    </w:p>
    <w:p>
      <w:pPr>
        <w:ind w:right="0" w:firstLine="709"/>
        <w:widowControl w:val="off"/>
        <w:rPr>
          <w:sz w:val="24"/>
          <w:szCs w:val="24"/>
        </w:rPr>
        <w:suppressLineNumbers w:val="0"/>
      </w:pPr>
      <w:r>
        <w:rPr>
          <w:sz w:val="24"/>
          <w:szCs w:val="24"/>
          <w:lang w:eastAsia="en-US"/>
        </w:rPr>
        <w:t xml:space="preserve">- вид (пляж, лодочная станция, водные аттракционы и др.);</w:t>
      </w:r>
      <w:r>
        <w:rPr>
          <w:sz w:val="24"/>
          <w:szCs w:val="24"/>
        </w:rPr>
      </w:r>
      <w:r>
        <w:rPr>
          <w:sz w:val="24"/>
          <w:szCs w:val="24"/>
        </w:rPr>
      </w:r>
    </w:p>
    <w:p>
      <w:pPr>
        <w:ind w:right="0" w:firstLine="709"/>
        <w:widowControl w:val="off"/>
        <w:rPr>
          <w:sz w:val="24"/>
          <w:szCs w:val="24"/>
        </w:rPr>
        <w:suppressLineNumbers w:val="0"/>
      </w:pPr>
      <w:r>
        <w:rPr>
          <w:sz w:val="24"/>
          <w:szCs w:val="24"/>
          <w:lang w:eastAsia="en-US"/>
        </w:rPr>
        <w:t xml:space="preserve">- адрес, географические координаты зоны отдыха;</w:t>
      </w:r>
      <w:r>
        <w:rPr>
          <w:sz w:val="24"/>
          <w:szCs w:val="24"/>
        </w:rPr>
      </w:r>
      <w:r>
        <w:rPr>
          <w:sz w:val="24"/>
          <w:szCs w:val="24"/>
        </w:rPr>
      </w:r>
    </w:p>
    <w:p>
      <w:pPr>
        <w:ind w:right="0" w:firstLine="709"/>
        <w:jc w:val="both"/>
        <w:widowControl w:val="off"/>
        <w:rPr>
          <w:sz w:val="24"/>
          <w:szCs w:val="24"/>
        </w:rPr>
        <w:suppressLineNumbers w:val="0"/>
      </w:pPr>
      <w:r>
        <w:rPr>
          <w:sz w:val="24"/>
          <w:szCs w:val="24"/>
          <w:lang w:eastAsia="en-US"/>
        </w:rPr>
        <w:t xml:space="preserve">- картографические материалы либо схема, отражающие местонахождение зоны отдыха, а также зон купания и иных зон, необходимых для осуществления рекреационной деятельности (при их наличии);</w:t>
      </w:r>
      <w:r>
        <w:rPr>
          <w:sz w:val="24"/>
          <w:szCs w:val="24"/>
        </w:rPr>
      </w:r>
      <w:r>
        <w:rPr>
          <w:sz w:val="24"/>
          <w:szCs w:val="24"/>
        </w:rPr>
      </w:r>
    </w:p>
    <w:p>
      <w:pPr>
        <w:ind w:right="0" w:firstLine="709"/>
        <w:widowControl w:val="off"/>
        <w:rPr>
          <w:sz w:val="24"/>
          <w:szCs w:val="24"/>
        </w:rPr>
        <w:suppressLineNumbers w:val="0"/>
      </w:pPr>
      <w:r>
        <w:rPr>
          <w:sz w:val="24"/>
          <w:szCs w:val="24"/>
          <w:lang w:eastAsia="en-US"/>
        </w:rPr>
        <w:t xml:space="preserve">- владелец зоны отдыха (при его наличии).</w:t>
      </w:r>
      <w:r>
        <w:rPr>
          <w:sz w:val="24"/>
          <w:szCs w:val="24"/>
        </w:rPr>
      </w:r>
      <w:r>
        <w:rPr>
          <w:sz w:val="24"/>
          <w:szCs w:val="24"/>
        </w:rPr>
      </w:r>
    </w:p>
    <w:p>
      <w:pPr>
        <w:ind w:right="0" w:firstLine="709"/>
        <w:jc w:val="both"/>
        <w:widowControl w:val="off"/>
        <w:rPr>
          <w:sz w:val="24"/>
          <w:szCs w:val="24"/>
        </w:rPr>
        <w:suppressLineNumbers w:val="0"/>
      </w:pPr>
      <w:r>
        <w:rPr>
          <w:sz w:val="24"/>
          <w:szCs w:val="24"/>
          <w:lang w:eastAsia="en-US"/>
        </w:rPr>
        <w:t xml:space="preserve">Места размещения пляжей устанавливаются в соответствии с требованиями законодательства Российской Федерации, приказом Министерства Российской Федерации по </w:t>
      </w:r>
      <w:r>
        <w:rPr>
          <w:sz w:val="24"/>
          <w:szCs w:val="24"/>
          <w:lang w:eastAsia="en-US"/>
        </w:rPr>
        <w:t xml:space="preserve">делам гражданской обороны, чрезвычайным ситуациям и ликвидации последствий стихийных бедствий от 30.09.2020 № 732 «Об утверждении Правил пользования пляжами в Российской Федерации», «Правилами охраны жизни людей на водных объектах в Мурманской области», ут</w:t>
      </w:r>
      <w:r>
        <w:rPr>
          <w:sz w:val="24"/>
          <w:szCs w:val="24"/>
          <w:lang w:eastAsia="en-US"/>
        </w:rPr>
        <w:t xml:space="preserve">вержденными П</w:t>
      </w:r>
      <w:r>
        <w:rPr>
          <w:sz w:val="24"/>
          <w:szCs w:val="24"/>
          <w:lang w:eastAsia="en-US"/>
        </w:rPr>
        <w:t xml:space="preserve">остановление</w:t>
      </w:r>
      <w:r>
        <w:rPr>
          <w:sz w:val="24"/>
          <w:szCs w:val="24"/>
          <w:lang w:eastAsia="en-US"/>
        </w:rPr>
        <w:t xml:space="preserve">м</w:t>
      </w:r>
      <w:r>
        <w:rPr>
          <w:sz w:val="24"/>
          <w:szCs w:val="24"/>
          <w:lang w:eastAsia="en-US"/>
        </w:rPr>
        <w:t xml:space="preserve"> Правительства Мурманской области от 23.10.2019 № 478-ПП.</w:t>
      </w:r>
      <w:r>
        <w:rPr>
          <w:sz w:val="24"/>
          <w:szCs w:val="24"/>
        </w:rPr>
      </w:r>
      <w:r>
        <w:rPr>
          <w:sz w:val="24"/>
          <w:szCs w:val="24"/>
        </w:rPr>
      </w:r>
    </w:p>
    <w:p>
      <w:pPr>
        <w:numPr>
          <w:ilvl w:val="1"/>
          <w:numId w:val="21"/>
        </w:numPr>
        <w:ind w:left="0" w:right="0" w:firstLine="709"/>
        <w:jc w:val="both"/>
        <w:widowControl w:val="off"/>
        <w:rPr>
          <w:sz w:val="24"/>
          <w:szCs w:val="24"/>
        </w:rPr>
        <w:suppressLineNumbers w:val="0"/>
      </w:pPr>
      <w:r>
        <w:rPr>
          <w:sz w:val="24"/>
          <w:szCs w:val="24"/>
          <w:lang w:eastAsia="en-US"/>
        </w:rPr>
        <w:t xml:space="preserve">Зоны рекреации водных объектов по гигиеническим требованиям должны соответствовать требованиям </w:t>
      </w:r>
      <w:r>
        <w:rPr>
          <w:sz w:val="24"/>
          <w:szCs w:val="24"/>
          <w:lang w:eastAsia="en-US"/>
        </w:rPr>
        <w:t xml:space="preserve">ГОСТ 17.1.5.02-80 «Гигиенические требования к зонам рекреации водных объектов».</w:t>
      </w:r>
      <w:r>
        <w:rPr>
          <w:sz w:val="24"/>
          <w:szCs w:val="24"/>
        </w:rPr>
      </w:r>
      <w:r>
        <w:rPr>
          <w:sz w:val="24"/>
          <w:szCs w:val="24"/>
        </w:rPr>
      </w:r>
    </w:p>
    <w:p>
      <w:pPr>
        <w:ind w:right="0" w:firstLine="709"/>
        <w:jc w:val="both"/>
        <w:widowControl w:val="off"/>
        <w:rPr>
          <w:sz w:val="24"/>
          <w:szCs w:val="24"/>
        </w:rPr>
        <w:suppressLineNumbers w:val="0"/>
      </w:pPr>
      <w:r>
        <w:rPr>
          <w:sz w:val="24"/>
          <w:szCs w:val="24"/>
          <w:lang w:eastAsia="en-US"/>
        </w:rPr>
      </w:r>
      <w:r>
        <w:rPr>
          <w:sz w:val="24"/>
          <w:szCs w:val="24"/>
        </w:rPr>
      </w:r>
      <w:r>
        <w:rPr>
          <w:sz w:val="24"/>
          <w:szCs w:val="24"/>
        </w:rPr>
      </w:r>
    </w:p>
    <w:p>
      <w:pPr>
        <w:ind w:firstLine="709"/>
        <w:jc w:val="both"/>
        <w:widowControl w:val="off"/>
        <w:rPr>
          <w:sz w:val="24"/>
          <w:szCs w:val="24"/>
          <w:lang w:eastAsia="en-US"/>
        </w:rPr>
      </w:pPr>
      <w:r>
        <w:rPr>
          <w:sz w:val="24"/>
          <w:szCs w:val="24"/>
          <w:lang w:eastAsia="en-US"/>
        </w:rPr>
      </w:r>
      <w:r>
        <w:rPr>
          <w:sz w:val="24"/>
          <w:szCs w:val="24"/>
          <w:lang w:eastAsia="en-US"/>
        </w:rPr>
      </w:r>
      <w:r>
        <w:rPr>
          <w:sz w:val="24"/>
          <w:szCs w:val="24"/>
          <w:lang w:eastAsia="en-US"/>
        </w:rPr>
      </w:r>
    </w:p>
    <w:p>
      <w:pPr>
        <w:numPr>
          <w:ilvl w:val="0"/>
          <w:numId w:val="21"/>
        </w:numPr>
        <w:ind w:left="0" w:right="0" w:firstLine="0"/>
        <w:jc w:val="center"/>
        <w:widowControl w:val="off"/>
        <w:tabs>
          <w:tab w:val="left" w:pos="284" w:leader="none"/>
          <w:tab w:val="left" w:pos="1020" w:leader="none"/>
        </w:tabs>
        <w:rPr>
          <w:b/>
          <w:bCs/>
          <w:sz w:val="24"/>
          <w:szCs w:val="24"/>
        </w:rPr>
        <w:outlineLvl w:val="0"/>
        <w:suppressLineNumbers w:val="0"/>
      </w:pPr>
      <w:r>
        <w:rPr>
          <w:b/>
          <w:bCs/>
          <w:sz w:val="24"/>
          <w:szCs w:val="24"/>
          <w:lang w:eastAsia="en-US"/>
        </w:rPr>
        <w:t xml:space="preserve">Требования</w:t>
      </w:r>
      <w:r>
        <w:rPr>
          <w:b/>
          <w:bCs/>
          <w:spacing w:val="-1"/>
          <w:sz w:val="24"/>
          <w:szCs w:val="24"/>
          <w:lang w:eastAsia="en-US"/>
        </w:rPr>
        <w:t xml:space="preserve"> </w:t>
      </w:r>
      <w:r>
        <w:rPr>
          <w:b/>
          <w:bCs/>
          <w:sz w:val="24"/>
          <w:szCs w:val="24"/>
          <w:lang w:eastAsia="en-US"/>
        </w:rPr>
        <w:t xml:space="preserve">к</w:t>
      </w:r>
      <w:r>
        <w:rPr>
          <w:b/>
          <w:bCs/>
          <w:spacing w:val="-1"/>
          <w:sz w:val="24"/>
          <w:szCs w:val="24"/>
          <w:lang w:eastAsia="en-US"/>
        </w:rPr>
        <w:t xml:space="preserve"> </w:t>
      </w:r>
      <w:r>
        <w:rPr>
          <w:b/>
          <w:bCs/>
          <w:sz w:val="24"/>
          <w:szCs w:val="24"/>
          <w:lang w:eastAsia="en-US"/>
        </w:rPr>
        <w:t xml:space="preserve">срокам</w:t>
      </w:r>
      <w:r>
        <w:rPr>
          <w:b/>
          <w:bCs/>
          <w:spacing w:val="-2"/>
          <w:sz w:val="24"/>
          <w:szCs w:val="24"/>
          <w:lang w:eastAsia="en-US"/>
        </w:rPr>
        <w:t xml:space="preserve"> </w:t>
      </w:r>
      <w:r>
        <w:rPr>
          <w:b/>
          <w:bCs/>
          <w:sz w:val="24"/>
          <w:szCs w:val="24"/>
          <w:lang w:eastAsia="en-US"/>
        </w:rPr>
        <w:t xml:space="preserve">открытия и</w:t>
      </w:r>
      <w:r>
        <w:rPr>
          <w:b/>
          <w:bCs/>
          <w:spacing w:val="-1"/>
          <w:sz w:val="24"/>
          <w:szCs w:val="24"/>
          <w:lang w:eastAsia="en-US"/>
        </w:rPr>
        <w:t xml:space="preserve"> </w:t>
      </w:r>
      <w:r>
        <w:rPr>
          <w:b/>
          <w:bCs/>
          <w:sz w:val="24"/>
          <w:szCs w:val="24"/>
          <w:lang w:eastAsia="en-US"/>
        </w:rPr>
        <w:t xml:space="preserve">закрытия</w:t>
      </w:r>
      <w:r>
        <w:rPr>
          <w:b/>
          <w:bCs/>
          <w:spacing w:val="-1"/>
          <w:sz w:val="24"/>
          <w:szCs w:val="24"/>
          <w:lang w:eastAsia="en-US"/>
        </w:rPr>
        <w:t xml:space="preserve"> </w:t>
      </w:r>
      <w:r>
        <w:rPr>
          <w:b/>
          <w:bCs/>
          <w:sz w:val="24"/>
          <w:szCs w:val="24"/>
          <w:lang w:eastAsia="en-US"/>
        </w:rPr>
        <w:t xml:space="preserve">купального </w:t>
      </w:r>
      <w:r>
        <w:rPr>
          <w:b/>
          <w:bCs/>
          <w:spacing w:val="-2"/>
          <w:sz w:val="24"/>
          <w:szCs w:val="24"/>
          <w:lang w:eastAsia="en-US"/>
        </w:rPr>
        <w:t xml:space="preserve">сезона</w:t>
      </w:r>
      <w:r>
        <w:rPr>
          <w:b/>
          <w:bCs/>
          <w:sz w:val="24"/>
          <w:szCs w:val="24"/>
        </w:rPr>
      </w:r>
      <w:r>
        <w:rPr>
          <w:b/>
          <w:bCs/>
          <w:sz w:val="24"/>
          <w:szCs w:val="24"/>
        </w:rPr>
      </w:r>
    </w:p>
    <w:p>
      <w:pPr>
        <w:ind w:right="72" w:firstLine="709"/>
        <w:jc w:val="both"/>
        <w:widowControl w:val="off"/>
        <w:tabs>
          <w:tab w:val="left" w:pos="1020" w:leader="none"/>
        </w:tabs>
        <w:rPr>
          <w:b/>
          <w:bCs/>
          <w:sz w:val="24"/>
          <w:szCs w:val="24"/>
          <w:lang w:eastAsia="en-US"/>
        </w:rPr>
        <w:outlineLvl w:val="0"/>
      </w:pPr>
      <w:r>
        <w:rPr>
          <w:b/>
          <w:bCs/>
          <w:sz w:val="24"/>
          <w:szCs w:val="24"/>
          <w:lang w:eastAsia="en-US"/>
        </w:rPr>
      </w:r>
      <w:r>
        <w:rPr>
          <w:b/>
          <w:bCs/>
          <w:sz w:val="24"/>
          <w:szCs w:val="24"/>
          <w:lang w:eastAsia="en-US"/>
        </w:rPr>
      </w:r>
      <w:r>
        <w:rPr>
          <w:b/>
          <w:bCs/>
          <w:sz w:val="24"/>
          <w:szCs w:val="24"/>
          <w:lang w:eastAsia="en-US"/>
        </w:rPr>
      </w:r>
    </w:p>
    <w:p>
      <w:pPr>
        <w:pStyle w:val="963"/>
        <w:numPr>
          <w:ilvl w:val="1"/>
          <w:numId w:val="21"/>
        </w:numPr>
        <w:ind w:left="0" w:right="0" w:firstLine="709"/>
        <w:jc w:val="both"/>
        <w:widowControl w:val="off"/>
        <w:rPr>
          <w:sz w:val="24"/>
          <w:szCs w:val="24"/>
        </w:rPr>
        <w:suppressLineNumbers w:val="0"/>
      </w:pPr>
      <w:r>
        <w:rPr>
          <w:sz w:val="24"/>
          <w:szCs w:val="24"/>
          <w:lang w:eastAsia="en-US"/>
        </w:rPr>
        <w:t xml:space="preserve">Сроки открытия и закрытия купального сезона на водных объектах, расположенных в границах муниципального округа, устанавливаются ежегодно постановлением администрации </w:t>
      </w:r>
      <w:r>
        <w:rPr>
          <w:sz w:val="24"/>
          <w:szCs w:val="24"/>
          <w:lang w:eastAsia="en-US"/>
        </w:rPr>
        <w:t xml:space="preserve">Печенгского муниципального округа</w:t>
      </w:r>
      <w:r>
        <w:rPr>
          <w:sz w:val="24"/>
          <w:szCs w:val="24"/>
          <w:lang w:eastAsia="en-US"/>
        </w:rPr>
        <w:t xml:space="preserve"> исходя из погодных условий и условий возможности эксплуатации мест для купания. </w:t>
      </w:r>
      <w:r>
        <w:rPr>
          <w:sz w:val="24"/>
          <w:szCs w:val="24"/>
        </w:rPr>
      </w:r>
      <w:r>
        <w:rPr>
          <w:sz w:val="24"/>
          <w:szCs w:val="24"/>
        </w:rPr>
      </w:r>
    </w:p>
    <w:p>
      <w:pPr>
        <w:ind w:right="72" w:firstLine="709"/>
        <w:jc w:val="both"/>
        <w:widowControl w:val="off"/>
        <w:rPr>
          <w:sz w:val="24"/>
          <w:szCs w:val="24"/>
          <w:lang w:eastAsia="en-US"/>
        </w:rPr>
      </w:pPr>
      <w:r>
        <w:rPr>
          <w:sz w:val="24"/>
          <w:szCs w:val="24"/>
          <w:lang w:eastAsia="en-US"/>
        </w:rPr>
      </w:r>
      <w:r>
        <w:rPr>
          <w:sz w:val="24"/>
          <w:szCs w:val="24"/>
          <w:lang w:eastAsia="en-US"/>
        </w:rPr>
      </w:r>
      <w:r>
        <w:rPr>
          <w:sz w:val="24"/>
          <w:szCs w:val="24"/>
          <w:lang w:eastAsia="en-US"/>
        </w:rPr>
      </w:r>
    </w:p>
    <w:p>
      <w:pPr>
        <w:numPr>
          <w:ilvl w:val="0"/>
          <w:numId w:val="21"/>
        </w:numPr>
        <w:ind w:left="0" w:right="0" w:firstLine="0"/>
        <w:jc w:val="center"/>
        <w:widowControl w:val="off"/>
        <w:rPr>
          <w:b/>
          <w:bCs/>
          <w:sz w:val="24"/>
          <w:szCs w:val="24"/>
        </w:rPr>
        <w:suppressLineNumbers w:val="0"/>
      </w:pPr>
      <w:r>
        <w:rPr>
          <w:b/>
          <w:bCs/>
          <w:sz w:val="24"/>
          <w:szCs w:val="24"/>
          <w:lang w:eastAsia="en-US"/>
        </w:rPr>
        <w:t xml:space="preserve">Порядок проведения мероприятий, связанных с использованием водных объектов или их частей для рекреационных целей</w:t>
      </w:r>
      <w:r>
        <w:rPr>
          <w:b/>
          <w:bCs/>
          <w:sz w:val="24"/>
          <w:szCs w:val="24"/>
        </w:rPr>
      </w:r>
      <w:r>
        <w:rPr>
          <w:b/>
          <w:bCs/>
          <w:sz w:val="24"/>
          <w:szCs w:val="24"/>
        </w:rPr>
      </w:r>
    </w:p>
    <w:p>
      <w:pPr>
        <w:ind w:left="426" w:right="72"/>
        <w:jc w:val="both"/>
        <w:widowControl w:val="off"/>
        <w:rPr>
          <w:b/>
          <w:bCs/>
          <w:sz w:val="24"/>
          <w:szCs w:val="24"/>
          <w:lang w:eastAsia="en-US"/>
        </w:rPr>
      </w:pPr>
      <w:r>
        <w:rPr>
          <w:b/>
          <w:bCs/>
          <w:sz w:val="24"/>
          <w:szCs w:val="24"/>
          <w:lang w:eastAsia="en-US"/>
        </w:rPr>
      </w:r>
      <w:r>
        <w:rPr>
          <w:b/>
          <w:bCs/>
          <w:sz w:val="24"/>
          <w:szCs w:val="24"/>
          <w:lang w:eastAsia="en-US"/>
        </w:rPr>
      </w:r>
      <w:r>
        <w:rPr>
          <w:b/>
          <w:bCs/>
          <w:sz w:val="24"/>
          <w:szCs w:val="24"/>
          <w:lang w:eastAsia="en-US"/>
        </w:rPr>
      </w:r>
    </w:p>
    <w:p>
      <w:pPr>
        <w:ind w:right="0" w:firstLine="709"/>
        <w:jc w:val="both"/>
        <w:widowControl w:val="off"/>
        <w:rPr>
          <w:sz w:val="24"/>
          <w:szCs w:val="24"/>
        </w:rPr>
        <w:suppressLineNumbers w:val="0"/>
      </w:pPr>
      <w:r>
        <w:rPr>
          <w:sz w:val="24"/>
          <w:szCs w:val="24"/>
          <w:lang w:eastAsia="en-US"/>
        </w:rPr>
        <w:t xml:space="preserve">5.</w:t>
      </w:r>
      <w:r>
        <w:rPr>
          <w:sz w:val="24"/>
          <w:szCs w:val="24"/>
          <w:lang w:eastAsia="en-US"/>
        </w:rPr>
        <w:t xml:space="preserve">1. Проведение на водных объектах (в том числе на льду) соревнований, праздников и других массовых мероприятий осуществляется в местах, установленных администрацией </w:t>
      </w:r>
      <w:r>
        <w:rPr>
          <w:sz w:val="24"/>
          <w:szCs w:val="24"/>
          <w:lang w:eastAsia="en-US"/>
        </w:rPr>
        <w:t xml:space="preserve">Печенгского муниципального округа</w:t>
      </w:r>
      <w:r>
        <w:rPr>
          <w:sz w:val="24"/>
          <w:szCs w:val="24"/>
          <w:lang w:eastAsia="en-US"/>
        </w:rPr>
        <w:t xml:space="preserve">, с соблюдением обязательных требований, установленных законодательством Российской Федерации.</w:t>
      </w:r>
      <w:r>
        <w:rPr>
          <w:sz w:val="24"/>
          <w:szCs w:val="24"/>
        </w:rPr>
      </w:r>
      <w:r>
        <w:rPr>
          <w:sz w:val="24"/>
          <w:szCs w:val="24"/>
        </w:rPr>
      </w:r>
    </w:p>
    <w:p>
      <w:pPr>
        <w:ind w:right="0" w:firstLine="709"/>
        <w:jc w:val="both"/>
        <w:widowControl w:val="off"/>
        <w:rPr>
          <w:sz w:val="24"/>
          <w:szCs w:val="24"/>
        </w:rPr>
        <w:suppressLineNumbers w:val="0"/>
      </w:pPr>
      <w:r>
        <w:rPr>
          <w:sz w:val="24"/>
          <w:szCs w:val="24"/>
          <w:lang w:eastAsia="en-US"/>
        </w:rPr>
        <w:t xml:space="preserve">5</w:t>
      </w:r>
      <w:r>
        <w:rPr>
          <w:sz w:val="24"/>
          <w:szCs w:val="24"/>
          <w:lang w:eastAsia="en-US"/>
        </w:rPr>
        <w:t xml:space="preserve">.</w:t>
      </w:r>
      <w:r>
        <w:rPr>
          <w:sz w:val="24"/>
          <w:szCs w:val="24"/>
          <w:lang w:eastAsia="en-US"/>
        </w:rPr>
        <w:t xml:space="preserve">2</w:t>
      </w:r>
      <w:r>
        <w:rPr>
          <w:sz w:val="24"/>
          <w:szCs w:val="24"/>
          <w:lang w:val="ru-RU"/>
        </w:rPr>
        <w:t xml:space="preserve">.</w:t>
      </w:r>
      <w:r>
        <w:rPr>
          <w:sz w:val="24"/>
          <w:szCs w:val="24"/>
          <w:lang w:val="en-US"/>
        </w:rPr>
        <w:t xml:space="preserve"> </w:t>
      </w:r>
      <w:r>
        <w:rPr>
          <w:sz w:val="24"/>
          <w:szCs w:val="24"/>
          <w:lang w:eastAsia="en-US"/>
        </w:rPr>
        <w:t xml:space="preserve">Сроки выхода на лед на водных объектах, расположенных в границах муниципального округа, устанавливаются ежегодно постановлением администрации Печенгского муниципального округа исходя из погодных условий и условий возможности </w:t>
      </w:r>
      <w:r>
        <w:rPr>
          <w:sz w:val="24"/>
          <w:szCs w:val="24"/>
          <w:lang w:eastAsia="en-US"/>
        </w:rPr>
        <w:t xml:space="preserve">эксплуатации</w:t>
      </w:r>
      <w:r>
        <w:rPr>
          <w:sz w:val="24"/>
          <w:szCs w:val="24"/>
          <w:lang w:eastAsia="en-US"/>
        </w:rPr>
        <w:t xml:space="preserve"> на основании проведенных ГИМС и отделом ГО, ЧС и ПБ администрации Печенгского муниципального округа замеров толщины льда. </w:t>
      </w:r>
      <w:r>
        <w:rPr>
          <w:sz w:val="24"/>
          <w:szCs w:val="24"/>
        </w:rPr>
      </w:r>
      <w:r>
        <w:rPr>
          <w:sz w:val="24"/>
          <w:szCs w:val="24"/>
        </w:rPr>
      </w:r>
    </w:p>
    <w:p>
      <w:pPr>
        <w:ind w:right="0" w:firstLine="709"/>
        <w:jc w:val="both"/>
        <w:widowControl w:val="off"/>
        <w:rPr>
          <w:sz w:val="24"/>
          <w:szCs w:val="24"/>
        </w:rPr>
        <w:suppressLineNumbers w:val="0"/>
      </w:pPr>
      <w:r>
        <w:rPr>
          <w:sz w:val="24"/>
          <w:szCs w:val="24"/>
          <w:lang w:eastAsia="en-US"/>
        </w:rPr>
        <w:t xml:space="preserve">5.</w:t>
      </w:r>
      <w:r>
        <w:rPr>
          <w:sz w:val="24"/>
          <w:szCs w:val="24"/>
          <w:lang w:eastAsia="en-US"/>
        </w:rPr>
        <w:t xml:space="preserve">3.</w:t>
      </w:r>
      <w:r>
        <w:rPr>
          <w:sz w:val="24"/>
          <w:szCs w:val="24"/>
          <w:lang w:val="en-US"/>
        </w:rPr>
        <w:t xml:space="preserve"> </w:t>
      </w:r>
      <w:r>
        <w:rPr>
          <w:sz w:val="24"/>
          <w:szCs w:val="24"/>
          <w:lang w:eastAsia="en-US"/>
        </w:rPr>
        <w:t xml:space="preserve">Выход на лед возможен в местах, где не выставлены запрещающие знаки «Выход (выезд) на лед запрещен».</w:t>
      </w:r>
      <w:r>
        <w:rPr>
          <w:sz w:val="24"/>
          <w:szCs w:val="24"/>
        </w:rPr>
      </w:r>
      <w:r>
        <w:rPr>
          <w:sz w:val="24"/>
          <w:szCs w:val="24"/>
        </w:rPr>
      </w:r>
    </w:p>
    <w:p>
      <w:pPr>
        <w:ind w:right="0" w:firstLine="709"/>
        <w:jc w:val="both"/>
        <w:widowControl w:val="off"/>
        <w:rPr>
          <w:sz w:val="24"/>
          <w:szCs w:val="24"/>
        </w:rPr>
        <w:suppressLineNumbers w:val="0"/>
      </w:pPr>
      <w:r>
        <w:rPr>
          <w:sz w:val="24"/>
          <w:szCs w:val="24"/>
          <w:lang w:eastAsia="en-US"/>
        </w:rPr>
        <w:t xml:space="preserve">5</w:t>
      </w:r>
      <w:r>
        <w:rPr>
          <w:sz w:val="24"/>
          <w:szCs w:val="24"/>
          <w:lang w:eastAsia="en-US"/>
        </w:rPr>
        <w:t xml:space="preserve">.</w:t>
      </w:r>
      <w:r>
        <w:rPr>
          <w:sz w:val="24"/>
          <w:szCs w:val="24"/>
          <w:lang w:eastAsia="en-US"/>
        </w:rPr>
        <w:t xml:space="preserve">4</w:t>
      </w:r>
      <w:r>
        <w:rPr>
          <w:sz w:val="24"/>
          <w:szCs w:val="24"/>
          <w:lang w:eastAsia="en-US"/>
        </w:rPr>
        <w:t xml:space="preserve">. Для охраны водных объектов, предотвращения их загрязнения и засорения устанавливаются в соответствии с законодательством Российской Федерации согласованные с органами, осу</w:t>
      </w:r>
      <w:r>
        <w:rPr>
          <w:sz w:val="24"/>
          <w:szCs w:val="24"/>
          <w:lang w:eastAsia="en-US"/>
        </w:rPr>
        <w:t xml:space="preserve">ществляющими федеральный государственный санитарно-эпидемиологический надзор, нормативы предельно допустимых вредных воздействий на водные объекты, нормативы предельно допустимых сбросов химических, биологических веществ и микроорганизмов в водные объекты.</w:t>
      </w:r>
      <w:r>
        <w:rPr>
          <w:sz w:val="24"/>
          <w:szCs w:val="24"/>
        </w:rPr>
      </w:r>
      <w:r>
        <w:rPr>
          <w:sz w:val="24"/>
          <w:szCs w:val="24"/>
        </w:rPr>
      </w:r>
    </w:p>
    <w:p>
      <w:pPr>
        <w:ind w:right="0" w:firstLine="709"/>
        <w:jc w:val="both"/>
        <w:widowControl w:val="off"/>
        <w:rPr>
          <w:sz w:val="24"/>
          <w:szCs w:val="24"/>
        </w:rPr>
        <w:suppressLineNumbers w:val="0"/>
      </w:pPr>
      <w:r>
        <w:rPr>
          <w:sz w:val="24"/>
          <w:szCs w:val="24"/>
          <w:lang w:eastAsia="en-US"/>
        </w:rPr>
        <w:t xml:space="preserve">5</w:t>
      </w:r>
      <w:r>
        <w:rPr>
          <w:sz w:val="24"/>
          <w:szCs w:val="24"/>
          <w:lang w:eastAsia="en-US"/>
        </w:rPr>
        <w:t xml:space="preserve">.</w:t>
      </w:r>
      <w:r>
        <w:rPr>
          <w:sz w:val="24"/>
          <w:szCs w:val="24"/>
          <w:lang w:eastAsia="en-US"/>
        </w:rPr>
        <w:t xml:space="preserve">5</w:t>
      </w:r>
      <w:r>
        <w:rPr>
          <w:sz w:val="24"/>
          <w:szCs w:val="24"/>
          <w:lang w:eastAsia="en-US"/>
        </w:rPr>
        <w:t xml:space="preserve">. Ли</w:t>
      </w:r>
      <w:r>
        <w:rPr>
          <w:sz w:val="24"/>
          <w:szCs w:val="24"/>
          <w:lang w:eastAsia="en-US"/>
        </w:rPr>
        <w:t xml:space="preserve">ца, эксплуатирующие пляжи, водные объекты в случае, если указанные объекты представляют опасность для здоровья населения, обязаны в соответствии с их полномочиями принять меры по ограничению, приостановлению или запрещению использования указанных объектов.</w:t>
      </w:r>
      <w:r>
        <w:rPr>
          <w:sz w:val="24"/>
          <w:szCs w:val="24"/>
        </w:rPr>
      </w:r>
      <w:r>
        <w:rPr>
          <w:sz w:val="24"/>
          <w:szCs w:val="24"/>
        </w:rPr>
      </w:r>
    </w:p>
    <w:p>
      <w:pPr>
        <w:ind w:right="0" w:firstLine="709"/>
        <w:jc w:val="both"/>
        <w:widowControl w:val="off"/>
        <w:rPr>
          <w:sz w:val="24"/>
          <w:szCs w:val="24"/>
        </w:rPr>
        <w:suppressLineNumbers w:val="0"/>
      </w:pPr>
      <w:r>
        <w:rPr>
          <w:sz w:val="24"/>
          <w:szCs w:val="24"/>
          <w:lang w:eastAsia="en-US"/>
        </w:rPr>
        <w:t xml:space="preserve">5</w:t>
      </w:r>
      <w:r>
        <w:rPr>
          <w:sz w:val="24"/>
          <w:szCs w:val="24"/>
          <w:lang w:eastAsia="en-US"/>
        </w:rPr>
        <w:t xml:space="preserve">.</w:t>
      </w:r>
      <w:r>
        <w:rPr>
          <w:sz w:val="24"/>
          <w:szCs w:val="24"/>
          <w:lang w:eastAsia="en-US"/>
        </w:rPr>
        <w:t xml:space="preserve">6</w:t>
      </w:r>
      <w:r>
        <w:rPr>
          <w:sz w:val="24"/>
          <w:szCs w:val="24"/>
          <w:lang w:eastAsia="en-US"/>
        </w:rPr>
        <w:t xml:space="preserve">. Запрещается одновременная эксплуатация водной территории маломерными судами и лица</w:t>
      </w:r>
      <w:r>
        <w:rPr>
          <w:sz w:val="24"/>
          <w:szCs w:val="24"/>
          <w:lang w:eastAsia="en-US"/>
        </w:rPr>
        <w:t xml:space="preserve">м</w:t>
      </w:r>
      <w:r>
        <w:rPr>
          <w:sz w:val="24"/>
          <w:szCs w:val="24"/>
          <w:lang w:eastAsia="en-US"/>
        </w:rPr>
        <w:t xml:space="preserve"> занимающими плаваньем и другими водными видами спорта, в том числе с применением специального спортивного оборудования.</w:t>
      </w:r>
      <w:r>
        <w:rPr>
          <w:sz w:val="24"/>
          <w:szCs w:val="24"/>
        </w:rPr>
      </w:r>
      <w:r>
        <w:rPr>
          <w:sz w:val="24"/>
          <w:szCs w:val="24"/>
        </w:rPr>
      </w:r>
    </w:p>
    <w:p>
      <w:pPr>
        <w:ind w:right="0" w:firstLine="709"/>
        <w:jc w:val="both"/>
        <w:widowControl w:val="off"/>
        <w:rPr>
          <w:sz w:val="24"/>
          <w:szCs w:val="24"/>
        </w:rPr>
        <w:suppressLineNumbers w:val="0"/>
      </w:pPr>
      <w:r>
        <w:rPr>
          <w:sz w:val="24"/>
          <w:szCs w:val="24"/>
          <w:lang w:eastAsia="en-US"/>
        </w:rPr>
        <w:t xml:space="preserve">5.7</w:t>
      </w:r>
      <w:r>
        <w:rPr>
          <w:sz w:val="24"/>
          <w:szCs w:val="24"/>
          <w:lang w:eastAsia="en-US"/>
        </w:rPr>
        <w:t xml:space="preserve">. На территории </w:t>
      </w:r>
      <w:r>
        <w:rPr>
          <w:sz w:val="24"/>
          <w:szCs w:val="24"/>
          <w:lang w:eastAsia="en-US"/>
        </w:rPr>
        <w:t xml:space="preserve">округа</w:t>
      </w:r>
      <w:r>
        <w:rPr>
          <w:sz w:val="24"/>
          <w:szCs w:val="24"/>
          <w:lang w:eastAsia="en-US"/>
        </w:rPr>
        <w:t xml:space="preserve"> администрация </w:t>
      </w:r>
      <w:r>
        <w:rPr>
          <w:sz w:val="24"/>
          <w:szCs w:val="24"/>
          <w:lang w:eastAsia="en-US"/>
        </w:rPr>
        <w:t xml:space="preserve">Печенгского муниципального округа</w:t>
      </w:r>
      <w:r>
        <w:rPr>
          <w:sz w:val="24"/>
          <w:szCs w:val="24"/>
          <w:lang w:eastAsia="en-US"/>
        </w:rPr>
        <w:t xml:space="preserve"> может организовывать «пляжный сезон» в установленных зонах рекреации.</w:t>
      </w:r>
      <w:r>
        <w:rPr>
          <w:sz w:val="24"/>
          <w:szCs w:val="24"/>
        </w:rPr>
      </w:r>
      <w:r>
        <w:rPr>
          <w:sz w:val="24"/>
          <w:szCs w:val="24"/>
        </w:rPr>
      </w:r>
    </w:p>
    <w:p>
      <w:pPr>
        <w:ind w:right="0" w:firstLine="709"/>
        <w:jc w:val="both"/>
        <w:widowControl w:val="off"/>
        <w:tabs>
          <w:tab w:val="left" w:pos="142" w:leader="none"/>
        </w:tabs>
        <w:rPr>
          <w:color w:val="000000"/>
          <w:sz w:val="24"/>
          <w:szCs w:val="24"/>
          <w:shd w:val="clear" w:color="auto" w:fill="ffffff"/>
        </w:rPr>
        <w:suppressLineNumbers w:val="0"/>
      </w:pPr>
      <w:r>
        <w:rPr>
          <w:sz w:val="24"/>
          <w:szCs w:val="24"/>
          <w:lang w:eastAsia="en-US"/>
        </w:rPr>
        <w:t xml:space="preserve">5</w:t>
      </w:r>
      <w:r>
        <w:rPr>
          <w:sz w:val="24"/>
          <w:szCs w:val="24"/>
          <w:lang w:eastAsia="en-US"/>
        </w:rPr>
        <w:t xml:space="preserve">.</w:t>
      </w:r>
      <w:r>
        <w:rPr>
          <w:sz w:val="24"/>
          <w:szCs w:val="24"/>
          <w:lang w:eastAsia="en-US"/>
        </w:rPr>
        <w:t xml:space="preserve">8</w:t>
      </w:r>
      <w:r>
        <w:rPr>
          <w:sz w:val="24"/>
          <w:szCs w:val="24"/>
          <w:lang w:eastAsia="en-US"/>
        </w:rPr>
        <w:t xml:space="preserve">. </w:t>
      </w:r>
      <w:r>
        <w:rPr>
          <w:color w:val="000000"/>
          <w:sz w:val="24"/>
          <w:szCs w:val="24"/>
          <w:shd w:val="clear" w:color="auto" w:fill="ffffff"/>
          <w:lang w:eastAsia="en-US"/>
        </w:rPr>
        <w:t xml:space="preserve">В зонах рекреации водных объектов лица, осуществляющие </w:t>
      </w:r>
      <w:r>
        <w:rPr>
          <w:color w:val="000000"/>
          <w:sz w:val="24"/>
          <w:szCs w:val="24"/>
          <w:lang w:bidi="ru-RU"/>
        </w:rPr>
        <w:t xml:space="preserve">проведение экскурсий, мероприятий по туризму, коллективный выезд на отдых, </w:t>
      </w:r>
      <w:r>
        <w:rPr>
          <w:sz w:val="24"/>
          <w:szCs w:val="24"/>
          <w:lang w:eastAsia="en-US"/>
        </w:rPr>
        <w:t xml:space="preserve">эксплуатацию пляжей </w:t>
      </w:r>
      <w:r>
        <w:rPr>
          <w:color w:val="000000"/>
          <w:sz w:val="24"/>
          <w:szCs w:val="24"/>
          <w:lang w:bidi="ru-RU"/>
        </w:rPr>
        <w:t xml:space="preserve">или других массовых мероприятий, несут </w:t>
      </w:r>
      <w:r>
        <w:rPr>
          <w:color w:val="000000"/>
          <w:sz w:val="24"/>
          <w:szCs w:val="24"/>
          <w:shd w:val="clear" w:color="auto" w:fill="ffffff"/>
          <w:lang w:eastAsia="en-US"/>
        </w:rPr>
        <w:t xml:space="preserve">ответственность </w:t>
      </w:r>
      <w:r>
        <w:rPr>
          <w:color w:val="000000"/>
          <w:sz w:val="24"/>
          <w:szCs w:val="24"/>
          <w:lang w:bidi="ru-RU"/>
        </w:rPr>
        <w:t xml:space="preserve">за безопасность людей на водных объектах,</w:t>
      </w:r>
      <w:r>
        <w:rPr>
          <w:color w:val="000000"/>
          <w:sz w:val="24"/>
          <w:szCs w:val="24"/>
          <w:shd w:val="clear" w:color="auto" w:fill="ffffff"/>
          <w:lang w:eastAsia="en-US"/>
        </w:rPr>
        <w:t xml:space="preserve"> организуют дежурство медицинского персонала для оказания медицинской помощи пострадавшим на воде.</w:t>
      </w:r>
      <w:r>
        <w:rPr>
          <w:color w:val="000000"/>
          <w:sz w:val="24"/>
          <w:szCs w:val="24"/>
          <w:shd w:val="clear" w:color="auto" w:fill="ffffff"/>
        </w:rPr>
      </w:r>
      <w:r>
        <w:rPr>
          <w:color w:val="000000"/>
          <w:sz w:val="24"/>
          <w:szCs w:val="24"/>
          <w:shd w:val="clear" w:color="auto" w:fill="ffffff"/>
        </w:rPr>
      </w:r>
    </w:p>
    <w:p>
      <w:pPr>
        <w:ind w:right="72" w:firstLine="709"/>
        <w:jc w:val="both"/>
        <w:widowControl w:val="off"/>
        <w:tabs>
          <w:tab w:val="left" w:pos="142" w:leader="none"/>
        </w:tabs>
        <w:rPr>
          <w:sz w:val="24"/>
          <w:szCs w:val="24"/>
          <w:lang w:eastAsia="en-US"/>
        </w:rPr>
      </w:pPr>
      <w:r>
        <w:rPr>
          <w:sz w:val="24"/>
          <w:szCs w:val="24"/>
          <w:lang w:eastAsia="en-US"/>
        </w:rPr>
      </w:r>
      <w:r>
        <w:rPr>
          <w:sz w:val="24"/>
          <w:szCs w:val="24"/>
          <w:lang w:eastAsia="en-US"/>
        </w:rPr>
      </w:r>
      <w:r>
        <w:rPr>
          <w:sz w:val="24"/>
          <w:szCs w:val="24"/>
          <w:lang w:eastAsia="en-US"/>
        </w:rPr>
      </w:r>
    </w:p>
    <w:p>
      <w:pPr>
        <w:pStyle w:val="963"/>
        <w:numPr>
          <w:ilvl w:val="0"/>
          <w:numId w:val="21"/>
        </w:numPr>
        <w:ind w:left="0" w:right="0" w:firstLine="0"/>
        <w:jc w:val="center"/>
        <w:widowControl w:val="off"/>
        <w:tabs>
          <w:tab w:val="left" w:pos="0" w:leader="none"/>
        </w:tabs>
        <w:rPr>
          <w:b/>
          <w:bCs/>
          <w:sz w:val="24"/>
          <w:szCs w:val="24"/>
        </w:rPr>
        <w:outlineLvl w:val="0"/>
        <w:suppressLineNumbers w:val="0"/>
      </w:pPr>
      <w:r>
        <w:rPr>
          <w:b/>
          <w:bCs/>
          <w:sz w:val="24"/>
          <w:szCs w:val="24"/>
          <w:lang w:eastAsia="en-US"/>
        </w:rPr>
        <w:t xml:space="preserve">Требования к определению зон купания</w:t>
      </w:r>
      <w:r>
        <w:rPr>
          <w:b/>
          <w:bCs/>
          <w:sz w:val="24"/>
          <w:szCs w:val="24"/>
          <w:lang w:eastAsia="en-US"/>
        </w:rPr>
        <w:t xml:space="preserve"> </w:t>
      </w:r>
      <w:r>
        <w:rPr>
          <w:b/>
          <w:bCs/>
          <w:sz w:val="24"/>
          <w:szCs w:val="24"/>
          <w:lang w:eastAsia="en-US"/>
        </w:rPr>
        <w:t xml:space="preserve">и иных зон,</w:t>
      </w:r>
      <w:r>
        <w:rPr>
          <w:b/>
          <w:bCs/>
          <w:sz w:val="24"/>
          <w:szCs w:val="24"/>
        </w:rPr>
      </w:r>
      <w:r>
        <w:rPr>
          <w:b/>
          <w:bCs/>
          <w:sz w:val="24"/>
          <w:szCs w:val="24"/>
        </w:rPr>
      </w:r>
    </w:p>
    <w:p>
      <w:pPr>
        <w:ind w:left="0" w:right="0" w:firstLine="0"/>
        <w:jc w:val="center"/>
        <w:widowControl w:val="off"/>
        <w:tabs>
          <w:tab w:val="left" w:pos="0" w:leader="none"/>
        </w:tabs>
        <w:rPr>
          <w:b/>
          <w:bCs/>
          <w:sz w:val="24"/>
          <w:szCs w:val="24"/>
        </w:rPr>
        <w:outlineLvl w:val="0"/>
        <w:suppressLineNumbers w:val="0"/>
      </w:pPr>
      <w:r>
        <w:rPr>
          <w:b/>
          <w:bCs/>
          <w:sz w:val="24"/>
          <w:szCs w:val="24"/>
          <w:lang w:eastAsia="en-US"/>
        </w:rPr>
        <w:t xml:space="preserve">необходимых</w:t>
      </w:r>
      <w:r>
        <w:rPr>
          <w:b/>
          <w:bCs/>
          <w:sz w:val="24"/>
          <w:szCs w:val="24"/>
          <w:lang w:eastAsia="en-US"/>
        </w:rPr>
        <w:t xml:space="preserve"> для осуществления рекреационной деятельности</w:t>
      </w:r>
      <w:r>
        <w:rPr>
          <w:b/>
          <w:bCs/>
          <w:sz w:val="24"/>
          <w:szCs w:val="24"/>
        </w:rPr>
      </w:r>
      <w:r>
        <w:rPr>
          <w:b/>
          <w:bCs/>
          <w:sz w:val="24"/>
          <w:szCs w:val="24"/>
        </w:rPr>
      </w:r>
    </w:p>
    <w:p>
      <w:pPr>
        <w:ind w:right="72" w:firstLine="709"/>
        <w:jc w:val="both"/>
        <w:widowControl w:val="off"/>
        <w:tabs>
          <w:tab w:val="left" w:pos="1303" w:leader="none"/>
        </w:tabs>
        <w:rPr>
          <w:b/>
          <w:bCs/>
          <w:sz w:val="24"/>
          <w:szCs w:val="24"/>
          <w:lang w:eastAsia="en-US"/>
        </w:rPr>
        <w:outlineLvl w:val="0"/>
      </w:pPr>
      <w:r>
        <w:rPr>
          <w:b/>
          <w:bCs/>
          <w:sz w:val="24"/>
          <w:szCs w:val="24"/>
          <w:lang w:eastAsia="en-US"/>
        </w:rPr>
      </w:r>
      <w:r>
        <w:rPr>
          <w:b/>
          <w:bCs/>
          <w:sz w:val="24"/>
          <w:szCs w:val="24"/>
          <w:lang w:eastAsia="en-US"/>
        </w:rPr>
      </w:r>
      <w:r>
        <w:rPr>
          <w:b/>
          <w:bCs/>
          <w:sz w:val="24"/>
          <w:szCs w:val="24"/>
          <w:lang w:eastAsia="en-US"/>
        </w:rPr>
      </w:r>
    </w:p>
    <w:p>
      <w:pPr>
        <w:pStyle w:val="963"/>
        <w:numPr>
          <w:ilvl w:val="1"/>
          <w:numId w:val="21"/>
        </w:numPr>
        <w:ind w:left="0" w:right="0" w:firstLine="709"/>
        <w:jc w:val="both"/>
        <w:widowControl w:val="off"/>
        <w:rPr>
          <w:spacing w:val="-2"/>
          <w:sz w:val="24"/>
          <w:szCs w:val="24"/>
        </w:rPr>
        <w:suppressLineNumbers w:val="0"/>
      </w:pPr>
      <w:r>
        <w:rPr>
          <w:sz w:val="24"/>
          <w:szCs w:val="24"/>
          <w:lang w:eastAsia="en-US"/>
        </w:rPr>
        <w:t xml:space="preserve">Места отдыха создаются в рекреационных зонах в соответствии с Земельным, Водным, Лесным и Градостроительным кодексами Российской </w:t>
      </w:r>
      <w:r>
        <w:rPr>
          <w:spacing w:val="-2"/>
          <w:sz w:val="24"/>
          <w:szCs w:val="24"/>
          <w:lang w:eastAsia="en-US"/>
        </w:rPr>
        <w:t xml:space="preserve">Федерации.</w:t>
      </w:r>
      <w:r>
        <w:rPr>
          <w:spacing w:val="-2"/>
          <w:sz w:val="24"/>
          <w:szCs w:val="24"/>
        </w:rPr>
      </w:r>
      <w:r>
        <w:rPr>
          <w:spacing w:val="-2"/>
          <w:sz w:val="24"/>
          <w:szCs w:val="24"/>
        </w:rPr>
      </w:r>
    </w:p>
    <w:p>
      <w:pPr>
        <w:numPr>
          <w:ilvl w:val="1"/>
          <w:numId w:val="21"/>
        </w:numPr>
        <w:ind w:left="0" w:right="0" w:firstLine="709"/>
        <w:jc w:val="both"/>
        <w:widowControl w:val="off"/>
        <w:rPr>
          <w:spacing w:val="-2"/>
          <w:sz w:val="24"/>
          <w:szCs w:val="24"/>
        </w:rPr>
        <w:suppressLineNumbers w:val="0"/>
      </w:pPr>
      <w:r>
        <w:rPr>
          <w:sz w:val="24"/>
          <w:szCs w:val="24"/>
          <w:lang w:eastAsia="en-US"/>
        </w:rPr>
        <w:t xml:space="preserve">Места отдыха различаются по видам и функциям.</w:t>
      </w:r>
      <w:r>
        <w:rPr>
          <w:spacing w:val="-2"/>
          <w:sz w:val="24"/>
          <w:szCs w:val="24"/>
        </w:rPr>
      </w:r>
      <w:r>
        <w:rPr>
          <w:spacing w:val="-2"/>
          <w:sz w:val="24"/>
          <w:szCs w:val="24"/>
        </w:rPr>
      </w:r>
    </w:p>
    <w:p>
      <w:pPr>
        <w:ind w:left="0" w:right="0" w:firstLine="709"/>
        <w:jc w:val="both"/>
        <w:widowControl w:val="off"/>
        <w:rPr>
          <w:sz w:val="24"/>
          <w:szCs w:val="24"/>
        </w:rPr>
        <w:suppressLineNumbers w:val="0"/>
      </w:pPr>
      <w:r>
        <w:rPr>
          <w:sz w:val="24"/>
          <w:szCs w:val="24"/>
          <w:lang w:eastAsia="en-US"/>
        </w:rPr>
        <w:t xml:space="preserve">По виду они делятся на места отдыха, места самодеятельного отдыха и специальные места отдыха (доступ имеет ограничения).</w:t>
      </w:r>
      <w:r>
        <w:rPr>
          <w:sz w:val="24"/>
          <w:szCs w:val="24"/>
        </w:rPr>
      </w:r>
      <w:r>
        <w:rPr>
          <w:sz w:val="24"/>
          <w:szCs w:val="24"/>
        </w:rPr>
      </w:r>
    </w:p>
    <w:p>
      <w:pPr>
        <w:ind w:left="0" w:right="0" w:firstLine="709"/>
        <w:jc w:val="both"/>
        <w:widowControl w:val="off"/>
        <w:rPr>
          <w:sz w:val="24"/>
          <w:szCs w:val="24"/>
        </w:rPr>
        <w:suppressLineNumbers w:val="0"/>
      </w:pPr>
      <w:r>
        <w:rPr>
          <w:sz w:val="24"/>
          <w:szCs w:val="24"/>
          <w:lang w:eastAsia="en-US"/>
        </w:rPr>
        <w:t xml:space="preserve">По функциональному назначению - на места рекреации с купанием, места рекреации без купания, места использования судов и/или технических средств активного отдыха в том числе </w:t>
      </w:r>
      <w:r>
        <w:rPr>
          <w:sz w:val="24"/>
          <w:szCs w:val="24"/>
          <w:lang w:eastAsia="en-US"/>
        </w:rPr>
        <w:t xml:space="preserve">средств специального спортивного инвентаря, места выхода на лед.</w:t>
      </w:r>
      <w:r>
        <w:rPr>
          <w:sz w:val="24"/>
          <w:szCs w:val="24"/>
        </w:rPr>
      </w:r>
      <w:r>
        <w:rPr>
          <w:sz w:val="24"/>
          <w:szCs w:val="24"/>
        </w:rPr>
      </w:r>
    </w:p>
    <w:p>
      <w:pPr>
        <w:ind w:left="0" w:right="0" w:firstLine="709"/>
        <w:jc w:val="both"/>
        <w:widowControl w:val="off"/>
        <w:rPr>
          <w:sz w:val="24"/>
          <w:szCs w:val="24"/>
        </w:rPr>
        <w:suppressLineNumbers w:val="0"/>
      </w:pPr>
      <w:r>
        <w:rPr>
          <w:sz w:val="24"/>
          <w:szCs w:val="24"/>
          <w:lang w:eastAsia="en-US"/>
        </w:rPr>
        <w:t xml:space="preserve">Места рекреации с купанием подразделяются на пляжи, купальни, места купания, бассейны, аквапарки, парки развлечений.</w:t>
      </w:r>
      <w:r>
        <w:rPr>
          <w:sz w:val="24"/>
          <w:szCs w:val="24"/>
        </w:rPr>
      </w:r>
      <w:r>
        <w:rPr>
          <w:sz w:val="24"/>
          <w:szCs w:val="24"/>
        </w:rPr>
      </w:r>
    </w:p>
    <w:p>
      <w:pPr>
        <w:ind w:left="0" w:right="0" w:firstLine="709"/>
        <w:jc w:val="both"/>
        <w:widowControl w:val="off"/>
        <w:rPr>
          <w:sz w:val="24"/>
          <w:szCs w:val="24"/>
        </w:rPr>
        <w:suppressLineNumbers w:val="0"/>
      </w:pPr>
      <w:r>
        <w:rPr>
          <w:sz w:val="24"/>
          <w:szCs w:val="24"/>
          <w:lang w:eastAsia="en-US"/>
        </w:rPr>
        <w:t xml:space="preserve">Места с использованием судов и/или технических средств активного отдыха включают водные пути, водные стадионы, водные маршруты, трассы, переправы.</w:t>
      </w:r>
      <w:r>
        <w:rPr>
          <w:sz w:val="24"/>
          <w:szCs w:val="24"/>
        </w:rPr>
      </w:r>
      <w:r>
        <w:rPr>
          <w:sz w:val="24"/>
          <w:szCs w:val="24"/>
        </w:rPr>
      </w:r>
    </w:p>
    <w:p>
      <w:pPr>
        <w:numPr>
          <w:ilvl w:val="1"/>
          <w:numId w:val="21"/>
        </w:numPr>
        <w:ind w:left="0" w:right="0" w:firstLine="809"/>
        <w:jc w:val="both"/>
        <w:widowControl w:val="off"/>
        <w:rPr>
          <w:sz w:val="24"/>
          <w:szCs w:val="24"/>
        </w:rPr>
        <w:suppressLineNumbers w:val="0"/>
      </w:pPr>
      <w:r>
        <w:rPr>
          <w:sz w:val="24"/>
          <w:szCs w:val="24"/>
          <w:lang w:eastAsia="en-US"/>
        </w:rPr>
        <w:t xml:space="preserve">Места отдыха включают в себя зоны отдыха, места выхода на лед, пляжи, в том числе пляжи без купания, места для купания, спортивные объекты на воде, объекты и сооружения</w:t>
      </w:r>
      <w:r>
        <w:rPr>
          <w:spacing w:val="45"/>
          <w:sz w:val="24"/>
          <w:szCs w:val="24"/>
          <w:lang w:eastAsia="en-US"/>
        </w:rPr>
        <w:t xml:space="preserve"> </w:t>
      </w:r>
      <w:r>
        <w:rPr>
          <w:sz w:val="24"/>
          <w:szCs w:val="24"/>
          <w:lang w:eastAsia="en-US"/>
        </w:rPr>
        <w:t xml:space="preserve">для</w:t>
      </w:r>
      <w:r>
        <w:rPr>
          <w:spacing w:val="46"/>
          <w:sz w:val="24"/>
          <w:szCs w:val="24"/>
          <w:lang w:eastAsia="en-US"/>
        </w:rPr>
        <w:t xml:space="preserve"> </w:t>
      </w:r>
      <w:r>
        <w:rPr>
          <w:sz w:val="24"/>
          <w:szCs w:val="24"/>
          <w:lang w:eastAsia="en-US"/>
        </w:rPr>
        <w:t xml:space="preserve">принятия</w:t>
      </w:r>
      <w:r>
        <w:rPr>
          <w:spacing w:val="47"/>
          <w:sz w:val="24"/>
          <w:szCs w:val="24"/>
          <w:lang w:eastAsia="en-US"/>
        </w:rPr>
        <w:t xml:space="preserve"> </w:t>
      </w:r>
      <w:r>
        <w:rPr>
          <w:sz w:val="24"/>
          <w:szCs w:val="24"/>
          <w:lang w:eastAsia="en-US"/>
        </w:rPr>
        <w:t xml:space="preserve">оздоровительных</w:t>
      </w:r>
      <w:r>
        <w:rPr>
          <w:spacing w:val="45"/>
          <w:sz w:val="24"/>
          <w:szCs w:val="24"/>
          <w:lang w:eastAsia="en-US"/>
        </w:rPr>
        <w:t xml:space="preserve"> </w:t>
      </w:r>
      <w:r>
        <w:rPr>
          <w:sz w:val="24"/>
          <w:szCs w:val="24"/>
          <w:lang w:eastAsia="en-US"/>
        </w:rPr>
        <w:t xml:space="preserve">и</w:t>
      </w:r>
      <w:r>
        <w:rPr>
          <w:spacing w:val="45"/>
          <w:sz w:val="24"/>
          <w:szCs w:val="24"/>
          <w:lang w:eastAsia="en-US"/>
        </w:rPr>
        <w:t xml:space="preserve"> </w:t>
      </w:r>
      <w:r>
        <w:rPr>
          <w:sz w:val="24"/>
          <w:szCs w:val="24"/>
          <w:lang w:eastAsia="en-US"/>
        </w:rPr>
        <w:t xml:space="preserve">профилактических</w:t>
      </w:r>
      <w:r>
        <w:rPr>
          <w:spacing w:val="46"/>
          <w:sz w:val="24"/>
          <w:szCs w:val="24"/>
          <w:lang w:eastAsia="en-US"/>
        </w:rPr>
        <w:t xml:space="preserve"> </w:t>
      </w:r>
      <w:r>
        <w:rPr>
          <w:spacing w:val="-2"/>
          <w:sz w:val="24"/>
          <w:szCs w:val="24"/>
          <w:lang w:eastAsia="en-US"/>
        </w:rPr>
        <w:t xml:space="preserve">процедур.</w:t>
      </w:r>
      <w:r>
        <w:rPr>
          <w:sz w:val="24"/>
          <w:szCs w:val="24"/>
        </w:rPr>
      </w:r>
      <w:r>
        <w:rPr>
          <w:sz w:val="24"/>
          <w:szCs w:val="24"/>
        </w:rPr>
      </w:r>
    </w:p>
    <w:p>
      <w:pPr>
        <w:ind w:left="0" w:right="0" w:firstLine="709"/>
        <w:jc w:val="both"/>
        <w:widowControl w:val="off"/>
        <w:rPr>
          <w:sz w:val="24"/>
          <w:szCs w:val="24"/>
        </w:rPr>
        <w:suppressLineNumbers w:val="0"/>
      </w:pPr>
      <w:r>
        <w:rPr>
          <w:sz w:val="24"/>
          <w:szCs w:val="24"/>
          <w:lang w:eastAsia="en-US"/>
        </w:rPr>
        <w:t xml:space="preserve">Объекты инфраструктуры мест отдыха, используемые на территории</w:t>
      </w:r>
      <w:r>
        <w:rPr>
          <w:sz w:val="24"/>
          <w:szCs w:val="24"/>
          <w:lang w:eastAsia="en-US"/>
        </w:rPr>
        <w:t xml:space="preserve"> и акватории, оборудование и изделия должны удовлетворять требованиям соответствующих технических регламентов, национальных стандартов и сводов правил. Услуги, оказываемые в местах отдыха, должны соответствовать требованиям национальных стандартов. Места о</w:t>
      </w:r>
      <w:r>
        <w:rPr>
          <w:sz w:val="24"/>
          <w:szCs w:val="24"/>
          <w:lang w:eastAsia="en-US"/>
        </w:rPr>
        <w:t xml:space="preserve">тдыха должны обслуживаться квалифицированным персоналом. Для каждого места отдыха устанавливается ответственный эксплуатант. В местах отдыха устанавливают режимы работы, правила и требования по эксплуатации, а также состав, дислокацию и зону ответственност</w:t>
      </w:r>
      <w:r>
        <w:rPr>
          <w:sz w:val="24"/>
          <w:szCs w:val="24"/>
          <w:lang w:eastAsia="en-US"/>
        </w:rPr>
        <w:t xml:space="preserve">и водно-спасательных станций и постов. Места отдыха могут создаваться на одном или нескольких земельных участках и акваторий водных объектов. Территории и водные объекты должны иметь достаточную рекреационную емкость. Расчеты проводятся специализированными</w:t>
      </w:r>
      <w:r>
        <w:rPr>
          <w:spacing w:val="-1"/>
          <w:sz w:val="24"/>
          <w:szCs w:val="24"/>
          <w:lang w:eastAsia="en-US"/>
        </w:rPr>
        <w:t xml:space="preserve"> </w:t>
      </w:r>
      <w:r>
        <w:rPr>
          <w:sz w:val="24"/>
          <w:szCs w:val="24"/>
          <w:lang w:eastAsia="en-US"/>
        </w:rPr>
        <w:t xml:space="preserve">организациями.</w:t>
      </w:r>
      <w:r>
        <w:rPr>
          <w:spacing w:val="-2"/>
          <w:sz w:val="24"/>
          <w:szCs w:val="24"/>
          <w:lang w:eastAsia="en-US"/>
        </w:rPr>
        <w:t xml:space="preserve"> </w:t>
      </w:r>
      <w:r>
        <w:rPr>
          <w:sz w:val="24"/>
          <w:szCs w:val="24"/>
          <w:lang w:eastAsia="en-US"/>
        </w:rPr>
        <w:t xml:space="preserve">В</w:t>
      </w:r>
      <w:r>
        <w:rPr>
          <w:spacing w:val="-2"/>
          <w:sz w:val="24"/>
          <w:szCs w:val="24"/>
          <w:lang w:eastAsia="en-US"/>
        </w:rPr>
        <w:t xml:space="preserve"> </w:t>
      </w:r>
      <w:r>
        <w:rPr>
          <w:sz w:val="24"/>
          <w:szCs w:val="24"/>
          <w:lang w:eastAsia="en-US"/>
        </w:rPr>
        <w:t xml:space="preserve">местах</w:t>
      </w:r>
      <w:r>
        <w:rPr>
          <w:spacing w:val="-2"/>
          <w:sz w:val="24"/>
          <w:szCs w:val="24"/>
          <w:lang w:eastAsia="en-US"/>
        </w:rPr>
        <w:t xml:space="preserve"> </w:t>
      </w:r>
      <w:r>
        <w:rPr>
          <w:sz w:val="24"/>
          <w:szCs w:val="24"/>
          <w:lang w:eastAsia="en-US"/>
        </w:rPr>
        <w:t xml:space="preserve">отдыха</w:t>
      </w:r>
      <w:r>
        <w:rPr>
          <w:spacing w:val="-1"/>
          <w:sz w:val="24"/>
          <w:szCs w:val="24"/>
          <w:lang w:eastAsia="en-US"/>
        </w:rPr>
        <w:t xml:space="preserve"> </w:t>
      </w:r>
      <w:r>
        <w:rPr>
          <w:sz w:val="24"/>
          <w:szCs w:val="24"/>
          <w:lang w:eastAsia="en-US"/>
        </w:rPr>
        <w:t xml:space="preserve">проводят мониторинг их состояния на соответствие требованиям стандарта</w:t>
      </w:r>
      <w:r>
        <w:rPr>
          <w:color w:val="ff0000"/>
          <w:sz w:val="24"/>
          <w:szCs w:val="24"/>
          <w:lang w:eastAsia="en-US"/>
        </w:rPr>
        <w:t xml:space="preserve">.</w:t>
      </w:r>
      <w:r>
        <w:rPr>
          <w:sz w:val="24"/>
          <w:szCs w:val="24"/>
        </w:rPr>
      </w:r>
      <w:r>
        <w:rPr>
          <w:sz w:val="24"/>
          <w:szCs w:val="24"/>
        </w:rPr>
      </w:r>
    </w:p>
    <w:p>
      <w:pPr>
        <w:ind w:right="72" w:firstLine="709"/>
        <w:jc w:val="both"/>
        <w:widowControl w:val="off"/>
        <w:rPr>
          <w:sz w:val="24"/>
          <w:szCs w:val="24"/>
          <w:lang w:eastAsia="en-US"/>
        </w:rPr>
      </w:pPr>
      <w:r>
        <w:rPr>
          <w:sz w:val="24"/>
          <w:szCs w:val="24"/>
          <w:lang w:eastAsia="en-US"/>
        </w:rPr>
      </w:r>
      <w:r>
        <w:rPr>
          <w:sz w:val="24"/>
          <w:szCs w:val="24"/>
          <w:lang w:eastAsia="en-US"/>
        </w:rPr>
      </w:r>
      <w:r>
        <w:rPr>
          <w:sz w:val="24"/>
          <w:szCs w:val="24"/>
          <w:lang w:eastAsia="en-US"/>
        </w:rPr>
      </w:r>
    </w:p>
    <w:p>
      <w:pPr>
        <w:numPr>
          <w:ilvl w:val="0"/>
          <w:numId w:val="21"/>
        </w:numPr>
        <w:ind w:left="0" w:right="0" w:firstLine="0"/>
        <w:jc w:val="center"/>
        <w:widowControl w:val="off"/>
        <w:tabs>
          <w:tab w:val="left" w:pos="0" w:leader="none"/>
        </w:tabs>
        <w:rPr>
          <w:b/>
          <w:bCs/>
          <w:sz w:val="24"/>
          <w:szCs w:val="24"/>
        </w:rPr>
        <w:outlineLvl w:val="0"/>
        <w:suppressLineNumbers w:val="0"/>
      </w:pPr>
      <w:r>
        <w:rPr>
          <w:b/>
          <w:bCs/>
          <w:sz w:val="24"/>
          <w:szCs w:val="24"/>
          <w:lang w:eastAsia="en-US"/>
        </w:rPr>
        <w:t xml:space="preserve">Требования</w:t>
      </w:r>
      <w:r>
        <w:rPr>
          <w:b/>
          <w:bCs/>
          <w:spacing w:val="-4"/>
          <w:sz w:val="24"/>
          <w:szCs w:val="24"/>
          <w:lang w:eastAsia="en-US"/>
        </w:rPr>
        <w:t xml:space="preserve"> </w:t>
      </w:r>
      <w:r>
        <w:rPr>
          <w:b/>
          <w:bCs/>
          <w:sz w:val="24"/>
          <w:szCs w:val="24"/>
          <w:lang w:eastAsia="en-US"/>
        </w:rPr>
        <w:t xml:space="preserve">к</w:t>
      </w:r>
      <w:r>
        <w:rPr>
          <w:b/>
          <w:bCs/>
          <w:spacing w:val="-1"/>
          <w:sz w:val="24"/>
          <w:szCs w:val="24"/>
          <w:lang w:eastAsia="en-US"/>
        </w:rPr>
        <w:t xml:space="preserve"> </w:t>
      </w:r>
      <w:r>
        <w:rPr>
          <w:b/>
          <w:bCs/>
          <w:sz w:val="24"/>
          <w:szCs w:val="24"/>
          <w:lang w:eastAsia="en-US"/>
        </w:rPr>
        <w:t xml:space="preserve">охране</w:t>
      </w:r>
      <w:r>
        <w:rPr>
          <w:b/>
          <w:bCs/>
          <w:spacing w:val="-2"/>
          <w:sz w:val="24"/>
          <w:szCs w:val="24"/>
          <w:lang w:eastAsia="en-US"/>
        </w:rPr>
        <w:t xml:space="preserve"> </w:t>
      </w:r>
      <w:r>
        <w:rPr>
          <w:b/>
          <w:bCs/>
          <w:sz w:val="24"/>
          <w:szCs w:val="24"/>
          <w:lang w:eastAsia="en-US"/>
        </w:rPr>
        <w:t xml:space="preserve">водных</w:t>
      </w:r>
      <w:r>
        <w:rPr>
          <w:b/>
          <w:bCs/>
          <w:spacing w:val="-1"/>
          <w:sz w:val="24"/>
          <w:szCs w:val="24"/>
          <w:lang w:eastAsia="en-US"/>
        </w:rPr>
        <w:t xml:space="preserve"> </w:t>
      </w:r>
      <w:r>
        <w:rPr>
          <w:b/>
          <w:bCs/>
          <w:spacing w:val="-2"/>
          <w:sz w:val="24"/>
          <w:szCs w:val="24"/>
          <w:lang w:eastAsia="en-US"/>
        </w:rPr>
        <w:t xml:space="preserve">объектов</w:t>
      </w:r>
      <w:r>
        <w:rPr>
          <w:b/>
          <w:bCs/>
          <w:sz w:val="24"/>
          <w:szCs w:val="24"/>
        </w:rPr>
      </w:r>
      <w:r>
        <w:rPr>
          <w:b/>
          <w:bCs/>
          <w:sz w:val="24"/>
          <w:szCs w:val="24"/>
        </w:rPr>
      </w:r>
    </w:p>
    <w:p>
      <w:pPr>
        <w:ind w:right="72"/>
        <w:jc w:val="center"/>
        <w:widowControl w:val="off"/>
        <w:tabs>
          <w:tab w:val="left" w:pos="0" w:leader="none"/>
        </w:tabs>
        <w:rPr>
          <w:b/>
          <w:bCs/>
          <w:sz w:val="24"/>
          <w:szCs w:val="24"/>
          <w:lang w:eastAsia="en-US"/>
        </w:rPr>
        <w:outlineLvl w:val="0"/>
      </w:pPr>
      <w:r>
        <w:rPr>
          <w:b/>
          <w:bCs/>
          <w:sz w:val="24"/>
          <w:szCs w:val="24"/>
          <w:lang w:eastAsia="en-US"/>
        </w:rPr>
      </w:r>
      <w:r>
        <w:rPr>
          <w:b/>
          <w:bCs/>
          <w:sz w:val="24"/>
          <w:szCs w:val="24"/>
          <w:lang w:eastAsia="en-US"/>
        </w:rPr>
      </w:r>
      <w:r>
        <w:rPr>
          <w:b/>
          <w:bCs/>
          <w:sz w:val="24"/>
          <w:szCs w:val="24"/>
          <w:lang w:eastAsia="en-US"/>
        </w:rPr>
      </w:r>
    </w:p>
    <w:p>
      <w:pPr>
        <w:numPr>
          <w:ilvl w:val="1"/>
          <w:numId w:val="21"/>
        </w:numPr>
        <w:ind w:left="0" w:right="0" w:firstLine="709"/>
        <w:jc w:val="both"/>
        <w:widowControl w:val="off"/>
        <w:tabs>
          <w:tab w:val="left" w:pos="1274" w:leader="none"/>
        </w:tabs>
        <w:rPr>
          <w:rFonts w:ascii="Times New Roman" w:hAnsi="Times New Roman" w:cs="Times New Roman"/>
          <w:sz w:val="24"/>
          <w:szCs w:val="24"/>
        </w:rPr>
        <w:suppressLineNumbers w:val="0"/>
      </w:pPr>
      <w:r>
        <w:rPr>
          <w:rFonts w:ascii="Times New Roman" w:hAnsi="Times New Roman" w:eastAsia="Times New Roman" w:cs="Times New Roman"/>
          <w:sz w:val="24"/>
          <w:szCs w:val="24"/>
          <w:lang w:eastAsia="en-US"/>
        </w:rPr>
        <w:t xml:space="preserve">Мероприятия по охране поверхностных водных объектов осуществляются в соответствии с тр</w:t>
      </w:r>
      <w:r>
        <w:rPr>
          <w:rFonts w:ascii="Times New Roman" w:hAnsi="Times New Roman" w:eastAsia="Times New Roman" w:cs="Times New Roman"/>
          <w:sz w:val="24"/>
          <w:szCs w:val="24"/>
          <w:lang w:eastAsia="en-US"/>
        </w:rPr>
        <w:t xml:space="preserve">ебованиями водного законодательства, законодательства в области охраны окружающей среды, законодательства о рыболовстве и сохранении водных биологических ресурсов, законодательства в области обеспечения санитарно-эпидемиологического благополучия населения.</w:t>
      </w:r>
      <w:r>
        <w:rPr>
          <w:rFonts w:ascii="Times New Roman" w:hAnsi="Times New Roman" w:cs="Times New Roman"/>
          <w:sz w:val="24"/>
          <w:szCs w:val="24"/>
        </w:rPr>
      </w:r>
      <w:r>
        <w:rPr>
          <w:rFonts w:ascii="Times New Roman" w:hAnsi="Times New Roman" w:cs="Times New Roman"/>
          <w:sz w:val="24"/>
          <w:szCs w:val="24"/>
        </w:rPr>
      </w:r>
    </w:p>
    <w:p>
      <w:pPr>
        <w:numPr>
          <w:ilvl w:val="1"/>
          <w:numId w:val="21"/>
        </w:numPr>
        <w:ind w:left="0" w:right="0" w:firstLine="709"/>
        <w:jc w:val="both"/>
        <w:widowControl w:val="off"/>
        <w:rPr>
          <w:rFonts w:ascii="Times New Roman" w:hAnsi="Times New Roman" w:cs="Times New Roman"/>
          <w:sz w:val="24"/>
          <w:szCs w:val="24"/>
        </w:rPr>
        <w:suppressLineNumbers w:val="0"/>
      </w:pPr>
      <w:r>
        <w:rPr>
          <w:rFonts w:ascii="Times New Roman" w:hAnsi="Times New Roman" w:eastAsia="Times New Roman" w:cs="Times New Roman"/>
          <w:sz w:val="24"/>
          <w:szCs w:val="24"/>
          <w:lang w:eastAsia="en-US"/>
        </w:rPr>
        <w:t xml:space="preserve">При использовании водных объектов физические лица, юридические лица обязаны осуществлять водохозяйственные мероприятия в соответствии с Водным кодексом Р</w:t>
      </w:r>
      <w:r>
        <w:rPr>
          <w:rFonts w:ascii="Times New Roman" w:hAnsi="Times New Roman" w:eastAsia="Times New Roman" w:cs="Times New Roman"/>
          <w:sz w:val="24"/>
          <w:szCs w:val="24"/>
          <w:lang w:eastAsia="en-US"/>
        </w:rPr>
        <w:t xml:space="preserve">оссийской </w:t>
      </w:r>
      <w:r>
        <w:rPr>
          <w:rFonts w:ascii="Times New Roman" w:hAnsi="Times New Roman" w:eastAsia="Times New Roman" w:cs="Times New Roman"/>
          <w:sz w:val="24"/>
          <w:szCs w:val="24"/>
          <w:lang w:eastAsia="en-US"/>
        </w:rPr>
        <w:t xml:space="preserve">Ф</w:t>
      </w:r>
      <w:r>
        <w:rPr>
          <w:rFonts w:ascii="Times New Roman" w:hAnsi="Times New Roman" w:eastAsia="Times New Roman" w:cs="Times New Roman"/>
          <w:sz w:val="24"/>
          <w:szCs w:val="24"/>
          <w:lang w:eastAsia="en-US"/>
        </w:rPr>
        <w:t xml:space="preserve">едерации</w:t>
      </w:r>
      <w:r>
        <w:rPr>
          <w:rFonts w:ascii="Times New Roman" w:hAnsi="Times New Roman" w:eastAsia="Times New Roman" w:cs="Times New Roman"/>
          <w:sz w:val="24"/>
          <w:szCs w:val="24"/>
          <w:lang w:eastAsia="en-US"/>
        </w:rPr>
        <w:t xml:space="preserve"> и другими федеральными законами, а также правилами охраны поверхностных </w:t>
      </w:r>
      <w:r>
        <w:rPr>
          <w:rFonts w:ascii="Times New Roman" w:hAnsi="Times New Roman" w:eastAsia="Times New Roman" w:cs="Times New Roman"/>
          <w:sz w:val="24"/>
          <w:szCs w:val="24"/>
          <w:lang w:eastAsia="en-US"/>
        </w:rPr>
        <w:t xml:space="preserve">водных объектов, утвержденными П</w:t>
      </w:r>
      <w:r>
        <w:rPr>
          <w:rFonts w:ascii="Times New Roman" w:hAnsi="Times New Roman" w:eastAsia="Times New Roman" w:cs="Times New Roman"/>
          <w:sz w:val="24"/>
          <w:szCs w:val="24"/>
          <w:lang w:eastAsia="en-US"/>
        </w:rPr>
        <w:t xml:space="preserve">остановлением Правительства Р</w:t>
      </w:r>
      <w:r>
        <w:rPr>
          <w:rFonts w:ascii="Times New Roman" w:hAnsi="Times New Roman" w:eastAsia="Times New Roman" w:cs="Times New Roman"/>
          <w:sz w:val="24"/>
          <w:szCs w:val="24"/>
          <w:lang w:eastAsia="en-US"/>
        </w:rPr>
        <w:t xml:space="preserve">оссийской </w:t>
      </w:r>
      <w:r>
        <w:rPr>
          <w:rFonts w:ascii="Times New Roman" w:hAnsi="Times New Roman" w:eastAsia="Times New Roman" w:cs="Times New Roman"/>
          <w:sz w:val="24"/>
          <w:szCs w:val="24"/>
          <w:lang w:eastAsia="en-US"/>
        </w:rPr>
        <w:t xml:space="preserve">Ф</w:t>
      </w:r>
      <w:r>
        <w:rPr>
          <w:rFonts w:ascii="Times New Roman" w:hAnsi="Times New Roman" w:eastAsia="Times New Roman" w:cs="Times New Roman"/>
          <w:sz w:val="24"/>
          <w:szCs w:val="24"/>
          <w:lang w:eastAsia="en-US"/>
        </w:rPr>
        <w:t xml:space="preserve">едерации</w:t>
      </w:r>
      <w:r>
        <w:rPr>
          <w:rFonts w:ascii="Times New Roman" w:hAnsi="Times New Roman" w:eastAsia="Times New Roman" w:cs="Times New Roman"/>
          <w:sz w:val="24"/>
          <w:szCs w:val="24"/>
          <w:lang w:eastAsia="en-US"/>
        </w:rPr>
        <w:t xml:space="preserve"> </w:t>
        <w:br/>
        <w:t xml:space="preserve">от 10.09.2020 № 1391, и правилами охраны подземных </w:t>
      </w:r>
      <w:r>
        <w:rPr>
          <w:rFonts w:ascii="Times New Roman" w:hAnsi="Times New Roman" w:eastAsia="Times New Roman" w:cs="Times New Roman"/>
          <w:sz w:val="24"/>
          <w:szCs w:val="24"/>
          <w:lang w:eastAsia="en-US"/>
        </w:rPr>
        <w:t xml:space="preserve">водных объектов, утвержденными П</w:t>
      </w:r>
      <w:r>
        <w:rPr>
          <w:rFonts w:ascii="Times New Roman" w:hAnsi="Times New Roman" w:eastAsia="Times New Roman" w:cs="Times New Roman"/>
          <w:sz w:val="24"/>
          <w:szCs w:val="24"/>
          <w:lang w:eastAsia="en-US"/>
        </w:rPr>
        <w:t xml:space="preserve">остановлением Правительства Р</w:t>
      </w:r>
      <w:r>
        <w:rPr>
          <w:rFonts w:ascii="Times New Roman" w:hAnsi="Times New Roman" w:eastAsia="Times New Roman" w:cs="Times New Roman"/>
          <w:sz w:val="24"/>
          <w:szCs w:val="24"/>
          <w:lang w:eastAsia="en-US"/>
        </w:rPr>
        <w:t xml:space="preserve">оссийской </w:t>
      </w:r>
      <w:r>
        <w:rPr>
          <w:rFonts w:ascii="Times New Roman" w:hAnsi="Times New Roman" w:eastAsia="Times New Roman" w:cs="Times New Roman"/>
          <w:sz w:val="24"/>
          <w:szCs w:val="24"/>
          <w:lang w:eastAsia="en-US"/>
        </w:rPr>
        <w:t xml:space="preserve">Ф</w:t>
      </w:r>
      <w:r>
        <w:rPr>
          <w:rFonts w:ascii="Times New Roman" w:hAnsi="Times New Roman" w:eastAsia="Times New Roman" w:cs="Times New Roman"/>
          <w:sz w:val="24"/>
          <w:szCs w:val="24"/>
          <w:lang w:eastAsia="en-US"/>
        </w:rPr>
        <w:t xml:space="preserve">едерации</w:t>
      </w:r>
      <w:r>
        <w:rPr>
          <w:rFonts w:ascii="Times New Roman" w:hAnsi="Times New Roman" w:eastAsia="Times New Roman" w:cs="Times New Roman"/>
          <w:sz w:val="24"/>
          <w:szCs w:val="24"/>
          <w:lang w:eastAsia="en-US"/>
        </w:rPr>
        <w:t xml:space="preserve"> от 11.02.2016 № 94.</w:t>
      </w:r>
      <w:r>
        <w:rPr>
          <w:rFonts w:ascii="Times New Roman" w:hAnsi="Times New Roman" w:cs="Times New Roman"/>
          <w:sz w:val="24"/>
          <w:szCs w:val="24"/>
        </w:rPr>
      </w:r>
      <w:r>
        <w:rPr>
          <w:rFonts w:ascii="Times New Roman" w:hAnsi="Times New Roman" w:cs="Times New Roman"/>
          <w:sz w:val="24"/>
          <w:szCs w:val="24"/>
        </w:rPr>
      </w:r>
    </w:p>
    <w:p>
      <w:pPr>
        <w:ind w:right="0" w:firstLine="709"/>
        <w:jc w:val="both"/>
        <w:widowControl w:val="off"/>
        <w:rPr>
          <w:rFonts w:ascii="Times New Roman" w:hAnsi="Times New Roman" w:cs="Times New Roman"/>
          <w:sz w:val="24"/>
          <w:szCs w:val="24"/>
        </w:rPr>
        <w:suppressLineNumbers w:val="0"/>
      </w:pPr>
      <w:r>
        <w:rPr>
          <w:rFonts w:ascii="Times New Roman" w:hAnsi="Times New Roman" w:eastAsia="Times New Roman" w:cs="Times New Roman"/>
          <w:sz w:val="24"/>
          <w:szCs w:val="24"/>
          <w:lang w:eastAsia="en-US"/>
        </w:rPr>
        <w:t xml:space="preserve">Мероприятия по охране поверхностного водного объекта осуществляются</w:t>
      </w:r>
      <w:r>
        <w:rPr>
          <w:rFonts w:ascii="Times New Roman" w:hAnsi="Times New Roman" w:eastAsia="Times New Roman" w:cs="Times New Roman"/>
          <w:sz w:val="24"/>
          <w:szCs w:val="24"/>
          <w:lang w:eastAsia="en-US"/>
        </w:rPr>
        <w:t xml:space="preserve"> </w:t>
      </w:r>
      <w:r>
        <w:rPr>
          <w:rFonts w:ascii="Times New Roman" w:hAnsi="Times New Roman" w:eastAsia="Times New Roman" w:cs="Times New Roman"/>
          <w:sz w:val="24"/>
          <w:szCs w:val="24"/>
          <w:lang w:eastAsia="en-US"/>
        </w:rPr>
        <w:t xml:space="preserve">водопользователем в соответствии с условиями договора водопользования</w:t>
      </w:r>
      <w:r>
        <w:rPr>
          <w:rFonts w:ascii="Times New Roman" w:hAnsi="Times New Roman" w:eastAsia="Times New Roman" w:cs="Times New Roman"/>
          <w:sz w:val="24"/>
          <w:szCs w:val="24"/>
          <w:lang w:eastAsia="en-US"/>
        </w:rPr>
        <w:t xml:space="preserve"> </w:t>
      </w:r>
      <w:r>
        <w:rPr>
          <w:rFonts w:ascii="Times New Roman" w:hAnsi="Times New Roman" w:eastAsia="Times New Roman" w:cs="Times New Roman"/>
          <w:sz w:val="24"/>
          <w:szCs w:val="24"/>
          <w:lang w:eastAsia="en-US"/>
        </w:rPr>
        <w:t xml:space="preserve">или решением о предоставлении водного объекта в пользование.</w:t>
      </w:r>
      <w:r>
        <w:rPr>
          <w:rFonts w:ascii="Times New Roman" w:hAnsi="Times New Roman" w:cs="Times New Roman"/>
          <w:sz w:val="24"/>
          <w:szCs w:val="24"/>
        </w:rPr>
      </w:r>
      <w:r>
        <w:rPr>
          <w:rFonts w:ascii="Times New Roman" w:hAnsi="Times New Roman" w:cs="Times New Roman"/>
          <w:sz w:val="24"/>
          <w:szCs w:val="24"/>
        </w:rPr>
      </w:r>
    </w:p>
    <w:p>
      <w:pPr>
        <w:numPr>
          <w:ilvl w:val="1"/>
          <w:numId w:val="21"/>
        </w:numPr>
        <w:ind w:left="0" w:right="0" w:firstLine="709"/>
        <w:jc w:val="both"/>
        <w:widowControl w:val="off"/>
        <w:tabs>
          <w:tab w:val="left" w:pos="1274" w:leader="none"/>
        </w:tabs>
        <w:rPr>
          <w:rFonts w:ascii="Times New Roman" w:hAnsi="Times New Roman" w:cs="Times New Roman"/>
          <w:sz w:val="24"/>
          <w:szCs w:val="24"/>
        </w:rPr>
        <w:suppressLineNumbers w:val="0"/>
      </w:pPr>
      <w:r>
        <w:rPr>
          <w:rFonts w:ascii="Times New Roman" w:hAnsi="Times New Roman" w:eastAsia="Times New Roman" w:cs="Times New Roman"/>
          <w:sz w:val="24"/>
          <w:szCs w:val="24"/>
          <w:lang w:eastAsia="en-US"/>
        </w:rPr>
        <w:t xml:space="preserve">Физические лица - посет</w:t>
      </w:r>
      <w:r>
        <w:rPr>
          <w:rFonts w:ascii="Times New Roman" w:hAnsi="Times New Roman" w:eastAsia="Times New Roman" w:cs="Times New Roman"/>
          <w:sz w:val="24"/>
          <w:szCs w:val="24"/>
          <w:lang w:eastAsia="en-US"/>
        </w:rPr>
        <w:t xml:space="preserve">ители зоны отдыха обеспечивают недопущение причинения вреда водному объекту (его части) посредством загрязнения его бытовыми отходами, химическими или биологическими веществами, или иным способом, могущим повлечь причинение вреда состоянию водного объекта.</w:t>
      </w:r>
      <w:r>
        <w:rPr>
          <w:rFonts w:ascii="Times New Roman" w:hAnsi="Times New Roman" w:cs="Times New Roman"/>
          <w:sz w:val="24"/>
          <w:szCs w:val="24"/>
        </w:rPr>
      </w:r>
      <w:r>
        <w:rPr>
          <w:rFonts w:ascii="Times New Roman" w:hAnsi="Times New Roman" w:cs="Times New Roman"/>
          <w:sz w:val="24"/>
          <w:szCs w:val="24"/>
        </w:rPr>
      </w:r>
    </w:p>
    <w:p>
      <w:pPr>
        <w:numPr>
          <w:ilvl w:val="1"/>
          <w:numId w:val="21"/>
        </w:numPr>
        <w:ind w:left="0" w:right="0" w:firstLine="709"/>
        <w:jc w:val="both"/>
        <w:widowControl w:val="off"/>
        <w:tabs>
          <w:tab w:val="left" w:pos="1274" w:leader="none"/>
        </w:tabs>
        <w:rPr>
          <w:rFonts w:ascii="Times New Roman" w:hAnsi="Times New Roman" w:cs="Times New Roman"/>
          <w:sz w:val="24"/>
          <w:szCs w:val="24"/>
        </w:rPr>
        <w:suppressLineNumbers w:val="0"/>
      </w:pPr>
      <w:r>
        <w:rPr>
          <w:rFonts w:ascii="Times New Roman" w:hAnsi="Times New Roman" w:eastAsia="Times New Roman" w:cs="Times New Roman"/>
          <w:sz w:val="24"/>
          <w:szCs w:val="24"/>
          <w:lang w:eastAsia="en-US"/>
        </w:rPr>
        <w:t xml:space="preserve">Мероприятия по охране поверхностных водных объектов включают в себя:</w:t>
      </w:r>
      <w:r>
        <w:rPr>
          <w:rFonts w:ascii="Times New Roman" w:hAnsi="Times New Roman" w:cs="Times New Roman"/>
          <w:sz w:val="24"/>
          <w:szCs w:val="24"/>
        </w:rPr>
      </w:r>
      <w:r>
        <w:rPr>
          <w:rFonts w:ascii="Times New Roman" w:hAnsi="Times New Roman" w:cs="Times New Roman"/>
          <w:sz w:val="24"/>
          <w:szCs w:val="24"/>
        </w:rPr>
      </w:r>
    </w:p>
    <w:p>
      <w:pPr>
        <w:ind w:right="0" w:firstLine="709"/>
        <w:jc w:val="both"/>
        <w:widowControl w:val="off"/>
        <w:tabs>
          <w:tab w:val="left" w:pos="1274" w:leader="none"/>
        </w:tabs>
        <w:rPr>
          <w:rFonts w:ascii="Times New Roman" w:hAnsi="Times New Roman" w:cs="Times New Roman"/>
          <w:sz w:val="24"/>
          <w:szCs w:val="24"/>
        </w:rPr>
        <w:suppressLineNumbers w:val="0"/>
      </w:pPr>
      <w:r>
        <w:rPr>
          <w:rFonts w:ascii="Times New Roman" w:hAnsi="Times New Roman" w:eastAsia="Times New Roman" w:cs="Times New Roman"/>
          <w:sz w:val="24"/>
          <w:szCs w:val="24"/>
          <w:lang w:eastAsia="en-US"/>
        </w:rPr>
        <w:t xml:space="preserve">- </w:t>
      </w:r>
      <w:r>
        <w:rPr>
          <w:rFonts w:ascii="Times New Roman" w:hAnsi="Times New Roman" w:eastAsia="Times New Roman" w:cs="Times New Roman"/>
          <w:sz w:val="24"/>
          <w:szCs w:val="24"/>
          <w:lang w:eastAsia="en-US"/>
        </w:rPr>
        <w:t xml:space="preserve">установление границ водоохранных зон и границ прибрежных защитных полос поверхностных водных объектов, в том числе обозначение на местности посредством специальных информационных знаков;</w:t>
      </w:r>
      <w:r>
        <w:rPr>
          <w:rFonts w:ascii="Times New Roman" w:hAnsi="Times New Roman" w:cs="Times New Roman"/>
          <w:sz w:val="24"/>
          <w:szCs w:val="24"/>
        </w:rPr>
      </w:r>
      <w:r>
        <w:rPr>
          <w:rFonts w:ascii="Times New Roman" w:hAnsi="Times New Roman" w:cs="Times New Roman"/>
          <w:sz w:val="24"/>
          <w:szCs w:val="24"/>
        </w:rPr>
      </w:r>
    </w:p>
    <w:p>
      <w:pPr>
        <w:ind w:right="0" w:firstLine="709"/>
        <w:jc w:val="both"/>
        <w:shd w:val="clear" w:color="auto" w:fill="ffffff"/>
        <w:rPr>
          <w:rFonts w:ascii="Times New Roman" w:hAnsi="Times New Roman" w:cs="Times New Roman"/>
          <w:sz w:val="24"/>
          <w:szCs w:val="24"/>
        </w:rPr>
        <w:suppressLineNumbers w:val="0"/>
      </w:pPr>
      <w:r>
        <w:rPr>
          <w:rFonts w:ascii="Times New Roman" w:hAnsi="Times New Roman" w:eastAsia="Times New Roman" w:cs="Times New Roman"/>
          <w:sz w:val="24"/>
          <w:szCs w:val="24"/>
          <w:lang w:eastAsia="en-US"/>
        </w:rPr>
        <w:t xml:space="preserve">- предотвращение загрязнения, засорения поверхностных водных объектов и истощения вод, а также ликвидацию последствий указанных явлений, извлечение объектов механического засорения;</w:t>
      </w:r>
      <w:r>
        <w:rPr>
          <w:rFonts w:ascii="Times New Roman" w:hAnsi="Times New Roman" w:cs="Times New Roman"/>
          <w:sz w:val="24"/>
          <w:szCs w:val="24"/>
        </w:rPr>
      </w:r>
      <w:r>
        <w:rPr>
          <w:rFonts w:ascii="Times New Roman" w:hAnsi="Times New Roman" w:cs="Times New Roman"/>
          <w:sz w:val="24"/>
          <w:szCs w:val="24"/>
        </w:rPr>
      </w:r>
    </w:p>
    <w:p>
      <w:pPr>
        <w:ind w:right="0" w:firstLine="709"/>
        <w:jc w:val="both"/>
        <w:shd w:val="clear" w:color="auto" w:fill="ffffff"/>
        <w:rPr>
          <w:rFonts w:ascii="Times New Roman" w:hAnsi="Times New Roman" w:cs="Times New Roman"/>
          <w:sz w:val="24"/>
          <w:szCs w:val="24"/>
        </w:rPr>
        <w:suppressLineNumbers w:val="0"/>
      </w:pPr>
      <w:r>
        <w:rPr>
          <w:rFonts w:ascii="Times New Roman" w:hAnsi="Times New Roman" w:eastAsia="Times New Roman" w:cs="Times New Roman"/>
          <w:sz w:val="24"/>
          <w:szCs w:val="24"/>
          <w:lang w:eastAsia="en-US"/>
        </w:rPr>
        <w:t xml:space="preserve">- расчистку поверхностных водных объектов от донных отложений;</w:t>
      </w:r>
      <w:r>
        <w:rPr>
          <w:rFonts w:ascii="Times New Roman" w:hAnsi="Times New Roman" w:cs="Times New Roman"/>
          <w:sz w:val="24"/>
          <w:szCs w:val="24"/>
        </w:rPr>
      </w:r>
      <w:r>
        <w:rPr>
          <w:rFonts w:ascii="Times New Roman" w:hAnsi="Times New Roman" w:cs="Times New Roman"/>
          <w:sz w:val="24"/>
          <w:szCs w:val="24"/>
        </w:rPr>
      </w:r>
    </w:p>
    <w:p>
      <w:pPr>
        <w:ind w:right="0" w:firstLine="709"/>
        <w:jc w:val="both"/>
        <w:shd w:val="clear" w:color="auto" w:fill="ffffff"/>
        <w:rPr>
          <w:rFonts w:ascii="Times New Roman" w:hAnsi="Times New Roman" w:cs="Times New Roman"/>
          <w:sz w:val="24"/>
          <w:szCs w:val="24"/>
        </w:rPr>
        <w:suppressLineNumbers w:val="0"/>
      </w:pPr>
      <w:r>
        <w:rPr>
          <w:rFonts w:ascii="Times New Roman" w:hAnsi="Times New Roman" w:eastAsia="Times New Roman" w:cs="Times New Roman"/>
          <w:sz w:val="24"/>
          <w:szCs w:val="24"/>
          <w:lang w:eastAsia="en-US"/>
        </w:rPr>
        <w:t xml:space="preserve">- аэрацию водных объектов;</w:t>
      </w:r>
      <w:r>
        <w:rPr>
          <w:rFonts w:ascii="Times New Roman" w:hAnsi="Times New Roman" w:cs="Times New Roman"/>
          <w:sz w:val="24"/>
          <w:szCs w:val="24"/>
        </w:rPr>
      </w:r>
      <w:r>
        <w:rPr>
          <w:rFonts w:ascii="Times New Roman" w:hAnsi="Times New Roman" w:cs="Times New Roman"/>
          <w:sz w:val="24"/>
          <w:szCs w:val="24"/>
        </w:rPr>
      </w:r>
    </w:p>
    <w:p>
      <w:pPr>
        <w:ind w:right="0" w:firstLine="709"/>
        <w:jc w:val="both"/>
        <w:shd w:val="clear" w:color="auto" w:fill="ffffff"/>
        <w:rPr>
          <w:rFonts w:ascii="Times New Roman" w:hAnsi="Times New Roman" w:cs="Times New Roman"/>
          <w:sz w:val="24"/>
          <w:szCs w:val="24"/>
        </w:rPr>
        <w:suppressLineNumbers w:val="0"/>
      </w:pPr>
      <w:r>
        <w:rPr>
          <w:rFonts w:ascii="Times New Roman" w:hAnsi="Times New Roman" w:eastAsia="Times New Roman" w:cs="Times New Roman"/>
          <w:sz w:val="24"/>
          <w:szCs w:val="24"/>
          <w:lang w:eastAsia="en-US"/>
        </w:rPr>
        <w:t xml:space="preserve">- биологическую рекультивацию водных объектов;</w:t>
      </w:r>
      <w:r>
        <w:rPr>
          <w:rFonts w:ascii="Times New Roman" w:hAnsi="Times New Roman" w:cs="Times New Roman"/>
          <w:sz w:val="24"/>
          <w:szCs w:val="24"/>
        </w:rPr>
      </w:r>
      <w:r>
        <w:rPr>
          <w:rFonts w:ascii="Times New Roman" w:hAnsi="Times New Roman" w:cs="Times New Roman"/>
          <w:sz w:val="24"/>
          <w:szCs w:val="24"/>
        </w:rPr>
      </w:r>
    </w:p>
    <w:p>
      <w:pPr>
        <w:ind w:right="0" w:firstLine="709"/>
        <w:jc w:val="both"/>
        <w:shd w:val="clear" w:color="auto" w:fill="ffffff"/>
        <w:rPr>
          <w:rFonts w:ascii="Times New Roman" w:hAnsi="Times New Roman" w:cs="Times New Roman"/>
          <w:sz w:val="24"/>
          <w:szCs w:val="24"/>
        </w:rPr>
        <w:suppressLineNumbers w:val="0"/>
      </w:pPr>
      <w:r>
        <w:rPr>
          <w:rFonts w:ascii="Times New Roman" w:hAnsi="Times New Roman" w:eastAsia="Times New Roman" w:cs="Times New Roman"/>
          <w:sz w:val="24"/>
          <w:szCs w:val="24"/>
          <w:lang w:eastAsia="en-US"/>
        </w:rPr>
        <w:t xml:space="preserve">- залужение и закрепление кустарниковой растительностью берегов;</w:t>
      </w:r>
      <w:r>
        <w:rPr>
          <w:rFonts w:ascii="Times New Roman" w:hAnsi="Times New Roman" w:cs="Times New Roman"/>
          <w:sz w:val="24"/>
          <w:szCs w:val="24"/>
        </w:rPr>
      </w:r>
      <w:r>
        <w:rPr>
          <w:rFonts w:ascii="Times New Roman" w:hAnsi="Times New Roman" w:cs="Times New Roman"/>
          <w:sz w:val="24"/>
          <w:szCs w:val="24"/>
        </w:rPr>
      </w:r>
    </w:p>
    <w:p>
      <w:pPr>
        <w:ind w:firstLine="709"/>
        <w:jc w:val="both"/>
        <w:shd w:val="clear" w:color="auto" w:fill="ffffff"/>
        <w:rPr>
          <w:rFonts w:ascii="Times New Roman" w:hAnsi="Times New Roman" w:cs="Times New Roman"/>
          <w:sz w:val="24"/>
          <w:szCs w:val="24"/>
        </w:rPr>
      </w:pPr>
      <w:r>
        <w:rPr>
          <w:rFonts w:ascii="Times New Roman" w:hAnsi="Times New Roman" w:eastAsia="Times New Roman" w:cs="Times New Roman"/>
          <w:sz w:val="24"/>
          <w:szCs w:val="24"/>
          <w:lang w:eastAsia="en-US"/>
        </w:rPr>
        <w:t xml:space="preserve">-оборудование хозяйственных объектов сооружениями, обеспечивающими охрану поверхностных водных объектов от загрязнения, засорения, заиления и истощения вод.</w:t>
      </w:r>
      <w:r>
        <w:rPr>
          <w:rFonts w:ascii="Times New Roman" w:hAnsi="Times New Roman" w:cs="Times New Roman"/>
          <w:sz w:val="24"/>
          <w:szCs w:val="24"/>
        </w:rPr>
      </w:r>
      <w:r>
        <w:rPr>
          <w:rFonts w:ascii="Times New Roman" w:hAnsi="Times New Roman" w:cs="Times New Roman"/>
          <w:sz w:val="24"/>
          <w:szCs w:val="24"/>
        </w:rPr>
      </w:r>
    </w:p>
    <w:p>
      <w:pPr>
        <w:ind w:firstLine="709"/>
        <w:jc w:val="both"/>
        <w:shd w:val="clear" w:color="auto" w:fill="ffffff"/>
        <w:rPr>
          <w:rFonts w:ascii="Times New Roman" w:hAnsi="Times New Roman" w:cs="Times New Roman"/>
          <w:sz w:val="24"/>
          <w:szCs w:val="24"/>
        </w:rPr>
      </w:pPr>
      <w:r>
        <w:rPr>
          <w:rFonts w:ascii="Times New Roman" w:hAnsi="Times New Roman" w:eastAsia="Times New Roman" w:cs="Times New Roman"/>
          <w:sz w:val="24"/>
          <w:szCs w:val="24"/>
        </w:rPr>
        <w:t xml:space="preserve">7</w:t>
      </w:r>
      <w:bookmarkStart w:id="0" w:name="_GoBack"/>
      <w:r>
        <w:rPr>
          <w:rFonts w:ascii="Times New Roman" w:hAnsi="Times New Roman" w:eastAsia="Times New Roman" w:cs="Times New Roman"/>
        </w:rPr>
      </w:r>
      <w:bookmarkEnd w:id="0"/>
      <w:r>
        <w:rPr>
          <w:rFonts w:ascii="Times New Roman" w:hAnsi="Times New Roman" w:eastAsia="Times New Roman" w:cs="Times New Roman"/>
          <w:sz w:val="24"/>
          <w:szCs w:val="24"/>
        </w:rPr>
        <w:t xml:space="preserve">.</w:t>
      </w:r>
      <w:r>
        <w:rPr>
          <w:rFonts w:ascii="Times New Roman" w:hAnsi="Times New Roman" w:eastAsia="Times New Roman" w:cs="Times New Roman"/>
          <w:sz w:val="24"/>
          <w:szCs w:val="24"/>
        </w:rPr>
        <w:t xml:space="preserve">5</w:t>
      </w:r>
      <w:r>
        <w:rPr>
          <w:rFonts w:ascii="Times New Roman" w:hAnsi="Times New Roman" w:eastAsia="Times New Roman" w:cs="Times New Roman"/>
          <w:sz w:val="24"/>
          <w:szCs w:val="24"/>
        </w:rPr>
        <w:t xml:space="preserve">.</w:t>
      </w:r>
      <w:r>
        <w:rPr>
          <w:rFonts w:ascii="Times New Roman" w:hAnsi="Times New Roman" w:eastAsia="Times New Roman" w:cs="Times New Roman"/>
          <w:sz w:val="24"/>
          <w:szCs w:val="24"/>
        </w:rPr>
        <w:t xml:space="preserve"> Водопользова</w:t>
      </w:r>
      <w:r>
        <w:rPr>
          <w:rFonts w:ascii="Times New Roman" w:hAnsi="Times New Roman" w:eastAsia="Times New Roman" w:cs="Times New Roman"/>
          <w:sz w:val="24"/>
          <w:szCs w:val="24"/>
        </w:rPr>
        <w:t xml:space="preserve">тель, осуществляющий пользование водным объектом или его участком в рекреационных целях, обязан осуществлять мероприятия по охране водного объекта, предотвращению его от загрязнения, засорения и истощения, а также меры по ликвидации последствий указанных я</w:t>
      </w:r>
      <w:r>
        <w:rPr>
          <w:rFonts w:ascii="Times New Roman" w:hAnsi="Times New Roman" w:eastAsia="Times New Roman" w:cs="Times New Roman"/>
          <w:sz w:val="24"/>
          <w:szCs w:val="24"/>
        </w:rPr>
        <w:t xml:space="preserve">влений в соответствии с Водным к</w:t>
      </w:r>
      <w:r>
        <w:rPr>
          <w:rFonts w:ascii="Times New Roman" w:hAnsi="Times New Roman" w:eastAsia="Times New Roman" w:cs="Times New Roman"/>
          <w:sz w:val="24"/>
          <w:szCs w:val="24"/>
        </w:rPr>
        <w:t xml:space="preserve">одексом </w:t>
      </w:r>
      <w:r>
        <w:rPr>
          <w:rFonts w:ascii="Times New Roman" w:hAnsi="Times New Roman" w:eastAsia="Times New Roman" w:cs="Times New Roman"/>
          <w:sz w:val="24"/>
          <w:szCs w:val="24"/>
        </w:rPr>
        <w:t xml:space="preserve">Российской Федерации </w:t>
      </w:r>
      <w:r>
        <w:rPr>
          <w:rFonts w:ascii="Times New Roman" w:hAnsi="Times New Roman" w:eastAsia="Times New Roman" w:cs="Times New Roman"/>
          <w:sz w:val="24"/>
          <w:szCs w:val="24"/>
        </w:rPr>
        <w:t xml:space="preserve">и другими федеральными законами.</w:t>
      </w:r>
      <w:r>
        <w:rPr>
          <w:rFonts w:ascii="Times New Roman" w:hAnsi="Times New Roman" w:cs="Times New Roman"/>
          <w:sz w:val="24"/>
          <w:szCs w:val="24"/>
        </w:rPr>
      </w:r>
      <w:r>
        <w:rPr>
          <w:rFonts w:ascii="Times New Roman" w:hAnsi="Times New Roman" w:cs="Times New Roman"/>
          <w:sz w:val="24"/>
          <w:szCs w:val="24"/>
        </w:rPr>
      </w:r>
    </w:p>
    <w:p>
      <w:pPr>
        <w:ind w:right="72"/>
        <w:widowControl w:val="off"/>
        <w:tabs>
          <w:tab w:val="left" w:pos="0" w:leader="none"/>
          <w:tab w:val="left" w:pos="284" w:leader="none"/>
        </w:tabs>
        <w:rPr>
          <w:rFonts w:ascii="Times New Roman" w:hAnsi="Times New Roman" w:cs="Times New Roman"/>
          <w:b/>
          <w:bCs/>
          <w:sz w:val="24"/>
          <w:szCs w:val="24"/>
        </w:rPr>
        <w:outlineLvl w:val="0"/>
      </w:pPr>
      <w:r>
        <w:rPr>
          <w:rFonts w:ascii="Times New Roman" w:hAnsi="Times New Roman" w:eastAsia="Times New Roman" w:cs="Times New Roman"/>
          <w:b/>
          <w:bCs/>
          <w:sz w:val="24"/>
          <w:szCs w:val="24"/>
          <w:lang w:eastAsia="en-US"/>
        </w:rPr>
      </w:r>
      <w:r>
        <w:rPr>
          <w:rFonts w:ascii="Times New Roman" w:hAnsi="Times New Roman" w:cs="Times New Roman"/>
          <w:b/>
          <w:bCs/>
          <w:sz w:val="24"/>
          <w:szCs w:val="24"/>
        </w:rPr>
      </w:r>
      <w:r>
        <w:rPr>
          <w:rFonts w:ascii="Times New Roman" w:hAnsi="Times New Roman" w:cs="Times New Roman"/>
          <w:b/>
          <w:bCs/>
          <w:sz w:val="24"/>
          <w:szCs w:val="24"/>
        </w:rPr>
      </w:r>
    </w:p>
    <w:p>
      <w:pPr>
        <w:numPr>
          <w:ilvl w:val="0"/>
          <w:numId w:val="21"/>
        </w:numPr>
        <w:ind w:left="0" w:right="0" w:firstLine="0"/>
        <w:jc w:val="center"/>
        <w:widowControl w:val="off"/>
        <w:tabs>
          <w:tab w:val="left" w:pos="0" w:leader="none"/>
          <w:tab w:val="left" w:pos="284" w:leader="none"/>
        </w:tabs>
        <w:rPr>
          <w:b/>
          <w:bCs/>
          <w:sz w:val="24"/>
          <w:szCs w:val="24"/>
        </w:rPr>
        <w:outlineLvl w:val="0"/>
        <w:suppressLineNumbers w:val="0"/>
      </w:pPr>
      <w:r>
        <w:rPr>
          <w:b/>
          <w:bCs/>
          <w:sz w:val="24"/>
          <w:szCs w:val="24"/>
          <w:lang w:eastAsia="en-US"/>
        </w:rPr>
        <w:t xml:space="preserve">Иные требования, необходимые для использования и охраны водных объектов</w:t>
      </w:r>
      <w:r>
        <w:rPr>
          <w:b/>
          <w:bCs/>
          <w:sz w:val="24"/>
          <w:szCs w:val="24"/>
        </w:rPr>
      </w:r>
      <w:r>
        <w:rPr>
          <w:b/>
          <w:bCs/>
          <w:sz w:val="24"/>
          <w:szCs w:val="24"/>
        </w:rPr>
      </w:r>
    </w:p>
    <w:p>
      <w:pPr>
        <w:ind w:right="0"/>
        <w:jc w:val="center"/>
        <w:widowControl w:val="off"/>
        <w:tabs>
          <w:tab w:val="left" w:pos="0" w:leader="none"/>
        </w:tabs>
        <w:rPr>
          <w:b/>
          <w:bCs/>
          <w:sz w:val="24"/>
          <w:szCs w:val="24"/>
        </w:rPr>
        <w:outlineLvl w:val="0"/>
        <w:suppressLineNumbers w:val="0"/>
      </w:pPr>
      <w:r>
        <w:rPr>
          <w:b/>
          <w:bCs/>
          <w:sz w:val="24"/>
          <w:szCs w:val="24"/>
          <w:lang w:eastAsia="en-US"/>
        </w:rPr>
        <w:t xml:space="preserve">или их частей для рекреационных целей</w:t>
      </w:r>
      <w:r>
        <w:rPr>
          <w:b/>
          <w:bCs/>
          <w:sz w:val="24"/>
          <w:szCs w:val="24"/>
        </w:rPr>
      </w:r>
      <w:r>
        <w:rPr>
          <w:b/>
          <w:bCs/>
          <w:sz w:val="24"/>
          <w:szCs w:val="24"/>
        </w:rPr>
      </w:r>
    </w:p>
    <w:p>
      <w:pPr>
        <w:ind w:right="72" w:firstLine="709"/>
        <w:jc w:val="center"/>
        <w:widowControl w:val="off"/>
        <w:tabs>
          <w:tab w:val="left" w:pos="1164" w:leader="none"/>
        </w:tabs>
        <w:rPr>
          <w:b/>
          <w:bCs/>
          <w:sz w:val="24"/>
          <w:szCs w:val="24"/>
          <w:lang w:eastAsia="en-US"/>
        </w:rPr>
        <w:outlineLvl w:val="0"/>
      </w:pPr>
      <w:r>
        <w:rPr>
          <w:b/>
          <w:bCs/>
          <w:sz w:val="24"/>
          <w:szCs w:val="24"/>
          <w:lang w:eastAsia="en-US"/>
        </w:rPr>
      </w:r>
      <w:r>
        <w:rPr>
          <w:b/>
          <w:bCs/>
          <w:sz w:val="24"/>
          <w:szCs w:val="24"/>
          <w:lang w:eastAsia="en-US"/>
        </w:rPr>
      </w:r>
      <w:r>
        <w:rPr>
          <w:b/>
          <w:bCs/>
          <w:sz w:val="24"/>
          <w:szCs w:val="24"/>
          <w:lang w:eastAsia="en-US"/>
        </w:rPr>
      </w:r>
    </w:p>
    <w:p>
      <w:pPr>
        <w:pStyle w:val="963"/>
        <w:numPr>
          <w:ilvl w:val="1"/>
          <w:numId w:val="21"/>
        </w:numPr>
        <w:ind w:left="0" w:right="0" w:firstLine="709"/>
        <w:jc w:val="both"/>
        <w:widowControl w:val="off"/>
        <w:tabs>
          <w:tab w:val="left" w:pos="1419" w:leader="none"/>
        </w:tabs>
        <w:rPr>
          <w:sz w:val="24"/>
          <w:szCs w:val="24"/>
        </w:rPr>
        <w:suppressLineNumbers w:val="0"/>
      </w:pPr>
      <w:r>
        <w:rPr>
          <w:sz w:val="24"/>
          <w:szCs w:val="24"/>
          <w:lang w:eastAsia="en-US"/>
        </w:rPr>
        <w:t xml:space="preserve">Использование акватории водных объектов, необходимой для эксплуатации пляжей правообладателями земельных участков, находящихся в гос</w:t>
      </w:r>
      <w:r>
        <w:rPr>
          <w:sz w:val="24"/>
          <w:szCs w:val="24"/>
          <w:lang w:eastAsia="en-US"/>
        </w:rPr>
        <w:t xml:space="preserve">ударственной или муниципальной собственности и расположенных в границах береговой полосы водного объекта общего пользования, а также для рекреационных целей физкультурно-спортивными организациями, организациями отдыха детей и их оздоровления, туроператорам</w:t>
      </w:r>
      <w:r>
        <w:rPr>
          <w:sz w:val="24"/>
          <w:szCs w:val="24"/>
          <w:lang w:eastAsia="en-US"/>
        </w:rPr>
        <w:t xml:space="preserve">и или турагентами, осуществляющими свою деятельность в соответствии с федеральными законами, организованного отдыха ветеранов, граждан пожилого возраста, инвалидов, осуществляется на основании договора водопользования, заключаемого без проведения аукциона.</w:t>
      </w:r>
      <w:r>
        <w:rPr>
          <w:sz w:val="24"/>
          <w:szCs w:val="24"/>
        </w:rPr>
      </w:r>
      <w:r>
        <w:rPr>
          <w:sz w:val="24"/>
          <w:szCs w:val="24"/>
        </w:rPr>
      </w:r>
    </w:p>
    <w:p>
      <w:pPr>
        <w:ind w:right="0" w:firstLine="709"/>
        <w:jc w:val="both"/>
        <w:widowControl w:val="off"/>
        <w:tabs>
          <w:tab w:val="left" w:pos="1419" w:leader="none"/>
        </w:tabs>
        <w:rPr>
          <w:sz w:val="24"/>
          <w:szCs w:val="24"/>
        </w:rPr>
        <w:suppressLineNumbers w:val="0"/>
      </w:pPr>
      <w:r>
        <w:rPr>
          <w:sz w:val="24"/>
          <w:szCs w:val="24"/>
          <w:lang w:eastAsia="en-US"/>
        </w:rPr>
        <w:t xml:space="preserve">По договору водопользования одна сторона - исполнительный орган</w:t>
      </w:r>
      <w:r>
        <w:rPr>
          <w:sz w:val="24"/>
          <w:szCs w:val="24"/>
          <w:lang w:eastAsia="en-US"/>
        </w:rPr>
        <w:t xml:space="preserve"> </w:t>
      </w:r>
      <w:r>
        <w:rPr>
          <w:sz w:val="24"/>
          <w:szCs w:val="24"/>
          <w:lang w:eastAsia="en-US"/>
        </w:rPr>
        <w:t xml:space="preserve">государственной власти или орган местного самоуправления обязуется</w:t>
      </w:r>
      <w:r>
        <w:rPr>
          <w:sz w:val="24"/>
          <w:szCs w:val="24"/>
          <w:lang w:eastAsia="en-US"/>
        </w:rPr>
        <w:t xml:space="preserve"> </w:t>
      </w:r>
      <w:r>
        <w:rPr>
          <w:sz w:val="24"/>
          <w:szCs w:val="24"/>
          <w:lang w:eastAsia="en-US"/>
        </w:rPr>
        <w:t xml:space="preserve">предоставить другой стороне - водопользователю водный объект или его</w:t>
      </w:r>
      <w:r>
        <w:rPr>
          <w:sz w:val="24"/>
          <w:szCs w:val="24"/>
          <w:lang w:eastAsia="en-US"/>
        </w:rPr>
        <w:t xml:space="preserve"> </w:t>
      </w:r>
      <w:r>
        <w:rPr>
          <w:sz w:val="24"/>
          <w:szCs w:val="24"/>
          <w:lang w:eastAsia="en-US"/>
        </w:rPr>
        <w:t xml:space="preserve">часть в пользование за плату.</w:t>
      </w:r>
      <w:r>
        <w:rPr>
          <w:sz w:val="24"/>
          <w:szCs w:val="24"/>
        </w:rPr>
      </w:r>
      <w:r>
        <w:rPr>
          <w:sz w:val="24"/>
          <w:szCs w:val="24"/>
        </w:rPr>
      </w:r>
    </w:p>
    <w:p>
      <w:pPr>
        <w:numPr>
          <w:ilvl w:val="1"/>
          <w:numId w:val="21"/>
        </w:numPr>
        <w:ind w:left="0" w:right="0" w:firstLine="709"/>
        <w:jc w:val="both"/>
        <w:widowControl w:val="off"/>
        <w:tabs>
          <w:tab w:val="left" w:pos="1578" w:leader="none"/>
        </w:tabs>
        <w:rPr>
          <w:sz w:val="24"/>
          <w:szCs w:val="24"/>
        </w:rPr>
        <w:suppressLineNumbers w:val="0"/>
      </w:pPr>
      <w:r>
        <w:rPr>
          <w:sz w:val="24"/>
          <w:szCs w:val="24"/>
          <w:lang w:eastAsia="en-US"/>
        </w:rPr>
        <w:t xml:space="preserve">Архитектурно-строительное проектирование, строительство, реконструкция, ввод в эксплуатацию и эксплуатация зданий, строений, сооружений</w:t>
      </w:r>
      <w:r>
        <w:rPr>
          <w:spacing w:val="-1"/>
          <w:sz w:val="24"/>
          <w:szCs w:val="24"/>
          <w:lang w:eastAsia="en-US"/>
        </w:rPr>
        <w:t xml:space="preserve"> </w:t>
      </w:r>
      <w:r>
        <w:rPr>
          <w:sz w:val="24"/>
          <w:szCs w:val="24"/>
          <w:lang w:eastAsia="en-US"/>
        </w:rPr>
        <w:t xml:space="preserve">для</w:t>
      </w:r>
      <w:r>
        <w:rPr>
          <w:spacing w:val="-1"/>
          <w:sz w:val="24"/>
          <w:szCs w:val="24"/>
          <w:lang w:eastAsia="en-US"/>
        </w:rPr>
        <w:t xml:space="preserve"> </w:t>
      </w:r>
      <w:r>
        <w:rPr>
          <w:sz w:val="24"/>
          <w:szCs w:val="24"/>
          <w:lang w:eastAsia="en-US"/>
        </w:rPr>
        <w:t xml:space="preserve">рекреационных</w:t>
      </w:r>
      <w:r>
        <w:rPr>
          <w:spacing w:val="-1"/>
          <w:sz w:val="24"/>
          <w:szCs w:val="24"/>
          <w:lang w:eastAsia="en-US"/>
        </w:rPr>
        <w:t xml:space="preserve"> </w:t>
      </w:r>
      <w:r>
        <w:rPr>
          <w:sz w:val="24"/>
          <w:szCs w:val="24"/>
          <w:lang w:eastAsia="en-US"/>
        </w:rPr>
        <w:t xml:space="preserve">целей,</w:t>
      </w:r>
      <w:r>
        <w:rPr>
          <w:spacing w:val="-1"/>
          <w:sz w:val="24"/>
          <w:szCs w:val="24"/>
          <w:lang w:eastAsia="en-US"/>
        </w:rPr>
        <w:t xml:space="preserve"> </w:t>
      </w:r>
      <w:r>
        <w:rPr>
          <w:sz w:val="24"/>
          <w:szCs w:val="24"/>
          <w:lang w:eastAsia="en-US"/>
        </w:rPr>
        <w:t xml:space="preserve">в</w:t>
      </w:r>
      <w:r>
        <w:rPr>
          <w:spacing w:val="-1"/>
          <w:sz w:val="24"/>
          <w:szCs w:val="24"/>
          <w:lang w:eastAsia="en-US"/>
        </w:rPr>
        <w:t xml:space="preserve"> </w:t>
      </w:r>
      <w:r>
        <w:rPr>
          <w:sz w:val="24"/>
          <w:szCs w:val="24"/>
          <w:lang w:eastAsia="en-US"/>
        </w:rPr>
        <w:t xml:space="preserve">том</w:t>
      </w:r>
      <w:r>
        <w:rPr>
          <w:spacing w:val="-1"/>
          <w:sz w:val="24"/>
          <w:szCs w:val="24"/>
          <w:lang w:eastAsia="en-US"/>
        </w:rPr>
        <w:t xml:space="preserve"> </w:t>
      </w:r>
      <w:r>
        <w:rPr>
          <w:sz w:val="24"/>
          <w:szCs w:val="24"/>
          <w:lang w:eastAsia="en-US"/>
        </w:rPr>
        <w:t xml:space="preserve">числе для</w:t>
      </w:r>
      <w:r>
        <w:rPr>
          <w:spacing w:val="-1"/>
          <w:sz w:val="24"/>
          <w:szCs w:val="24"/>
          <w:lang w:eastAsia="en-US"/>
        </w:rPr>
        <w:t xml:space="preserve"> </w:t>
      </w:r>
      <w:r>
        <w:rPr>
          <w:sz w:val="24"/>
          <w:szCs w:val="24"/>
          <w:lang w:eastAsia="en-US"/>
        </w:rPr>
        <w:t xml:space="preserve">обустройства пляжей, осуществляются в соответствии с водным законодательством и законодательством о градостроительной деятельности.</w:t>
      </w:r>
      <w:r>
        <w:rPr>
          <w:sz w:val="24"/>
          <w:szCs w:val="24"/>
        </w:rPr>
      </w:r>
      <w:r>
        <w:rPr>
          <w:sz w:val="24"/>
          <w:szCs w:val="24"/>
        </w:rPr>
      </w:r>
    </w:p>
    <w:p>
      <w:pPr>
        <w:numPr>
          <w:ilvl w:val="1"/>
          <w:numId w:val="21"/>
        </w:numPr>
        <w:ind w:left="0" w:right="0" w:firstLine="709"/>
        <w:jc w:val="both"/>
        <w:widowControl w:val="off"/>
        <w:tabs>
          <w:tab w:val="left" w:pos="1385" w:leader="none"/>
        </w:tabs>
        <w:rPr>
          <w:sz w:val="24"/>
          <w:szCs w:val="24"/>
        </w:rPr>
        <w:suppressLineNumbers w:val="0"/>
      </w:pPr>
      <w:r>
        <w:rPr>
          <w:sz w:val="24"/>
          <w:szCs w:val="24"/>
          <w:lang w:eastAsia="en-US"/>
        </w:rPr>
        <w:t xml:space="preserve">Установление границ водоохранных зон и границ прибрежных защитных полос водных объектов, включая обозначение на местности посредством специальных информационных знаков на территориях, используемых для ре</w:t>
      </w:r>
      <w:r>
        <w:rPr>
          <w:sz w:val="24"/>
          <w:szCs w:val="24"/>
          <w:lang w:eastAsia="en-US"/>
        </w:rPr>
        <w:t xml:space="preserve">креационных целей (туризма, физической культуры и спорта, организации отдыха и укрепления здоровья граждан, в том числе организации отдыха детей и их оздоровления), осуществляется в порядке, установленном нормативными правовыми актами Российской Федерации.</w:t>
      </w:r>
      <w:r>
        <w:rPr>
          <w:sz w:val="24"/>
          <w:szCs w:val="24"/>
        </w:rPr>
      </w:r>
      <w:r>
        <w:rPr>
          <w:sz w:val="24"/>
          <w:szCs w:val="24"/>
        </w:rPr>
      </w:r>
    </w:p>
    <w:p>
      <w:pPr>
        <w:ind w:left="450" w:right="0" w:firstLine="0"/>
        <w:jc w:val="both"/>
        <w:widowControl w:val="off"/>
        <w:tabs>
          <w:tab w:val="left" w:pos="1385" w:leader="none"/>
        </w:tabs>
        <w:rPr>
          <w:sz w:val="24"/>
          <w:szCs w:val="24"/>
        </w:rPr>
        <w:suppressLineNumbers w:val="0"/>
      </w:pPr>
      <w:r>
        <w:rPr>
          <w:sz w:val="24"/>
          <w:szCs w:val="24"/>
          <w:highlight w:val="none"/>
          <w:lang w:eastAsia="en-US"/>
        </w:rPr>
      </w:r>
      <w:r>
        <w:rPr>
          <w:sz w:val="24"/>
          <w:szCs w:val="24"/>
          <w:highlight w:val="none"/>
          <w:lang w:eastAsia="en-US"/>
        </w:rPr>
      </w:r>
      <w:r>
        <w:rPr>
          <w:sz w:val="24"/>
          <w:szCs w:val="24"/>
        </w:rPr>
      </w:r>
    </w:p>
    <w:p>
      <w:pPr>
        <w:numPr>
          <w:ilvl w:val="1"/>
          <w:numId w:val="21"/>
        </w:numPr>
        <w:ind w:left="0" w:right="0" w:firstLine="0"/>
        <w:jc w:val="center"/>
        <w:widowControl w:val="off"/>
        <w:tabs>
          <w:tab w:val="left" w:pos="1553" w:leader="none"/>
        </w:tabs>
        <w:rPr>
          <w:b/>
          <w:bCs/>
          <w:sz w:val="24"/>
          <w:szCs w:val="24"/>
        </w:rPr>
        <w:suppressLineNumbers w:val="0"/>
      </w:pPr>
      <w:r>
        <w:rPr>
          <w:b/>
          <w:bCs/>
          <w:sz w:val="24"/>
          <w:szCs w:val="24"/>
          <w:lang w:eastAsia="en-US"/>
        </w:rPr>
        <w:t xml:space="preserve">Меры по обеспечению безопасности на пляжах и в местах массового отд</w:t>
      </w:r>
      <w:r>
        <w:rPr>
          <w:b/>
          <w:bCs/>
          <w:sz w:val="24"/>
          <w:szCs w:val="24"/>
          <w:lang w:eastAsia="en-US"/>
        </w:rPr>
        <w:t xml:space="preserve">ыха населения у водного объекта:</w:t>
      </w:r>
      <w:r>
        <w:rPr>
          <w:b/>
          <w:bCs/>
          <w:sz w:val="24"/>
          <w:szCs w:val="24"/>
        </w:rPr>
      </w:r>
      <w:r>
        <w:rPr>
          <w:b/>
          <w:bCs/>
          <w:sz w:val="24"/>
          <w:szCs w:val="24"/>
        </w:rPr>
      </w:r>
    </w:p>
    <w:p>
      <w:pPr>
        <w:ind w:left="450" w:right="0" w:firstLine="0"/>
        <w:jc w:val="center"/>
        <w:widowControl w:val="off"/>
        <w:tabs>
          <w:tab w:val="left" w:pos="1553" w:leader="none"/>
        </w:tabs>
        <w:rPr>
          <w:b/>
          <w:bCs/>
          <w:sz w:val="24"/>
          <w:szCs w:val="24"/>
        </w:rPr>
        <w:suppressLineNumbers w:val="0"/>
      </w:pPr>
      <w:r>
        <w:rPr>
          <w:b/>
          <w:bCs/>
          <w:sz w:val="24"/>
          <w:szCs w:val="24"/>
          <w:highlight w:val="none"/>
          <w:lang w:eastAsia="en-US"/>
        </w:rPr>
      </w:r>
      <w:r>
        <w:rPr>
          <w:b/>
          <w:bCs/>
          <w:sz w:val="24"/>
          <w:szCs w:val="24"/>
          <w:highlight w:val="none"/>
          <w:lang w:eastAsia="en-US"/>
        </w:rPr>
      </w:r>
      <w:r>
        <w:rPr>
          <w:b/>
          <w:bCs/>
          <w:sz w:val="24"/>
          <w:szCs w:val="24"/>
        </w:rPr>
      </w:r>
    </w:p>
    <w:p>
      <w:pPr>
        <w:numPr>
          <w:ilvl w:val="2"/>
          <w:numId w:val="21"/>
        </w:numPr>
        <w:ind w:left="0" w:right="0" w:firstLine="709"/>
        <w:jc w:val="both"/>
        <w:widowControl w:val="off"/>
        <w:tabs>
          <w:tab w:val="left" w:pos="0" w:leader="none"/>
          <w:tab w:val="left" w:pos="1553" w:leader="none"/>
        </w:tabs>
        <w:rPr>
          <w:sz w:val="24"/>
          <w:szCs w:val="24"/>
        </w:rPr>
        <w:suppressLineNumbers w:val="0"/>
      </w:pPr>
      <w:r>
        <w:rPr>
          <w:sz w:val="24"/>
          <w:szCs w:val="24"/>
          <w:lang w:eastAsia="en-US"/>
        </w:rPr>
        <w:t xml:space="preserve">Работники спасательных постов, водопользователи, инспекторы ГИМС, уполномоченные представители администрации </w:t>
      </w:r>
      <w:r>
        <w:rPr>
          <w:sz w:val="24"/>
          <w:szCs w:val="24"/>
          <w:lang w:eastAsia="en-US"/>
        </w:rPr>
        <w:t xml:space="preserve">Печенгского муниципального округа</w:t>
      </w:r>
      <w:r>
        <w:rPr>
          <w:sz w:val="24"/>
          <w:szCs w:val="24"/>
          <w:lang w:eastAsia="en-US"/>
        </w:rPr>
        <w:t xml:space="preserve">, владельцы пляжей и мест массового отдыха населения у водного объекта проводят на пляжах и в местах массового отдыха населения у в</w:t>
      </w:r>
      <w:r>
        <w:rPr>
          <w:sz w:val="24"/>
          <w:szCs w:val="24"/>
          <w:lang w:eastAsia="en-US"/>
        </w:rPr>
        <w:t xml:space="preserve">одного объекта разъяснительную работу по предупреждению несчастных случаев с людьми на водных объектах с использованием радиотрансляционных установок, магнитофонов, мегафонов, стендов, фотовитрин с профилактическими материалами и других средств и способов.</w:t>
      </w:r>
      <w:r>
        <w:rPr>
          <w:sz w:val="24"/>
          <w:szCs w:val="24"/>
        </w:rPr>
      </w:r>
      <w:r>
        <w:rPr>
          <w:sz w:val="24"/>
          <w:szCs w:val="24"/>
        </w:rPr>
      </w:r>
    </w:p>
    <w:p>
      <w:pPr>
        <w:numPr>
          <w:ilvl w:val="2"/>
          <w:numId w:val="21"/>
        </w:numPr>
        <w:ind w:left="0" w:right="0" w:firstLine="709"/>
        <w:jc w:val="both"/>
        <w:widowControl w:val="off"/>
        <w:tabs>
          <w:tab w:val="left" w:pos="0" w:leader="none"/>
          <w:tab w:val="left" w:pos="1553" w:leader="none"/>
        </w:tabs>
        <w:rPr>
          <w:sz w:val="24"/>
          <w:szCs w:val="24"/>
        </w:rPr>
        <w:suppressLineNumbers w:val="0"/>
      </w:pPr>
      <w:r>
        <w:rPr>
          <w:sz w:val="24"/>
          <w:szCs w:val="24"/>
          <w:lang w:eastAsia="en-US"/>
        </w:rPr>
        <w:t xml:space="preserve">Указания должностных лиц ГИМС, работников спасательных постов, сотрудников полиции, представителей </w:t>
      </w:r>
      <w:r>
        <w:rPr>
          <w:sz w:val="24"/>
          <w:szCs w:val="24"/>
          <w:lang w:eastAsia="en-US"/>
        </w:rPr>
        <w:t xml:space="preserve">отдела ГО, ЧС и ПБ администрации</w:t>
      </w:r>
      <w:r>
        <w:rPr>
          <w:sz w:val="24"/>
          <w:szCs w:val="24"/>
          <w:lang w:eastAsia="en-US"/>
        </w:rPr>
        <w:t xml:space="preserve"> </w:t>
      </w:r>
      <w:r>
        <w:rPr>
          <w:sz w:val="24"/>
          <w:szCs w:val="24"/>
          <w:lang w:eastAsia="en-US"/>
        </w:rPr>
        <w:t xml:space="preserve">Печенгского муниципального округа </w:t>
      </w:r>
      <w:r>
        <w:rPr>
          <w:sz w:val="24"/>
          <w:szCs w:val="24"/>
          <w:lang w:eastAsia="en-US"/>
        </w:rPr>
        <w:t xml:space="preserve">в части обеспечения безопасности людей и поддержания правопорядка на пляжах и в других местах массового отдыха являются обязательными для водопользователей (владельцев пляжей) и граждан.</w:t>
      </w:r>
      <w:r>
        <w:rPr>
          <w:sz w:val="24"/>
          <w:szCs w:val="24"/>
        </w:rPr>
      </w:r>
      <w:r>
        <w:rPr>
          <w:sz w:val="24"/>
          <w:szCs w:val="24"/>
        </w:rPr>
      </w:r>
    </w:p>
    <w:p>
      <w:pPr>
        <w:ind w:right="0" w:firstLine="709"/>
        <w:jc w:val="both"/>
        <w:rPr>
          <w:rFonts w:eastAsia="Calibri"/>
          <w:sz w:val="24"/>
          <w:szCs w:val="24"/>
        </w:rPr>
        <w:suppressLineNumbers w:val="0"/>
      </w:pPr>
      <w:r>
        <w:rPr>
          <w:rFonts w:eastAsia="Calibri"/>
          <w:sz w:val="24"/>
          <w:szCs w:val="24"/>
          <w:lang w:eastAsia="en-US"/>
        </w:rPr>
        <w:t xml:space="preserve">8</w:t>
      </w:r>
      <w:r>
        <w:rPr>
          <w:rFonts w:eastAsia="Calibri"/>
          <w:sz w:val="24"/>
          <w:szCs w:val="24"/>
          <w:lang w:eastAsia="en-US"/>
        </w:rPr>
        <w:t xml:space="preserve">.</w:t>
      </w:r>
      <w:r>
        <w:rPr>
          <w:rFonts w:eastAsia="Calibri"/>
          <w:sz w:val="24"/>
          <w:szCs w:val="24"/>
          <w:lang w:eastAsia="en-US"/>
        </w:rPr>
        <w:t xml:space="preserve">4</w:t>
      </w:r>
      <w:r>
        <w:rPr>
          <w:rFonts w:eastAsia="Calibri"/>
          <w:sz w:val="24"/>
          <w:szCs w:val="24"/>
          <w:lang w:eastAsia="en-US"/>
        </w:rPr>
        <w:t xml:space="preserve">.3. Обеспечение безопасности людей на водных объектах при использовании пляжей и водных объектов осуществляется в соответствии с Правилами охраны жизни людей на водных объектах в Мур</w:t>
      </w:r>
      <w:r>
        <w:rPr>
          <w:rFonts w:eastAsia="Calibri"/>
          <w:sz w:val="24"/>
          <w:szCs w:val="24"/>
          <w:lang w:eastAsia="en-US"/>
        </w:rPr>
        <w:t xml:space="preserve">манской области, утвержденными П</w:t>
      </w:r>
      <w:r>
        <w:rPr>
          <w:rFonts w:eastAsia="Calibri"/>
          <w:sz w:val="24"/>
          <w:szCs w:val="24"/>
          <w:lang w:eastAsia="en-US"/>
        </w:rPr>
        <w:t xml:space="preserve">остановление</w:t>
      </w:r>
      <w:r>
        <w:rPr>
          <w:rFonts w:eastAsia="Calibri"/>
          <w:sz w:val="24"/>
          <w:szCs w:val="24"/>
          <w:lang w:eastAsia="en-US"/>
        </w:rPr>
        <w:t xml:space="preserve">м</w:t>
      </w:r>
      <w:r>
        <w:rPr>
          <w:rFonts w:eastAsia="Calibri"/>
          <w:sz w:val="24"/>
          <w:szCs w:val="24"/>
          <w:lang w:eastAsia="en-US"/>
        </w:rPr>
        <w:t xml:space="preserve"> Правительства Мурманской области от 23.10.2019 № 478-ПП.</w:t>
      </w:r>
      <w:r>
        <w:rPr>
          <w:rFonts w:eastAsia="Calibri"/>
          <w:sz w:val="24"/>
          <w:szCs w:val="24"/>
        </w:rPr>
      </w:r>
      <w:r>
        <w:rPr>
          <w:rFonts w:eastAsia="Calibri"/>
          <w:sz w:val="24"/>
          <w:szCs w:val="24"/>
        </w:rPr>
      </w:r>
    </w:p>
    <w:p>
      <w:pPr>
        <w:ind w:firstLine="709"/>
        <w:jc w:val="both"/>
        <w:rPr>
          <w:sz w:val="24"/>
          <w:szCs w:val="24"/>
          <w:lang w:eastAsia="en-US"/>
        </w:rPr>
      </w:pPr>
      <w:r>
        <w:rPr>
          <w:rFonts w:eastAsia="Calibri"/>
          <w:sz w:val="24"/>
          <w:szCs w:val="24"/>
          <w:lang w:eastAsia="en-US"/>
        </w:rPr>
        <w:t xml:space="preserve">8</w:t>
      </w:r>
      <w:r>
        <w:rPr>
          <w:rFonts w:eastAsia="Calibri"/>
          <w:sz w:val="24"/>
          <w:szCs w:val="24"/>
          <w:lang w:eastAsia="en-US"/>
        </w:rPr>
        <w:t xml:space="preserve">.</w:t>
      </w:r>
      <w:r>
        <w:rPr>
          <w:rFonts w:eastAsia="Calibri"/>
          <w:sz w:val="24"/>
          <w:szCs w:val="24"/>
          <w:lang w:eastAsia="en-US"/>
        </w:rPr>
        <w:t xml:space="preserve">4</w:t>
      </w:r>
      <w:r>
        <w:rPr>
          <w:rFonts w:eastAsia="Calibri"/>
          <w:sz w:val="24"/>
          <w:szCs w:val="24"/>
          <w:lang w:eastAsia="en-US"/>
        </w:rPr>
        <w:t xml:space="preserve">.4. Э</w:t>
      </w:r>
      <w:r>
        <w:rPr>
          <w:sz w:val="24"/>
          <w:szCs w:val="24"/>
          <w:lang w:eastAsia="en-US"/>
        </w:rPr>
        <w:t xml:space="preserve">ксплуатантом и/или пользователем</w:t>
      </w:r>
      <w:r>
        <w:rPr>
          <w:rFonts w:eastAsia="Calibri"/>
          <w:sz w:val="24"/>
          <w:szCs w:val="24"/>
          <w:lang w:eastAsia="en-US"/>
        </w:rPr>
        <w:t xml:space="preserve"> </w:t>
      </w:r>
      <w:r>
        <w:rPr>
          <w:sz w:val="24"/>
          <w:szCs w:val="24"/>
          <w:lang w:eastAsia="en-US"/>
        </w:rPr>
        <w:t xml:space="preserve">зоны рекреации водного объекта </w:t>
      </w:r>
      <w:r>
        <w:rPr>
          <w:rFonts w:eastAsia="Calibri"/>
          <w:sz w:val="24"/>
          <w:szCs w:val="24"/>
          <w:lang w:eastAsia="en-US"/>
        </w:rPr>
        <w:t xml:space="preserve">в целях обеспечения безопасности людей на пляжах осуществляются:</w:t>
      </w:r>
      <w:r>
        <w:rPr>
          <w:sz w:val="24"/>
          <w:szCs w:val="24"/>
          <w:lang w:eastAsia="en-US"/>
        </w:rPr>
      </w:r>
      <w:r>
        <w:rPr>
          <w:sz w:val="24"/>
          <w:szCs w:val="24"/>
          <w:lang w:eastAsia="en-US"/>
        </w:rPr>
      </w:r>
    </w:p>
    <w:p>
      <w:pPr>
        <w:ind w:firstLine="709"/>
        <w:jc w:val="both"/>
        <w:rPr>
          <w:rFonts w:eastAsia="Calibri"/>
          <w:sz w:val="24"/>
          <w:szCs w:val="24"/>
          <w:lang w:eastAsia="en-US"/>
        </w:rPr>
      </w:pPr>
      <w:r>
        <w:rPr>
          <w:rFonts w:eastAsia="Calibri"/>
          <w:sz w:val="24"/>
          <w:szCs w:val="24"/>
          <w:lang w:eastAsia="en-US"/>
        </w:rPr>
        <w:t xml:space="preserve">1) проведение водолазного обследования и очистка дна водного объекта, отведенного для купания, на глубине до 2 метров в границах зоны купания.</w:t>
      </w:r>
      <w:r>
        <w:rPr>
          <w:rFonts w:eastAsia="Calibri"/>
          <w:sz w:val="24"/>
          <w:szCs w:val="24"/>
          <w:lang w:eastAsia="en-US"/>
        </w:rPr>
      </w:r>
      <w:r>
        <w:rPr>
          <w:rFonts w:eastAsia="Calibri"/>
          <w:sz w:val="24"/>
          <w:szCs w:val="24"/>
          <w:lang w:eastAsia="en-US"/>
        </w:rPr>
      </w:r>
    </w:p>
    <w:p>
      <w:pPr>
        <w:ind w:firstLine="709"/>
        <w:jc w:val="both"/>
        <w:rPr>
          <w:rFonts w:eastAsia="Calibri"/>
          <w:sz w:val="24"/>
          <w:szCs w:val="24"/>
          <w:lang w:eastAsia="en-US"/>
        </w:rPr>
      </w:pPr>
      <w:r>
        <w:rPr>
          <w:rFonts w:eastAsia="Calibri"/>
          <w:sz w:val="24"/>
          <w:szCs w:val="24"/>
          <w:lang w:eastAsia="en-US"/>
        </w:rPr>
        <w:t xml:space="preserve">2) оборудование и содержание пляжа в течение всего периода его использования, в том числе:</w:t>
      </w:r>
      <w:r>
        <w:rPr>
          <w:rFonts w:eastAsia="Calibri"/>
          <w:sz w:val="24"/>
          <w:szCs w:val="24"/>
          <w:lang w:eastAsia="en-US"/>
        </w:rPr>
      </w:r>
      <w:r>
        <w:rPr>
          <w:rFonts w:eastAsia="Calibri"/>
          <w:sz w:val="24"/>
          <w:szCs w:val="24"/>
          <w:lang w:eastAsia="en-US"/>
        </w:rPr>
      </w:r>
    </w:p>
    <w:p>
      <w:pPr>
        <w:ind w:firstLine="709"/>
        <w:jc w:val="both"/>
        <w:rPr>
          <w:rFonts w:eastAsia="Calibri"/>
          <w:sz w:val="24"/>
          <w:szCs w:val="24"/>
          <w:lang w:eastAsia="en-US"/>
        </w:rPr>
      </w:pPr>
      <w:r>
        <w:rPr>
          <w:rFonts w:eastAsia="Calibri"/>
          <w:sz w:val="24"/>
          <w:szCs w:val="24"/>
          <w:lang w:eastAsia="en-US"/>
        </w:rPr>
        <w:t xml:space="preserve">а) обозначение буйками границы зоны купания;</w:t>
      </w:r>
      <w:r>
        <w:rPr>
          <w:rFonts w:eastAsia="Calibri"/>
          <w:sz w:val="24"/>
          <w:szCs w:val="24"/>
          <w:lang w:eastAsia="en-US"/>
        </w:rPr>
      </w:r>
      <w:r>
        <w:rPr>
          <w:rFonts w:eastAsia="Calibri"/>
          <w:sz w:val="24"/>
          <w:szCs w:val="24"/>
          <w:lang w:eastAsia="en-US"/>
        </w:rPr>
      </w:r>
    </w:p>
    <w:p>
      <w:pPr>
        <w:ind w:firstLine="709"/>
        <w:jc w:val="both"/>
        <w:rPr>
          <w:rFonts w:eastAsia="Calibri"/>
          <w:sz w:val="24"/>
          <w:szCs w:val="24"/>
          <w:lang w:eastAsia="en-US"/>
        </w:rPr>
      </w:pPr>
      <w:r>
        <w:rPr>
          <w:rFonts w:eastAsia="Calibri"/>
          <w:sz w:val="24"/>
          <w:szCs w:val="24"/>
          <w:lang w:eastAsia="en-US"/>
        </w:rPr>
        <w:t xml:space="preserve">б) установка знаков безопасности на береговой полосе водного объекта для обозначения границы зоны купания;</w:t>
      </w:r>
      <w:r>
        <w:rPr>
          <w:rFonts w:eastAsia="Calibri"/>
          <w:sz w:val="24"/>
          <w:szCs w:val="24"/>
          <w:lang w:eastAsia="en-US"/>
        </w:rPr>
      </w:r>
      <w:r>
        <w:rPr>
          <w:rFonts w:eastAsia="Calibri"/>
          <w:sz w:val="24"/>
          <w:szCs w:val="24"/>
          <w:lang w:eastAsia="en-US"/>
        </w:rPr>
      </w:r>
    </w:p>
    <w:p>
      <w:pPr>
        <w:ind w:firstLine="709"/>
        <w:jc w:val="both"/>
        <w:rPr>
          <w:rFonts w:eastAsia="Calibri"/>
          <w:sz w:val="24"/>
          <w:szCs w:val="24"/>
          <w:lang w:eastAsia="en-US"/>
        </w:rPr>
      </w:pPr>
      <w:r>
        <w:rPr>
          <w:rFonts w:eastAsia="Calibri"/>
          <w:sz w:val="24"/>
          <w:szCs w:val="24"/>
          <w:lang w:eastAsia="en-US"/>
        </w:rPr>
        <w:t xml:space="preserve">в) ограждение зоны купания детей и лиц, не умеющих плавать, глубиной не более 1,2 метра и обозначение указанного ограждения;</w:t>
      </w:r>
      <w:r>
        <w:rPr>
          <w:rFonts w:eastAsia="Calibri"/>
          <w:sz w:val="24"/>
          <w:szCs w:val="24"/>
          <w:lang w:eastAsia="en-US"/>
        </w:rPr>
      </w:r>
      <w:r>
        <w:rPr>
          <w:rFonts w:eastAsia="Calibri"/>
          <w:sz w:val="24"/>
          <w:szCs w:val="24"/>
          <w:lang w:eastAsia="en-US"/>
        </w:rPr>
      </w:r>
    </w:p>
    <w:p>
      <w:pPr>
        <w:ind w:firstLine="709"/>
        <w:jc w:val="both"/>
        <w:rPr>
          <w:rFonts w:eastAsia="Calibri"/>
          <w:sz w:val="24"/>
          <w:szCs w:val="24"/>
          <w:lang w:eastAsia="en-US"/>
        </w:rPr>
      </w:pPr>
      <w:r>
        <w:rPr>
          <w:rFonts w:eastAsia="Calibri"/>
          <w:sz w:val="24"/>
          <w:szCs w:val="24"/>
          <w:lang w:eastAsia="en-US"/>
        </w:rPr>
        <w:t xml:space="preserve">г) информирование людей о возможности купания и безопасного пользования пляжем путем установки сигнальных флагов, звукового оповещения, установки знаков безопасности и размещения информации на информационных стендах;</w:t>
      </w:r>
      <w:r>
        <w:rPr>
          <w:rFonts w:eastAsia="Calibri"/>
          <w:sz w:val="24"/>
          <w:szCs w:val="24"/>
          <w:lang w:eastAsia="en-US"/>
        </w:rPr>
      </w:r>
      <w:r>
        <w:rPr>
          <w:rFonts w:eastAsia="Calibri"/>
          <w:sz w:val="24"/>
          <w:szCs w:val="24"/>
          <w:lang w:eastAsia="en-US"/>
        </w:rPr>
      </w:r>
    </w:p>
    <w:p>
      <w:pPr>
        <w:ind w:right="72" w:firstLine="709"/>
        <w:jc w:val="both"/>
        <w:widowControl w:val="off"/>
        <w:tabs>
          <w:tab w:val="left" w:pos="0" w:leader="none"/>
          <w:tab w:val="left" w:pos="1553" w:leader="none"/>
        </w:tabs>
        <w:rPr>
          <w:sz w:val="24"/>
          <w:szCs w:val="24"/>
          <w:lang w:eastAsia="en-US"/>
        </w:rPr>
      </w:pPr>
      <w:r>
        <w:rPr>
          <w:sz w:val="24"/>
          <w:szCs w:val="24"/>
          <w:lang w:eastAsia="en-US"/>
        </w:rPr>
        <w:t xml:space="preserve">8</w:t>
      </w:r>
      <w:r>
        <w:rPr>
          <w:sz w:val="24"/>
          <w:szCs w:val="24"/>
          <w:lang w:eastAsia="en-US"/>
        </w:rPr>
        <w:t xml:space="preserve">.</w:t>
      </w:r>
      <w:r>
        <w:rPr>
          <w:sz w:val="24"/>
          <w:szCs w:val="24"/>
          <w:lang w:eastAsia="en-US"/>
        </w:rPr>
        <w:t xml:space="preserve">4</w:t>
      </w:r>
      <w:r>
        <w:rPr>
          <w:sz w:val="24"/>
          <w:szCs w:val="24"/>
          <w:lang w:eastAsia="en-US"/>
        </w:rPr>
        <w:t xml:space="preserve">.5. Посетители водных объектов, находящиеся на водных объектах и их береговых полосах, в зонах отдыха и на пляжах, обязаны:</w:t>
      </w:r>
      <w:r>
        <w:rPr>
          <w:sz w:val="24"/>
          <w:szCs w:val="24"/>
          <w:lang w:eastAsia="en-US"/>
        </w:rPr>
      </w:r>
      <w:r>
        <w:rPr>
          <w:sz w:val="24"/>
          <w:szCs w:val="24"/>
          <w:lang w:eastAsia="en-US"/>
        </w:rPr>
      </w:r>
    </w:p>
    <w:p>
      <w:pPr>
        <w:ind w:right="72" w:firstLine="709"/>
        <w:jc w:val="both"/>
        <w:widowControl w:val="off"/>
        <w:tabs>
          <w:tab w:val="left" w:pos="1553" w:leader="none"/>
        </w:tabs>
        <w:rPr>
          <w:sz w:val="24"/>
          <w:szCs w:val="24"/>
          <w:lang w:eastAsia="en-US"/>
        </w:rPr>
      </w:pPr>
      <w:r>
        <w:rPr>
          <w:sz w:val="24"/>
          <w:szCs w:val="24"/>
          <w:lang w:eastAsia="en-US"/>
        </w:rPr>
        <w:t xml:space="preserve">- соблюдать меры безопасности, установленные настоящими Правилами;</w:t>
      </w:r>
      <w:r>
        <w:rPr>
          <w:sz w:val="24"/>
          <w:szCs w:val="24"/>
          <w:lang w:eastAsia="en-US"/>
        </w:rPr>
      </w:r>
      <w:r>
        <w:rPr>
          <w:sz w:val="24"/>
          <w:szCs w:val="24"/>
          <w:lang w:eastAsia="en-US"/>
        </w:rPr>
      </w:r>
    </w:p>
    <w:p>
      <w:pPr>
        <w:ind w:right="72" w:firstLine="709"/>
        <w:jc w:val="both"/>
        <w:widowControl w:val="off"/>
        <w:tabs>
          <w:tab w:val="left" w:pos="1553" w:leader="none"/>
        </w:tabs>
        <w:rPr>
          <w:sz w:val="24"/>
          <w:szCs w:val="24"/>
          <w:lang w:eastAsia="en-US"/>
        </w:rPr>
      </w:pPr>
      <w:r>
        <w:rPr>
          <w:sz w:val="24"/>
          <w:szCs w:val="24"/>
          <w:lang w:eastAsia="en-US"/>
        </w:rPr>
        <w:t xml:space="preserve">- немедленно сообщать о пострадавших или терпящих бедствие по телефонам экстренного вызова оперативных служб и информировать об этом администрацию зоны отдыха и пляжа;</w:t>
      </w:r>
      <w:r>
        <w:rPr>
          <w:sz w:val="24"/>
          <w:szCs w:val="24"/>
          <w:lang w:eastAsia="en-US"/>
        </w:rPr>
      </w:r>
      <w:r>
        <w:rPr>
          <w:sz w:val="24"/>
          <w:szCs w:val="24"/>
          <w:lang w:eastAsia="en-US"/>
        </w:rPr>
      </w:r>
    </w:p>
    <w:p>
      <w:pPr>
        <w:ind w:right="0" w:firstLine="709"/>
        <w:jc w:val="both"/>
        <w:widowControl w:val="off"/>
        <w:tabs>
          <w:tab w:val="left" w:pos="1553" w:leader="none"/>
        </w:tabs>
        <w:rPr>
          <w:sz w:val="24"/>
          <w:szCs w:val="24"/>
        </w:rPr>
        <w:suppressLineNumbers w:val="0"/>
      </w:pPr>
      <w:r>
        <w:rPr>
          <w:sz w:val="24"/>
          <w:szCs w:val="24"/>
          <w:lang w:eastAsia="en-US"/>
        </w:rPr>
        <w:t xml:space="preserve">- оказывать с соблюдением мер предосторожности посильную помощь пострадавшим.</w:t>
      </w:r>
      <w:r>
        <w:rPr>
          <w:sz w:val="24"/>
          <w:szCs w:val="24"/>
        </w:rPr>
      </w:r>
      <w:r>
        <w:rPr>
          <w:sz w:val="24"/>
          <w:szCs w:val="24"/>
        </w:rPr>
      </w:r>
    </w:p>
    <w:p>
      <w:pPr>
        <w:ind w:right="0" w:firstLine="709"/>
        <w:jc w:val="both"/>
        <w:widowControl w:val="off"/>
        <w:tabs>
          <w:tab w:val="left" w:pos="1553" w:leader="none"/>
        </w:tabs>
        <w:rPr>
          <w:sz w:val="24"/>
          <w:szCs w:val="24"/>
        </w:rPr>
        <w:suppressLineNumbers w:val="0"/>
      </w:pPr>
      <w:r>
        <w:rPr>
          <w:sz w:val="24"/>
          <w:szCs w:val="24"/>
          <w:lang w:eastAsia="en-US"/>
        </w:rPr>
        <w:t xml:space="preserve">8</w:t>
      </w:r>
      <w:r>
        <w:rPr>
          <w:sz w:val="24"/>
          <w:szCs w:val="24"/>
          <w:lang w:eastAsia="en-US"/>
        </w:rPr>
        <w:t xml:space="preserve">.</w:t>
      </w:r>
      <w:r>
        <w:rPr>
          <w:sz w:val="24"/>
          <w:szCs w:val="24"/>
          <w:lang w:eastAsia="en-US"/>
        </w:rPr>
        <w:t xml:space="preserve">4</w:t>
      </w:r>
      <w:r>
        <w:rPr>
          <w:sz w:val="24"/>
          <w:szCs w:val="24"/>
          <w:lang w:eastAsia="en-US"/>
        </w:rPr>
        <w:t xml:space="preserve">.6. Посетители пляжа обязаны:</w:t>
      </w:r>
      <w:r>
        <w:rPr>
          <w:sz w:val="24"/>
          <w:szCs w:val="24"/>
        </w:rPr>
      </w:r>
      <w:r>
        <w:rPr>
          <w:sz w:val="24"/>
          <w:szCs w:val="24"/>
        </w:rPr>
      </w:r>
    </w:p>
    <w:p>
      <w:pPr>
        <w:ind w:right="0" w:firstLine="709"/>
        <w:jc w:val="both"/>
        <w:widowControl w:val="off"/>
        <w:tabs>
          <w:tab w:val="left" w:pos="1553" w:leader="none"/>
        </w:tabs>
        <w:rPr>
          <w:sz w:val="24"/>
          <w:szCs w:val="24"/>
        </w:rPr>
        <w:suppressLineNumbers w:val="0"/>
      </w:pPr>
      <w:r>
        <w:rPr>
          <w:sz w:val="24"/>
          <w:szCs w:val="24"/>
          <w:lang w:eastAsia="en-US"/>
        </w:rPr>
        <w:t xml:space="preserve">- выполнять требования, установленные настоящими Правилами;</w:t>
      </w:r>
      <w:r>
        <w:rPr>
          <w:sz w:val="24"/>
          <w:szCs w:val="24"/>
        </w:rPr>
      </w:r>
      <w:r>
        <w:rPr>
          <w:sz w:val="24"/>
          <w:szCs w:val="24"/>
        </w:rPr>
      </w:r>
    </w:p>
    <w:p>
      <w:pPr>
        <w:ind w:right="0" w:firstLine="709"/>
        <w:jc w:val="both"/>
        <w:widowControl w:val="off"/>
        <w:tabs>
          <w:tab w:val="left" w:pos="1553" w:leader="none"/>
        </w:tabs>
        <w:rPr>
          <w:sz w:val="24"/>
          <w:szCs w:val="24"/>
        </w:rPr>
        <w:suppressLineNumbers w:val="0"/>
      </w:pPr>
      <w:r>
        <w:rPr>
          <w:sz w:val="24"/>
          <w:szCs w:val="24"/>
          <w:lang w:eastAsia="en-US"/>
        </w:rPr>
        <w:t xml:space="preserve">- осуществлять купание в отведенных для этого местах;</w:t>
      </w:r>
      <w:r>
        <w:rPr>
          <w:sz w:val="24"/>
          <w:szCs w:val="24"/>
        </w:rPr>
      </w:r>
      <w:r>
        <w:rPr>
          <w:sz w:val="24"/>
          <w:szCs w:val="24"/>
        </w:rPr>
      </w:r>
    </w:p>
    <w:p>
      <w:pPr>
        <w:ind w:right="0" w:firstLine="709"/>
        <w:jc w:val="both"/>
        <w:widowControl w:val="off"/>
        <w:tabs>
          <w:tab w:val="left" w:pos="1553" w:leader="none"/>
        </w:tabs>
        <w:rPr>
          <w:sz w:val="24"/>
          <w:szCs w:val="24"/>
        </w:rPr>
        <w:suppressLineNumbers w:val="0"/>
      </w:pPr>
      <w:r>
        <w:rPr>
          <w:sz w:val="24"/>
          <w:szCs w:val="24"/>
          <w:lang w:eastAsia="en-US"/>
        </w:rPr>
        <w:t xml:space="preserve">- не допускать порчи имущества и оборудования пляжа;</w:t>
      </w:r>
      <w:r>
        <w:rPr>
          <w:sz w:val="24"/>
          <w:szCs w:val="24"/>
        </w:rPr>
      </w:r>
      <w:r>
        <w:rPr>
          <w:sz w:val="24"/>
          <w:szCs w:val="24"/>
        </w:rPr>
      </w:r>
    </w:p>
    <w:p>
      <w:pPr>
        <w:ind w:right="0" w:firstLine="709"/>
        <w:jc w:val="both"/>
        <w:widowControl w:val="off"/>
        <w:tabs>
          <w:tab w:val="left" w:pos="1553" w:leader="none"/>
        </w:tabs>
        <w:rPr>
          <w:sz w:val="24"/>
          <w:szCs w:val="24"/>
        </w:rPr>
        <w:suppressLineNumbers w:val="0"/>
      </w:pPr>
      <w:r>
        <w:rPr>
          <w:sz w:val="24"/>
          <w:szCs w:val="24"/>
          <w:lang w:eastAsia="en-US"/>
        </w:rPr>
        <w:t xml:space="preserve">- информировать экстренные оперативные службы, спасателей о происшествиях на пляже и чрезвычайных ситуациях на водных объектах.</w:t>
      </w:r>
      <w:r>
        <w:rPr>
          <w:sz w:val="24"/>
          <w:szCs w:val="24"/>
        </w:rPr>
      </w:r>
      <w:r>
        <w:rPr>
          <w:sz w:val="24"/>
          <w:szCs w:val="24"/>
        </w:rPr>
      </w:r>
    </w:p>
    <w:p>
      <w:pPr>
        <w:ind w:right="0" w:firstLine="709"/>
        <w:widowControl w:val="off"/>
        <w:tabs>
          <w:tab w:val="left" w:pos="1553" w:leader="none"/>
        </w:tabs>
        <w:rPr>
          <w:sz w:val="24"/>
          <w:szCs w:val="24"/>
        </w:rPr>
        <w:suppressLineNumbers w:val="0"/>
      </w:pPr>
      <w:r>
        <w:rPr>
          <w:sz w:val="24"/>
          <w:szCs w:val="24"/>
          <w:lang w:eastAsia="en-US"/>
        </w:rPr>
        <w:t xml:space="preserve">8</w:t>
      </w:r>
      <w:r>
        <w:rPr>
          <w:sz w:val="24"/>
          <w:szCs w:val="24"/>
          <w:lang w:eastAsia="en-US"/>
        </w:rPr>
        <w:t xml:space="preserve">.</w:t>
      </w:r>
      <w:r>
        <w:rPr>
          <w:sz w:val="24"/>
          <w:szCs w:val="24"/>
          <w:lang w:eastAsia="en-US"/>
        </w:rPr>
        <w:t xml:space="preserve">4</w:t>
      </w:r>
      <w:r>
        <w:rPr>
          <w:sz w:val="24"/>
          <w:szCs w:val="24"/>
          <w:lang w:eastAsia="en-US"/>
        </w:rPr>
        <w:t xml:space="preserve">.7. Посетителям пляжа запрещается:</w:t>
      </w:r>
      <w:r>
        <w:rPr>
          <w:sz w:val="24"/>
          <w:szCs w:val="24"/>
        </w:rPr>
      </w:r>
      <w:r>
        <w:rPr>
          <w:sz w:val="24"/>
          <w:szCs w:val="24"/>
        </w:rPr>
      </w:r>
    </w:p>
    <w:p>
      <w:pPr>
        <w:ind w:right="0" w:firstLine="709"/>
        <w:jc w:val="both"/>
        <w:widowControl w:val="off"/>
        <w:tabs>
          <w:tab w:val="left" w:pos="1553" w:leader="none"/>
        </w:tabs>
        <w:rPr>
          <w:sz w:val="24"/>
          <w:szCs w:val="24"/>
        </w:rPr>
        <w:suppressLineNumbers w:val="0"/>
      </w:pPr>
      <w:r>
        <w:rPr>
          <w:sz w:val="24"/>
          <w:szCs w:val="24"/>
          <w:lang w:eastAsia="en-US"/>
        </w:rPr>
        <w:t xml:space="preserve">- загрязнять и засорять зону купания и территорию пляжа;</w:t>
      </w:r>
      <w:r>
        <w:rPr>
          <w:sz w:val="24"/>
          <w:szCs w:val="24"/>
        </w:rPr>
      </w:r>
      <w:r>
        <w:rPr>
          <w:sz w:val="24"/>
          <w:szCs w:val="24"/>
        </w:rPr>
      </w:r>
    </w:p>
    <w:p>
      <w:pPr>
        <w:ind w:right="0" w:firstLine="709"/>
        <w:jc w:val="both"/>
        <w:widowControl w:val="off"/>
        <w:tabs>
          <w:tab w:val="left" w:pos="1553" w:leader="none"/>
        </w:tabs>
        <w:rPr>
          <w:sz w:val="24"/>
          <w:szCs w:val="24"/>
        </w:rPr>
        <w:suppressLineNumbers w:val="0"/>
      </w:pPr>
      <w:r>
        <w:rPr>
          <w:sz w:val="24"/>
          <w:szCs w:val="24"/>
          <w:lang w:eastAsia="en-US"/>
        </w:rPr>
        <w:t xml:space="preserve">- использовать не по назначению оборудование пляжа и спасательные средства;</w:t>
      </w:r>
      <w:r>
        <w:rPr>
          <w:sz w:val="24"/>
          <w:szCs w:val="24"/>
        </w:rPr>
      </w:r>
      <w:r>
        <w:rPr>
          <w:sz w:val="24"/>
          <w:szCs w:val="24"/>
        </w:rPr>
      </w:r>
    </w:p>
    <w:p>
      <w:pPr>
        <w:ind w:right="0" w:firstLine="709"/>
        <w:jc w:val="both"/>
        <w:widowControl w:val="off"/>
        <w:tabs>
          <w:tab w:val="left" w:pos="1553" w:leader="none"/>
        </w:tabs>
        <w:rPr>
          <w:sz w:val="24"/>
          <w:szCs w:val="24"/>
        </w:rPr>
        <w:suppressLineNumbers w:val="0"/>
      </w:pPr>
      <w:r>
        <w:rPr>
          <w:sz w:val="24"/>
          <w:szCs w:val="24"/>
          <w:lang w:eastAsia="en-US"/>
        </w:rPr>
        <w:t xml:space="preserve">- купаться при подъеме красного (черного) флага, означающего что купание запрещено;</w:t>
      </w:r>
      <w:r>
        <w:rPr>
          <w:sz w:val="24"/>
          <w:szCs w:val="24"/>
        </w:rPr>
      </w:r>
      <w:r>
        <w:rPr>
          <w:sz w:val="24"/>
          <w:szCs w:val="24"/>
        </w:rPr>
      </w:r>
    </w:p>
    <w:p>
      <w:pPr>
        <w:ind w:right="0" w:firstLine="709"/>
        <w:jc w:val="both"/>
        <w:widowControl w:val="off"/>
        <w:tabs>
          <w:tab w:val="left" w:pos="1553" w:leader="none"/>
        </w:tabs>
        <w:rPr>
          <w:sz w:val="24"/>
          <w:szCs w:val="24"/>
        </w:rPr>
        <w:suppressLineNumbers w:val="0"/>
      </w:pPr>
      <w:r>
        <w:rPr>
          <w:sz w:val="24"/>
          <w:szCs w:val="24"/>
          <w:lang w:eastAsia="en-US"/>
        </w:rPr>
        <w:t xml:space="preserve">- заплывать за буйки, обозначающие границы зоны купания;</w:t>
      </w:r>
      <w:r>
        <w:rPr>
          <w:sz w:val="24"/>
          <w:szCs w:val="24"/>
        </w:rPr>
      </w:r>
      <w:r>
        <w:rPr>
          <w:sz w:val="24"/>
          <w:szCs w:val="24"/>
        </w:rPr>
      </w:r>
    </w:p>
    <w:p>
      <w:pPr>
        <w:ind w:right="0" w:firstLine="709"/>
        <w:jc w:val="both"/>
        <w:widowControl w:val="off"/>
        <w:tabs>
          <w:tab w:val="left" w:pos="1553" w:leader="none"/>
        </w:tabs>
        <w:rPr>
          <w:sz w:val="24"/>
          <w:szCs w:val="24"/>
        </w:rPr>
        <w:suppressLineNumbers w:val="0"/>
      </w:pPr>
      <w:r>
        <w:rPr>
          <w:sz w:val="24"/>
          <w:szCs w:val="24"/>
          <w:lang w:eastAsia="en-US"/>
        </w:rPr>
        <w:t xml:space="preserve">- плавать на предметах (средствах), не предназначенных для плавания (в том числе досках, бревнах, лежаках);</w:t>
      </w:r>
      <w:r>
        <w:rPr>
          <w:sz w:val="24"/>
          <w:szCs w:val="24"/>
        </w:rPr>
      </w:r>
      <w:r>
        <w:rPr>
          <w:sz w:val="24"/>
          <w:szCs w:val="24"/>
        </w:rPr>
      </w:r>
    </w:p>
    <w:p>
      <w:pPr>
        <w:ind w:right="0" w:firstLine="709"/>
        <w:jc w:val="both"/>
        <w:widowControl w:val="off"/>
        <w:tabs>
          <w:tab w:val="left" w:pos="1553" w:leader="none"/>
        </w:tabs>
        <w:rPr>
          <w:sz w:val="24"/>
          <w:szCs w:val="24"/>
        </w:rPr>
        <w:suppressLineNumbers w:val="0"/>
      </w:pPr>
      <w:r>
        <w:rPr>
          <w:sz w:val="24"/>
          <w:szCs w:val="24"/>
          <w:lang w:eastAsia="en-US"/>
        </w:rPr>
        <w:t xml:space="preserve">- срывать или притапливать буйки, менять местоположение ограждений, обозначающих границы зоны купания, прыгать в водный объект с не приспособленных для этих целей сооружений;</w:t>
      </w:r>
      <w:r>
        <w:rPr>
          <w:sz w:val="24"/>
          <w:szCs w:val="24"/>
        </w:rPr>
      </w:r>
      <w:r>
        <w:rPr>
          <w:sz w:val="24"/>
          <w:szCs w:val="24"/>
        </w:rPr>
      </w:r>
    </w:p>
    <w:p>
      <w:pPr>
        <w:ind w:right="0" w:firstLine="709"/>
        <w:jc w:val="both"/>
        <w:widowControl w:val="off"/>
        <w:tabs>
          <w:tab w:val="left" w:pos="1553" w:leader="none"/>
        </w:tabs>
        <w:rPr>
          <w:sz w:val="24"/>
          <w:szCs w:val="24"/>
        </w:rPr>
        <w:suppressLineNumbers w:val="0"/>
      </w:pPr>
      <w:r>
        <w:rPr>
          <w:sz w:val="24"/>
          <w:szCs w:val="24"/>
          <w:lang w:eastAsia="en-US"/>
        </w:rPr>
        <w:t xml:space="preserve">- приводить с собой на пляж животных, за исключением собак-поводырей;</w:t>
      </w:r>
      <w:r>
        <w:rPr>
          <w:sz w:val="24"/>
          <w:szCs w:val="24"/>
        </w:rPr>
      </w:r>
      <w:r>
        <w:rPr>
          <w:sz w:val="24"/>
          <w:szCs w:val="24"/>
        </w:rPr>
      </w:r>
    </w:p>
    <w:p>
      <w:pPr>
        <w:ind w:right="0" w:firstLine="709"/>
        <w:jc w:val="both"/>
        <w:widowControl w:val="off"/>
        <w:tabs>
          <w:tab w:val="left" w:pos="1553" w:leader="none"/>
        </w:tabs>
        <w:rPr>
          <w:sz w:val="24"/>
          <w:szCs w:val="24"/>
        </w:rPr>
        <w:suppressLineNumbers w:val="0"/>
      </w:pPr>
      <w:r>
        <w:rPr>
          <w:sz w:val="24"/>
          <w:szCs w:val="24"/>
          <w:lang w:eastAsia="en-US"/>
        </w:rPr>
        <w:t xml:space="preserve">- играть в спортивные игры в не отведенных для этих целей местах, а также допускать действия на водном объекте, связанные с подбрасыванием, нырянием и захватом купающихся;</w:t>
      </w:r>
      <w:r>
        <w:rPr>
          <w:sz w:val="24"/>
          <w:szCs w:val="24"/>
        </w:rPr>
      </w:r>
      <w:r>
        <w:rPr>
          <w:sz w:val="24"/>
          <w:szCs w:val="24"/>
        </w:rPr>
      </w:r>
    </w:p>
    <w:p>
      <w:pPr>
        <w:ind w:right="0" w:firstLine="709"/>
        <w:jc w:val="both"/>
        <w:widowControl w:val="off"/>
        <w:tabs>
          <w:tab w:val="left" w:pos="1553" w:leader="none"/>
        </w:tabs>
        <w:rPr>
          <w:sz w:val="24"/>
          <w:szCs w:val="24"/>
        </w:rPr>
        <w:suppressLineNumbers w:val="0"/>
      </w:pPr>
      <w:r>
        <w:rPr>
          <w:sz w:val="24"/>
          <w:szCs w:val="24"/>
          <w:lang w:eastAsia="en-US"/>
        </w:rPr>
        <w:t xml:space="preserve">- подавать ложные сигналы тревоги;</w:t>
      </w:r>
      <w:r>
        <w:rPr>
          <w:sz w:val="24"/>
          <w:szCs w:val="24"/>
        </w:rPr>
      </w:r>
      <w:r>
        <w:rPr>
          <w:sz w:val="24"/>
          <w:szCs w:val="24"/>
        </w:rPr>
      </w:r>
    </w:p>
    <w:p>
      <w:pPr>
        <w:ind w:right="0" w:firstLine="709"/>
        <w:jc w:val="both"/>
        <w:widowControl w:val="off"/>
        <w:tabs>
          <w:tab w:val="left" w:pos="1553" w:leader="none"/>
        </w:tabs>
        <w:rPr>
          <w:sz w:val="24"/>
          <w:szCs w:val="24"/>
        </w:rPr>
        <w:suppressLineNumbers w:val="0"/>
      </w:pPr>
      <w:r>
        <w:rPr>
          <w:sz w:val="24"/>
          <w:szCs w:val="24"/>
          <w:lang w:eastAsia="en-US"/>
        </w:rPr>
        <w:t xml:space="preserve">- оставлять без присмотра детей независимо от наличия у них навыков плавания.</w:t>
      </w:r>
      <w:r>
        <w:rPr>
          <w:sz w:val="24"/>
          <w:szCs w:val="24"/>
        </w:rPr>
      </w:r>
      <w:r>
        <w:rPr>
          <w:sz w:val="24"/>
          <w:szCs w:val="24"/>
        </w:rPr>
      </w:r>
    </w:p>
    <w:p>
      <w:pPr>
        <w:ind w:right="0" w:firstLine="709"/>
        <w:jc w:val="both"/>
        <w:widowControl w:val="off"/>
        <w:tabs>
          <w:tab w:val="left" w:pos="1553" w:leader="none"/>
        </w:tabs>
        <w:rPr>
          <w:sz w:val="24"/>
          <w:szCs w:val="24"/>
        </w:rPr>
        <w:suppressLineNumbers w:val="0"/>
      </w:pPr>
      <w:r>
        <w:rPr>
          <w:sz w:val="24"/>
          <w:szCs w:val="24"/>
          <w:lang w:eastAsia="en-US"/>
        </w:rPr>
        <w:t xml:space="preserve">8</w:t>
      </w:r>
      <w:r>
        <w:rPr>
          <w:sz w:val="24"/>
          <w:szCs w:val="24"/>
          <w:lang w:eastAsia="en-US"/>
        </w:rPr>
        <w:t xml:space="preserve">.</w:t>
      </w:r>
      <w:r>
        <w:rPr>
          <w:sz w:val="24"/>
          <w:szCs w:val="24"/>
          <w:lang w:eastAsia="en-US"/>
        </w:rPr>
        <w:t xml:space="preserve">4</w:t>
      </w:r>
      <w:r>
        <w:rPr>
          <w:sz w:val="24"/>
          <w:szCs w:val="24"/>
          <w:lang w:eastAsia="en-US"/>
        </w:rPr>
        <w:t xml:space="preserve">.8. Обучение людей плаванию, в том числе с применением специального спортивного инвентаря, должно производиться в специально отведенных для этого местах.</w:t>
      </w:r>
      <w:r>
        <w:rPr>
          <w:sz w:val="24"/>
          <w:szCs w:val="24"/>
        </w:rPr>
      </w:r>
      <w:r>
        <w:rPr>
          <w:sz w:val="24"/>
          <w:szCs w:val="24"/>
        </w:rPr>
      </w:r>
    </w:p>
    <w:p>
      <w:pPr>
        <w:ind w:right="0" w:firstLine="709"/>
        <w:jc w:val="both"/>
        <w:widowControl w:val="off"/>
        <w:tabs>
          <w:tab w:val="left" w:pos="1553" w:leader="none"/>
        </w:tabs>
        <w:rPr>
          <w:sz w:val="24"/>
          <w:szCs w:val="24"/>
        </w:rPr>
        <w:suppressLineNumbers w:val="0"/>
      </w:pPr>
      <w:r>
        <w:rPr>
          <w:sz w:val="24"/>
          <w:szCs w:val="24"/>
          <w:lang w:eastAsia="en-US"/>
        </w:rPr>
        <w:t xml:space="preserve">В соответствии с действующим законодательством ответственность за безопасность обучаемых несет преподаватель (инструктор, тренер, воспитатель), проводящий обучение или тренировку.</w:t>
      </w:r>
      <w:r>
        <w:rPr>
          <w:sz w:val="24"/>
          <w:szCs w:val="24"/>
        </w:rPr>
      </w:r>
      <w:r>
        <w:rPr>
          <w:sz w:val="24"/>
          <w:szCs w:val="24"/>
        </w:rPr>
      </w:r>
    </w:p>
    <w:p>
      <w:pPr>
        <w:ind w:right="0" w:firstLine="709"/>
        <w:jc w:val="both"/>
        <w:widowControl w:val="off"/>
        <w:tabs>
          <w:tab w:val="left" w:pos="1553" w:leader="none"/>
        </w:tabs>
        <w:rPr>
          <w:sz w:val="24"/>
          <w:szCs w:val="24"/>
        </w:rPr>
        <w:suppressLineNumbers w:val="0"/>
      </w:pPr>
      <w:r>
        <w:rPr>
          <w:sz w:val="24"/>
          <w:szCs w:val="24"/>
          <w:lang w:eastAsia="en-US"/>
        </w:rPr>
        <w:t xml:space="preserve">Пр</w:t>
      </w:r>
      <w:r>
        <w:rPr>
          <w:sz w:val="24"/>
          <w:szCs w:val="24"/>
          <w:lang w:eastAsia="en-US"/>
        </w:rPr>
        <w:t xml:space="preserve">и групповом обучении плаванию, в том числе с применением специального спортивного инвентаря, численность группы не должна превышать десять человек. За группой обучающихся, кроме преподавателя (инструктора, тренера, воспитателя), должен наблюдать спасатель.</w:t>
      </w:r>
      <w:r>
        <w:rPr>
          <w:sz w:val="24"/>
          <w:szCs w:val="24"/>
        </w:rPr>
      </w:r>
      <w:r>
        <w:rPr>
          <w:sz w:val="24"/>
          <w:szCs w:val="24"/>
        </w:rPr>
      </w:r>
    </w:p>
    <w:p>
      <w:pPr>
        <w:ind w:right="0" w:firstLine="709"/>
        <w:jc w:val="both"/>
        <w:widowControl w:val="off"/>
        <w:tabs>
          <w:tab w:val="left" w:pos="1553" w:leader="none"/>
        </w:tabs>
        <w:rPr>
          <w:sz w:val="24"/>
          <w:szCs w:val="24"/>
          <w:lang w:eastAsia="en-US"/>
        </w:rPr>
        <w:suppressLineNumbers w:val="0"/>
      </w:pPr>
      <w:r>
        <w:rPr>
          <w:sz w:val="24"/>
          <w:szCs w:val="24"/>
          <w:lang w:eastAsia="en-US"/>
        </w:rPr>
        <w:t xml:space="preserve">8</w:t>
      </w:r>
      <w:r>
        <w:rPr>
          <w:sz w:val="24"/>
          <w:szCs w:val="24"/>
          <w:lang w:eastAsia="en-US"/>
        </w:rPr>
        <w:t xml:space="preserve">.</w:t>
      </w:r>
      <w:r>
        <w:rPr>
          <w:sz w:val="24"/>
          <w:szCs w:val="24"/>
          <w:lang w:eastAsia="en-US"/>
        </w:rPr>
        <w:t xml:space="preserve">4</w:t>
      </w:r>
      <w:r>
        <w:rPr>
          <w:sz w:val="24"/>
          <w:szCs w:val="24"/>
          <w:lang w:eastAsia="en-US"/>
        </w:rPr>
        <w:t xml:space="preserve">.9. Взрослые обязаны не допускать купания детей в неустановленных местах, плавания </w:t>
      </w:r>
      <w:r>
        <w:rPr>
          <w:sz w:val="24"/>
          <w:szCs w:val="24"/>
          <w:lang w:eastAsia="en-US"/>
        </w:rPr>
        <w:t xml:space="preserve">на не приспособленных для этого средствах (предметах) и других нарушений правил поведения на водном объекте.</w:t>
      </w:r>
      <w:r>
        <w:rPr>
          <w:sz w:val="24"/>
          <w:szCs w:val="24"/>
          <w:lang w:eastAsia="en-US"/>
        </w:rPr>
      </w:r>
      <w:r>
        <w:rPr>
          <w:sz w:val="24"/>
          <w:szCs w:val="24"/>
          <w:lang w:eastAsia="en-US"/>
        </w:rPr>
      </w:r>
    </w:p>
    <w:p>
      <w:pPr>
        <w:ind w:right="0" w:firstLine="709"/>
        <w:jc w:val="both"/>
        <w:widowControl w:val="off"/>
        <w:tabs>
          <w:tab w:val="left" w:pos="1553" w:leader="none"/>
        </w:tabs>
        <w:rPr>
          <w:sz w:val="24"/>
          <w:szCs w:val="24"/>
        </w:rPr>
        <w:suppressLineNumbers w:val="0"/>
      </w:pPr>
      <w:r>
        <w:rPr>
          <w:sz w:val="24"/>
          <w:szCs w:val="24"/>
          <w:lang w:eastAsia="en-US"/>
        </w:rPr>
        <w:t xml:space="preserve">8</w:t>
      </w:r>
      <w:r>
        <w:rPr>
          <w:sz w:val="24"/>
          <w:szCs w:val="24"/>
          <w:lang w:eastAsia="en-US"/>
        </w:rPr>
        <w:t xml:space="preserve">.</w:t>
      </w:r>
      <w:r>
        <w:rPr>
          <w:sz w:val="24"/>
          <w:szCs w:val="24"/>
          <w:lang w:eastAsia="en-US"/>
        </w:rPr>
        <w:t xml:space="preserve">4</w:t>
      </w:r>
      <w:r>
        <w:rPr>
          <w:sz w:val="24"/>
          <w:szCs w:val="24"/>
          <w:lang w:eastAsia="en-US"/>
        </w:rPr>
        <w:t xml:space="preserve">.10. Пляжи организаций, обеспечивающих отдых и оздоровление детей, лагерей для отдыха детей, кроме соответствия общим требованиям к пляжам, предъявляемым настоящими Правилами, должны соответствовать требованиям </w:t>
      </w:r>
      <w:r>
        <w:rPr>
          <w:sz w:val="24"/>
          <w:szCs w:val="24"/>
          <w:lang w:eastAsia="en-US"/>
        </w:rPr>
        <w:t xml:space="preserve">ГОСТ Р 55698-2013 «Туристские </w:t>
      </w:r>
      <w:r>
        <w:rPr>
          <w:sz w:val="24"/>
          <w:szCs w:val="24"/>
          <w:lang w:eastAsia="en-US"/>
        </w:rPr>
        <w:t xml:space="preserve">услуги. Услуги пляжей».</w:t>
      </w:r>
      <w:r>
        <w:rPr>
          <w:sz w:val="24"/>
          <w:szCs w:val="24"/>
        </w:rPr>
      </w:r>
      <w:r>
        <w:rPr>
          <w:sz w:val="24"/>
          <w:szCs w:val="24"/>
        </w:rPr>
      </w:r>
    </w:p>
    <w:p>
      <w:pPr>
        <w:ind w:right="0" w:firstLine="709"/>
        <w:jc w:val="both"/>
        <w:widowControl w:val="off"/>
        <w:tabs>
          <w:tab w:val="left" w:pos="1553" w:leader="none"/>
        </w:tabs>
        <w:rPr>
          <w:sz w:val="24"/>
          <w:szCs w:val="24"/>
        </w:rPr>
        <w:suppressLineNumbers w:val="0"/>
      </w:pPr>
      <w:r>
        <w:rPr>
          <w:sz w:val="24"/>
          <w:szCs w:val="24"/>
          <w:lang w:eastAsia="en-US"/>
        </w:rPr>
        <w:t xml:space="preserve">8</w:t>
      </w:r>
      <w:r>
        <w:rPr>
          <w:sz w:val="24"/>
          <w:szCs w:val="24"/>
          <w:lang w:eastAsia="en-US"/>
        </w:rPr>
        <w:t xml:space="preserve">.</w:t>
      </w:r>
      <w:r>
        <w:rPr>
          <w:sz w:val="24"/>
          <w:szCs w:val="24"/>
          <w:lang w:eastAsia="en-US"/>
        </w:rPr>
        <w:t xml:space="preserve">4</w:t>
      </w:r>
      <w:r>
        <w:rPr>
          <w:sz w:val="24"/>
          <w:szCs w:val="24"/>
          <w:lang w:eastAsia="en-US"/>
        </w:rPr>
        <w:t xml:space="preserve">.11. На период купального сезона в местах массового отдыха людей на водных объектах с целью предупреждения несчастных случаев и оказания помощи терпящим бедствие на воде, </w:t>
      </w:r>
      <w:r>
        <w:rPr>
          <w:rFonts w:eastAsia="Calibri"/>
          <w:sz w:val="24"/>
          <w:szCs w:val="24"/>
          <w:lang w:eastAsia="en-US"/>
        </w:rPr>
        <w:t xml:space="preserve">лица, ответственные за эксплуатацию зон рекреации, </w:t>
      </w:r>
      <w:r>
        <w:rPr>
          <w:sz w:val="24"/>
          <w:szCs w:val="24"/>
          <w:lang w:eastAsia="en-US"/>
        </w:rPr>
        <w:t xml:space="preserve">с учетом особенностей расположения, размеров береговой линии и акватории места отдыха, организовывают развертывание одного или несколь</w:t>
      </w:r>
      <w:r>
        <w:rPr>
          <w:sz w:val="24"/>
          <w:szCs w:val="24"/>
          <w:lang w:eastAsia="en-US"/>
        </w:rPr>
        <w:t xml:space="preserve">ких спасательных постов, укомплектованных необходимыми плавательными средствами, оборудованием, снаряжением и дежурство на них спасателей и медицинского персонала для предупреждения несчастных случаев и оказания помощи терпящим бедствие на водных объектах.</w:t>
      </w:r>
      <w:r>
        <w:rPr>
          <w:sz w:val="24"/>
          <w:szCs w:val="24"/>
        </w:rPr>
      </w:r>
      <w:r>
        <w:rPr>
          <w:sz w:val="24"/>
          <w:szCs w:val="24"/>
        </w:rPr>
      </w:r>
    </w:p>
    <w:p>
      <w:pPr>
        <w:ind w:right="0" w:firstLine="709"/>
        <w:jc w:val="both"/>
        <w:widowControl w:val="off"/>
        <w:tabs>
          <w:tab w:val="left" w:pos="1553" w:leader="none"/>
        </w:tabs>
        <w:rPr>
          <w:sz w:val="24"/>
          <w:szCs w:val="24"/>
        </w:rPr>
        <w:suppressLineNumbers w:val="0"/>
      </w:pPr>
      <w:r>
        <w:rPr>
          <w:sz w:val="24"/>
          <w:szCs w:val="24"/>
          <w:lang w:eastAsia="en-US"/>
        </w:rPr>
        <w:t xml:space="preserve">Пост должен отвечать требованиям, установленным Постановлением Правительства Мурманской области от 23.10.2019 № 478-ПП.</w:t>
      </w:r>
      <w:r>
        <w:rPr>
          <w:sz w:val="24"/>
          <w:szCs w:val="24"/>
        </w:rPr>
      </w:r>
      <w:r>
        <w:rPr>
          <w:sz w:val="24"/>
          <w:szCs w:val="24"/>
        </w:rPr>
      </w:r>
    </w:p>
    <w:p>
      <w:pPr>
        <w:ind w:right="0" w:firstLine="709"/>
        <w:jc w:val="both"/>
        <w:widowControl w:val="off"/>
        <w:tabs>
          <w:tab w:val="left" w:pos="1553" w:leader="none"/>
        </w:tabs>
        <w:rPr>
          <w:sz w:val="24"/>
          <w:szCs w:val="24"/>
        </w:rPr>
        <w:suppressLineNumbers w:val="0"/>
      </w:pPr>
      <w:r>
        <w:rPr>
          <w:sz w:val="24"/>
          <w:szCs w:val="24"/>
          <w:lang w:eastAsia="en-US"/>
        </w:rPr>
        <w:t xml:space="preserve">8</w:t>
      </w:r>
      <w:r>
        <w:rPr>
          <w:sz w:val="24"/>
          <w:szCs w:val="24"/>
          <w:lang w:eastAsia="en-US"/>
        </w:rPr>
        <w:t xml:space="preserve">.</w:t>
      </w:r>
      <w:r>
        <w:rPr>
          <w:sz w:val="24"/>
          <w:szCs w:val="24"/>
          <w:lang w:eastAsia="en-US"/>
        </w:rPr>
        <w:t xml:space="preserve">4</w:t>
      </w:r>
      <w:r>
        <w:rPr>
          <w:sz w:val="24"/>
          <w:szCs w:val="24"/>
          <w:lang w:eastAsia="en-US"/>
        </w:rPr>
        <w:t xml:space="preserve">.12. За состоянием акватории мест отдыха несет ответственность эксплуатант и/или пользователь.</w:t>
      </w:r>
      <w:r>
        <w:rPr>
          <w:sz w:val="24"/>
          <w:szCs w:val="24"/>
        </w:rPr>
      </w:r>
      <w:r>
        <w:rPr>
          <w:sz w:val="24"/>
          <w:szCs w:val="24"/>
        </w:rPr>
      </w:r>
    </w:p>
    <w:p>
      <w:pPr>
        <w:ind w:right="0" w:firstLine="709"/>
        <w:jc w:val="both"/>
        <w:widowControl w:val="off"/>
        <w:tabs>
          <w:tab w:val="left" w:pos="1553" w:leader="none"/>
        </w:tabs>
        <w:rPr>
          <w:sz w:val="24"/>
          <w:szCs w:val="24"/>
        </w:rPr>
        <w:suppressLineNumbers w:val="0"/>
      </w:pPr>
      <w:r>
        <w:rPr>
          <w:sz w:val="24"/>
          <w:szCs w:val="24"/>
          <w:lang w:eastAsia="en-US"/>
        </w:rPr>
        <w:t xml:space="preserve">8</w:t>
      </w:r>
      <w:r>
        <w:rPr>
          <w:sz w:val="24"/>
          <w:szCs w:val="24"/>
          <w:lang w:eastAsia="en-US"/>
        </w:rPr>
        <w:t xml:space="preserve">.</w:t>
      </w:r>
      <w:r>
        <w:rPr>
          <w:sz w:val="24"/>
          <w:szCs w:val="24"/>
          <w:lang w:eastAsia="en-US"/>
        </w:rPr>
        <w:t xml:space="preserve">4</w:t>
      </w:r>
      <w:r>
        <w:rPr>
          <w:sz w:val="24"/>
          <w:szCs w:val="24"/>
          <w:lang w:eastAsia="en-US"/>
        </w:rPr>
        <w:t xml:space="preserve">.13. Несоблюдение лицами, ответственными за использование пляжей, требований безопасности людей на водных объектах, утвержденных для пляжей, влечет ответственность в соответствии с законодательством Российской Федерации.</w:t>
      </w:r>
      <w:r>
        <w:rPr>
          <w:sz w:val="24"/>
          <w:szCs w:val="24"/>
        </w:rPr>
      </w:r>
      <w:r>
        <w:rPr>
          <w:sz w:val="24"/>
          <w:szCs w:val="24"/>
        </w:rPr>
      </w:r>
    </w:p>
    <w:p>
      <w:pPr>
        <w:ind w:right="0" w:firstLine="709"/>
        <w:jc w:val="both"/>
        <w:widowControl w:val="off"/>
        <w:tabs>
          <w:tab w:val="left" w:pos="1553" w:leader="none"/>
        </w:tabs>
        <w:rPr>
          <w:sz w:val="24"/>
          <w:szCs w:val="24"/>
          <w:highlight w:val="none"/>
          <w:lang w:eastAsia="en-US"/>
        </w:rPr>
        <w:suppressLineNumbers w:val="0"/>
      </w:pPr>
      <w:r>
        <w:rPr>
          <w:sz w:val="24"/>
          <w:szCs w:val="24"/>
          <w:lang w:eastAsia="en-US"/>
        </w:rPr>
        <w:t xml:space="preserve">8</w:t>
      </w:r>
      <w:r>
        <w:rPr>
          <w:sz w:val="24"/>
          <w:szCs w:val="24"/>
          <w:lang w:eastAsia="en-US"/>
        </w:rPr>
        <w:t xml:space="preserve">.</w:t>
      </w:r>
      <w:r>
        <w:rPr>
          <w:sz w:val="24"/>
          <w:szCs w:val="24"/>
          <w:lang w:eastAsia="en-US"/>
        </w:rPr>
        <w:t xml:space="preserve">4</w:t>
      </w:r>
      <w:r>
        <w:rPr>
          <w:sz w:val="24"/>
          <w:szCs w:val="24"/>
          <w:lang w:eastAsia="en-US"/>
        </w:rPr>
        <w:t xml:space="preserve">.14. Запрещается купание людей вне установленных муниципальными правовыми актами мест (территорий) для пляжей.</w:t>
      </w:r>
      <w:r>
        <w:rPr>
          <w:sz w:val="24"/>
          <w:szCs w:val="24"/>
          <w:highlight w:val="none"/>
          <w:lang w:eastAsia="en-US"/>
        </w:rPr>
      </w:r>
      <w:r>
        <w:rPr>
          <w:sz w:val="24"/>
          <w:szCs w:val="24"/>
          <w:highlight w:val="none"/>
          <w:lang w:eastAsia="en-US"/>
        </w:rPr>
      </w:r>
    </w:p>
    <w:p>
      <w:pPr>
        <w:ind w:right="0" w:firstLine="709"/>
        <w:jc w:val="both"/>
        <w:widowControl w:val="off"/>
        <w:tabs>
          <w:tab w:val="left" w:pos="1553" w:leader="none"/>
        </w:tabs>
        <w:rPr>
          <w:sz w:val="24"/>
          <w:szCs w:val="24"/>
        </w:rPr>
        <w:suppressLineNumbers w:val="0"/>
      </w:pPr>
      <w:r>
        <w:rPr>
          <w:sz w:val="24"/>
          <w:szCs w:val="24"/>
          <w:highlight w:val="none"/>
          <w:lang w:eastAsia="en-US"/>
        </w:rPr>
      </w:r>
      <w:r>
        <w:rPr>
          <w:sz w:val="24"/>
          <w:szCs w:val="24"/>
          <w:highlight w:val="none"/>
          <w:lang w:eastAsia="en-US"/>
        </w:rPr>
      </w:r>
      <w:r>
        <w:rPr>
          <w:sz w:val="24"/>
          <w:szCs w:val="24"/>
        </w:rPr>
      </w:r>
    </w:p>
    <w:p>
      <w:pPr>
        <w:ind w:right="0" w:firstLine="0"/>
        <w:jc w:val="center"/>
        <w:widowControl w:val="off"/>
        <w:tabs>
          <w:tab w:val="left" w:pos="1553" w:leader="none"/>
        </w:tabs>
        <w:rPr>
          <w:b/>
          <w:bCs/>
          <w:sz w:val="24"/>
          <w:szCs w:val="24"/>
          <w:highlight w:val="none"/>
          <w:lang w:eastAsia="en-US"/>
        </w:rPr>
        <w:suppressLineNumbers w:val="0"/>
      </w:pPr>
      <w:r>
        <w:rPr>
          <w:b/>
          <w:bCs/>
          <w:sz w:val="24"/>
          <w:szCs w:val="24"/>
          <w:lang w:eastAsia="en-US"/>
        </w:rPr>
        <w:t xml:space="preserve">8</w:t>
      </w:r>
      <w:r>
        <w:rPr>
          <w:b/>
          <w:bCs/>
          <w:sz w:val="24"/>
          <w:szCs w:val="24"/>
          <w:lang w:eastAsia="en-US"/>
        </w:rPr>
        <w:t xml:space="preserve">.</w:t>
      </w:r>
      <w:r>
        <w:rPr>
          <w:b/>
          <w:bCs/>
          <w:sz w:val="24"/>
          <w:szCs w:val="24"/>
          <w:lang w:eastAsia="en-US"/>
        </w:rPr>
        <w:t xml:space="preserve">5</w:t>
      </w:r>
      <w:r>
        <w:rPr>
          <w:b/>
          <w:bCs/>
          <w:sz w:val="24"/>
          <w:szCs w:val="24"/>
          <w:lang w:eastAsia="en-US"/>
        </w:rPr>
        <w:t xml:space="preserve">.</w:t>
      </w:r>
      <w:r>
        <w:rPr>
          <w:sz w:val="24"/>
          <w:szCs w:val="24"/>
          <w:lang w:eastAsia="en-US"/>
        </w:rPr>
        <w:t xml:space="preserve"> </w:t>
      </w:r>
      <w:r>
        <w:rPr>
          <w:b/>
          <w:sz w:val="24"/>
          <w:szCs w:val="24"/>
          <w:lang w:eastAsia="en-US"/>
        </w:rPr>
        <w:t xml:space="preserve">Использова</w:t>
      </w:r>
      <w:r>
        <w:rPr>
          <w:b/>
          <w:sz w:val="24"/>
          <w:szCs w:val="24"/>
          <w:lang w:eastAsia="en-US"/>
        </w:rPr>
        <w:t xml:space="preserve">ние льда водных объектов:</w:t>
      </w:r>
      <w:r>
        <w:rPr>
          <w:b/>
          <w:bCs/>
          <w:sz w:val="24"/>
          <w:szCs w:val="24"/>
          <w:highlight w:val="none"/>
          <w:lang w:eastAsia="en-US"/>
        </w:rPr>
      </w:r>
      <w:r>
        <w:rPr>
          <w:b/>
          <w:bCs/>
          <w:sz w:val="24"/>
          <w:szCs w:val="24"/>
          <w:highlight w:val="none"/>
          <w:lang w:eastAsia="en-US"/>
        </w:rPr>
      </w:r>
    </w:p>
    <w:p>
      <w:pPr>
        <w:ind w:right="0" w:firstLine="0"/>
        <w:jc w:val="center"/>
        <w:widowControl w:val="off"/>
        <w:tabs>
          <w:tab w:val="left" w:pos="1553" w:leader="none"/>
        </w:tabs>
        <w:rPr>
          <w:b/>
          <w:bCs/>
          <w:sz w:val="24"/>
          <w:szCs w:val="24"/>
        </w:rPr>
        <w:suppressLineNumbers w:val="0"/>
      </w:pPr>
      <w:r>
        <w:rPr>
          <w:b/>
          <w:sz w:val="24"/>
          <w:szCs w:val="24"/>
          <w:highlight w:val="none"/>
          <w:lang w:eastAsia="en-US"/>
        </w:rPr>
      </w:r>
      <w:r>
        <w:rPr>
          <w:b/>
          <w:sz w:val="24"/>
          <w:szCs w:val="24"/>
          <w:highlight w:val="none"/>
          <w:lang w:eastAsia="en-US"/>
        </w:rPr>
      </w:r>
      <w:r>
        <w:rPr>
          <w:b/>
          <w:bCs/>
          <w:sz w:val="24"/>
          <w:szCs w:val="24"/>
        </w:rPr>
      </w:r>
    </w:p>
    <w:p>
      <w:pPr>
        <w:ind w:right="0" w:firstLine="709"/>
        <w:jc w:val="both"/>
        <w:widowControl w:val="off"/>
        <w:tabs>
          <w:tab w:val="left" w:pos="1553" w:leader="none"/>
        </w:tabs>
        <w:rPr>
          <w:bCs/>
          <w:sz w:val="24"/>
          <w:szCs w:val="24"/>
        </w:rPr>
        <w:suppressLineNumbers w:val="0"/>
      </w:pPr>
      <w:r>
        <w:rPr>
          <w:sz w:val="24"/>
          <w:szCs w:val="24"/>
          <w:lang w:eastAsia="en-US"/>
        </w:rPr>
        <w:t xml:space="preserve">8</w:t>
      </w:r>
      <w:r>
        <w:rPr>
          <w:sz w:val="24"/>
          <w:szCs w:val="24"/>
          <w:lang w:eastAsia="en-US"/>
        </w:rPr>
        <w:t xml:space="preserve">.</w:t>
      </w:r>
      <w:r>
        <w:rPr>
          <w:sz w:val="24"/>
          <w:szCs w:val="24"/>
          <w:lang w:eastAsia="en-US"/>
        </w:rPr>
        <w:t xml:space="preserve">5</w:t>
      </w:r>
      <w:r>
        <w:rPr>
          <w:sz w:val="24"/>
          <w:szCs w:val="24"/>
          <w:lang w:eastAsia="en-US"/>
        </w:rPr>
        <w:t xml:space="preserve">.1. </w:t>
      </w:r>
      <w:r>
        <w:rPr>
          <w:bCs/>
          <w:sz w:val="24"/>
          <w:szCs w:val="24"/>
          <w:lang w:eastAsia="en-US"/>
        </w:rPr>
        <w:t xml:space="preserve">Меры безопасности на льду исполняются в соответствии с Правилами охраны жизни людей на водных объектах в Мур</w:t>
      </w:r>
      <w:r>
        <w:rPr>
          <w:bCs/>
          <w:sz w:val="24"/>
          <w:szCs w:val="24"/>
          <w:lang w:eastAsia="en-US"/>
        </w:rPr>
        <w:t xml:space="preserve">манской области, утвержденными П</w:t>
      </w:r>
      <w:r>
        <w:rPr>
          <w:bCs/>
          <w:sz w:val="24"/>
          <w:szCs w:val="24"/>
          <w:lang w:eastAsia="en-US"/>
        </w:rPr>
        <w:t xml:space="preserve">остановлением Правительства Мурманской области от 23.10.2019 № 478-ПП.</w:t>
      </w:r>
      <w:r>
        <w:rPr>
          <w:bCs/>
          <w:sz w:val="24"/>
          <w:szCs w:val="24"/>
        </w:rPr>
      </w:r>
      <w:r>
        <w:rPr>
          <w:bCs/>
          <w:sz w:val="24"/>
          <w:szCs w:val="24"/>
        </w:rPr>
      </w:r>
    </w:p>
    <w:p>
      <w:pPr>
        <w:ind w:right="0" w:firstLine="709"/>
        <w:jc w:val="both"/>
        <w:widowControl w:val="off"/>
        <w:tabs>
          <w:tab w:val="left" w:pos="1553" w:leader="none"/>
        </w:tabs>
        <w:rPr>
          <w:sz w:val="24"/>
          <w:szCs w:val="24"/>
        </w:rPr>
        <w:suppressLineNumbers w:val="0"/>
      </w:pPr>
      <w:r>
        <w:rPr>
          <w:sz w:val="24"/>
          <w:szCs w:val="24"/>
          <w:lang w:eastAsia="en-US"/>
        </w:rPr>
        <w:t xml:space="preserve">8</w:t>
      </w:r>
      <w:r>
        <w:rPr>
          <w:sz w:val="24"/>
          <w:szCs w:val="24"/>
          <w:lang w:eastAsia="en-US"/>
        </w:rPr>
        <w:t xml:space="preserve">.</w:t>
      </w:r>
      <w:r>
        <w:rPr>
          <w:sz w:val="24"/>
          <w:szCs w:val="24"/>
          <w:lang w:eastAsia="en-US"/>
        </w:rPr>
        <w:t xml:space="preserve">5</w:t>
      </w:r>
      <w:r>
        <w:rPr>
          <w:sz w:val="24"/>
          <w:szCs w:val="24"/>
          <w:lang w:eastAsia="en-US"/>
        </w:rPr>
        <w:t xml:space="preserve">.2. В потенциально опасных местах на водных объектах с массовым скоплением людей на льду в период подледного лова рыбы администрацией </w:t>
      </w:r>
      <w:r>
        <w:rPr>
          <w:sz w:val="24"/>
          <w:szCs w:val="24"/>
          <w:lang w:eastAsia="en-US"/>
        </w:rPr>
        <w:t xml:space="preserve">Печенгского муниципального округа</w:t>
      </w:r>
      <w:r>
        <w:rPr>
          <w:sz w:val="24"/>
          <w:szCs w:val="24"/>
          <w:lang w:eastAsia="en-US"/>
        </w:rPr>
        <w:t xml:space="preserve"> организуются спасательные посты, укомплектованные спасателями, оснащенные спасательными средствами, электромегафонами, средствами связи.</w:t>
      </w:r>
      <w:r>
        <w:rPr>
          <w:sz w:val="24"/>
          <w:szCs w:val="24"/>
        </w:rPr>
      </w:r>
      <w:r>
        <w:rPr>
          <w:sz w:val="24"/>
          <w:szCs w:val="24"/>
        </w:rPr>
      </w:r>
    </w:p>
    <w:p>
      <w:pPr>
        <w:ind w:right="0" w:firstLine="709"/>
        <w:jc w:val="both"/>
        <w:widowControl w:val="off"/>
        <w:tabs>
          <w:tab w:val="left" w:pos="1553" w:leader="none"/>
        </w:tabs>
        <w:rPr>
          <w:sz w:val="24"/>
          <w:szCs w:val="24"/>
        </w:rPr>
        <w:suppressLineNumbers w:val="0"/>
      </w:pPr>
      <w:r>
        <w:rPr>
          <w:sz w:val="24"/>
          <w:szCs w:val="24"/>
          <w:lang w:eastAsia="en-US"/>
        </w:rPr>
        <w:t xml:space="preserve">Местом массового скопления людей на льду следует считать место нахождения тридцати и более человек на льду водного объекта на площади 100 кв. метров.</w:t>
      </w:r>
      <w:r>
        <w:rPr>
          <w:sz w:val="24"/>
          <w:szCs w:val="24"/>
        </w:rPr>
      </w:r>
      <w:r>
        <w:rPr>
          <w:sz w:val="24"/>
          <w:szCs w:val="24"/>
        </w:rPr>
      </w:r>
    </w:p>
    <w:p>
      <w:pPr>
        <w:ind w:right="0" w:firstLine="709"/>
        <w:jc w:val="both"/>
        <w:widowControl w:val="off"/>
        <w:tabs>
          <w:tab w:val="left" w:pos="1553" w:leader="none"/>
        </w:tabs>
        <w:rPr>
          <w:sz w:val="24"/>
          <w:szCs w:val="24"/>
        </w:rPr>
        <w:suppressLineNumbers w:val="0"/>
      </w:pPr>
      <w:r>
        <w:rPr>
          <w:sz w:val="24"/>
          <w:szCs w:val="24"/>
          <w:lang w:eastAsia="en-US"/>
        </w:rPr>
        <w:t xml:space="preserve">8</w:t>
      </w:r>
      <w:r>
        <w:rPr>
          <w:sz w:val="24"/>
          <w:szCs w:val="24"/>
          <w:lang w:eastAsia="en-US"/>
        </w:rPr>
        <w:t xml:space="preserve">.</w:t>
      </w:r>
      <w:r>
        <w:rPr>
          <w:sz w:val="24"/>
          <w:szCs w:val="24"/>
          <w:lang w:eastAsia="en-US"/>
        </w:rPr>
        <w:t xml:space="preserve">5</w:t>
      </w:r>
      <w:r>
        <w:rPr>
          <w:sz w:val="24"/>
          <w:szCs w:val="24"/>
          <w:lang w:eastAsia="en-US"/>
        </w:rPr>
        <w:t xml:space="preserve">.3. Проведение на льду водных объектов массовых мероприятий осуществляется на основании правовых актов администрации </w:t>
      </w:r>
      <w:r>
        <w:rPr>
          <w:sz w:val="24"/>
          <w:szCs w:val="24"/>
          <w:lang w:eastAsia="en-US"/>
        </w:rPr>
        <w:t xml:space="preserve">Печенгского муниципального округа</w:t>
      </w:r>
      <w:r>
        <w:rPr>
          <w:sz w:val="24"/>
          <w:szCs w:val="24"/>
          <w:lang w:eastAsia="en-US"/>
        </w:rPr>
        <w:t xml:space="preserve"> по согласованию с ГИМС, дол</w:t>
      </w:r>
      <w:r>
        <w:rPr>
          <w:sz w:val="24"/>
          <w:szCs w:val="24"/>
          <w:lang w:eastAsia="en-US"/>
        </w:rPr>
        <w:t xml:space="preserve">жностные лица которой определяют допустимую безопасную толщину льда, наличие необходимых спасательных средств, спасателей, медицинских работников (по согласованию), перечень необходимой информации о безопасном поведении на льду для проводимого мероприятия.</w:t>
      </w:r>
      <w:r>
        <w:rPr>
          <w:sz w:val="24"/>
          <w:szCs w:val="24"/>
        </w:rPr>
      </w:r>
      <w:r>
        <w:rPr>
          <w:sz w:val="24"/>
          <w:szCs w:val="24"/>
        </w:rPr>
      </w:r>
    </w:p>
    <w:p>
      <w:pPr>
        <w:ind w:right="0" w:firstLine="709"/>
        <w:jc w:val="both"/>
        <w:widowControl w:val="off"/>
        <w:tabs>
          <w:tab w:val="left" w:pos="1553" w:leader="none"/>
        </w:tabs>
        <w:rPr>
          <w:sz w:val="24"/>
          <w:szCs w:val="24"/>
        </w:rPr>
        <w:suppressLineNumbers w:val="0"/>
      </w:pPr>
      <w:r>
        <w:rPr>
          <w:sz w:val="24"/>
          <w:szCs w:val="24"/>
          <w:lang w:eastAsia="en-US"/>
        </w:rPr>
        <w:t xml:space="preserve">8</w:t>
      </w:r>
      <w:r>
        <w:rPr>
          <w:sz w:val="24"/>
          <w:szCs w:val="24"/>
          <w:lang w:eastAsia="en-US"/>
        </w:rPr>
        <w:t xml:space="preserve">.</w:t>
      </w:r>
      <w:r>
        <w:rPr>
          <w:sz w:val="24"/>
          <w:szCs w:val="24"/>
          <w:lang w:eastAsia="en-US"/>
        </w:rPr>
        <w:t xml:space="preserve">5</w:t>
      </w:r>
      <w:r>
        <w:rPr>
          <w:sz w:val="24"/>
          <w:szCs w:val="24"/>
          <w:lang w:eastAsia="en-US"/>
        </w:rPr>
        <w:t xml:space="preserve">.4. Запрещается выход (выезд) людей, в том числе на автомобильной и вездеходной технике (снегоходы, снегоболотоходы и подобная техника), на ледовую поверхность водных объектов вне ледовых переправ в период становления и таяния льда.</w:t>
      </w:r>
      <w:r>
        <w:rPr>
          <w:sz w:val="24"/>
          <w:szCs w:val="24"/>
        </w:rPr>
      </w:r>
      <w:r>
        <w:rPr>
          <w:sz w:val="24"/>
          <w:szCs w:val="24"/>
        </w:rPr>
      </w:r>
    </w:p>
    <w:p>
      <w:pPr>
        <w:ind w:right="0" w:firstLine="709"/>
        <w:jc w:val="both"/>
        <w:widowControl w:val="off"/>
        <w:tabs>
          <w:tab w:val="left" w:pos="1553" w:leader="none"/>
        </w:tabs>
        <w:rPr>
          <w:sz w:val="24"/>
          <w:szCs w:val="24"/>
          <w:highlight w:val="none"/>
          <w:lang w:eastAsia="en-US"/>
        </w:rPr>
        <w:suppressLineNumbers w:val="0"/>
      </w:pPr>
      <w:r>
        <w:rPr>
          <w:sz w:val="24"/>
          <w:szCs w:val="24"/>
          <w:lang w:eastAsia="en-US"/>
        </w:rPr>
        <w:t xml:space="preserve">8</w:t>
      </w:r>
      <w:r>
        <w:rPr>
          <w:sz w:val="24"/>
          <w:szCs w:val="24"/>
          <w:lang w:eastAsia="en-US"/>
        </w:rPr>
        <w:t xml:space="preserve">.</w:t>
      </w:r>
      <w:r>
        <w:rPr>
          <w:sz w:val="24"/>
          <w:szCs w:val="24"/>
          <w:lang w:eastAsia="en-US"/>
        </w:rPr>
        <w:t xml:space="preserve">5</w:t>
      </w:r>
      <w:r>
        <w:rPr>
          <w:sz w:val="24"/>
          <w:szCs w:val="24"/>
          <w:lang w:eastAsia="en-US"/>
        </w:rPr>
        <w:t xml:space="preserve">.5. Администрацией </w:t>
      </w:r>
      <w:r>
        <w:rPr>
          <w:sz w:val="24"/>
          <w:szCs w:val="24"/>
          <w:lang w:eastAsia="en-US"/>
        </w:rPr>
        <w:t xml:space="preserve">Печенгского муниципального округа</w:t>
      </w:r>
      <w:r>
        <w:rPr>
          <w:sz w:val="24"/>
          <w:szCs w:val="24"/>
          <w:lang w:eastAsia="en-US"/>
        </w:rPr>
        <w:t xml:space="preserve"> в лице представителей </w:t>
      </w:r>
      <w:r>
        <w:rPr>
          <w:sz w:val="24"/>
          <w:szCs w:val="24"/>
          <w:lang w:eastAsia="en-US"/>
        </w:rPr>
        <w:t xml:space="preserve">отдела ГО, ЧС и ПБ администрации Печенгского муниципального округа</w:t>
      </w:r>
      <w:r>
        <w:rPr>
          <w:sz w:val="24"/>
          <w:szCs w:val="24"/>
          <w:lang w:eastAsia="en-US"/>
        </w:rPr>
        <w:t xml:space="preserve"> </w:t>
      </w:r>
      <w:r>
        <w:rPr>
          <w:sz w:val="24"/>
          <w:szCs w:val="24"/>
          <w:lang w:eastAsia="en-US"/>
        </w:rPr>
        <w:t xml:space="preserve">осуществляется информирование насе</w:t>
      </w:r>
      <w:r>
        <w:rPr>
          <w:sz w:val="24"/>
          <w:szCs w:val="24"/>
          <w:lang w:eastAsia="en-US"/>
        </w:rPr>
        <w:t xml:space="preserve">ления об ограничениях водопользования на водных объектах общего пользования на подведомственной территории через средства массовой информации, иными способами доведения информации до населения в периоды установления опасной толщины льда на водных объектах.</w:t>
      </w:r>
      <w:r>
        <w:rPr>
          <w:sz w:val="24"/>
          <w:szCs w:val="24"/>
          <w:highlight w:val="none"/>
          <w:lang w:eastAsia="en-US"/>
        </w:rPr>
      </w:r>
      <w:r>
        <w:rPr>
          <w:sz w:val="24"/>
          <w:szCs w:val="24"/>
          <w:highlight w:val="none"/>
          <w:lang w:eastAsia="en-US"/>
        </w:rPr>
      </w:r>
    </w:p>
    <w:p>
      <w:pPr>
        <w:ind w:right="0" w:firstLine="709"/>
        <w:jc w:val="both"/>
        <w:widowControl w:val="off"/>
        <w:tabs>
          <w:tab w:val="left" w:pos="1553" w:leader="none"/>
        </w:tabs>
        <w:rPr>
          <w:sz w:val="24"/>
          <w:szCs w:val="24"/>
        </w:rPr>
        <w:suppressLineNumbers w:val="0"/>
      </w:pPr>
      <w:r>
        <w:rPr>
          <w:sz w:val="24"/>
          <w:szCs w:val="24"/>
          <w:highlight w:val="none"/>
          <w:lang w:eastAsia="en-US"/>
        </w:rPr>
      </w:r>
      <w:r>
        <w:rPr>
          <w:sz w:val="24"/>
          <w:szCs w:val="24"/>
          <w:highlight w:val="none"/>
          <w:lang w:eastAsia="en-US"/>
        </w:rPr>
      </w:r>
      <w:r>
        <w:rPr>
          <w:sz w:val="24"/>
          <w:szCs w:val="24"/>
        </w:rPr>
      </w:r>
    </w:p>
    <w:p>
      <w:pPr>
        <w:ind w:right="0" w:firstLine="0"/>
        <w:jc w:val="center"/>
        <w:widowControl w:val="off"/>
        <w:tabs>
          <w:tab w:val="left" w:pos="1553" w:leader="none"/>
        </w:tabs>
        <w:rPr>
          <w:b/>
          <w:bCs/>
          <w:sz w:val="24"/>
          <w:szCs w:val="24"/>
          <w:highlight w:val="none"/>
          <w:lang w:eastAsia="en-US"/>
        </w:rPr>
        <w:suppressLineNumbers w:val="0"/>
      </w:pPr>
      <w:r>
        <w:rPr>
          <w:b/>
          <w:bCs/>
          <w:sz w:val="24"/>
          <w:szCs w:val="24"/>
          <w:highlight w:val="none"/>
          <w:lang w:eastAsia="en-US"/>
        </w:rPr>
      </w:r>
      <w:r>
        <w:rPr>
          <w:b/>
          <w:bCs/>
          <w:sz w:val="24"/>
          <w:szCs w:val="24"/>
          <w:highlight w:val="none"/>
          <w:lang w:eastAsia="en-US"/>
        </w:rPr>
      </w:r>
      <w:r>
        <w:rPr>
          <w:b/>
          <w:bCs/>
          <w:sz w:val="24"/>
          <w:szCs w:val="24"/>
          <w:highlight w:val="none"/>
          <w:lang w:eastAsia="en-US"/>
        </w:rPr>
      </w:r>
    </w:p>
    <w:p>
      <w:pPr>
        <w:ind w:right="0" w:firstLine="0"/>
        <w:jc w:val="center"/>
        <w:widowControl w:val="off"/>
        <w:tabs>
          <w:tab w:val="left" w:pos="1553" w:leader="none"/>
        </w:tabs>
        <w:rPr>
          <w:b/>
          <w:bCs/>
          <w:sz w:val="24"/>
          <w:szCs w:val="24"/>
          <w:highlight w:val="none"/>
          <w:lang w:eastAsia="en-US"/>
        </w:rPr>
        <w:suppressLineNumbers w:val="0"/>
      </w:pPr>
      <w:r>
        <w:rPr>
          <w:b/>
          <w:bCs/>
          <w:sz w:val="24"/>
          <w:szCs w:val="24"/>
          <w:lang w:eastAsia="en-US"/>
        </w:rPr>
        <w:t xml:space="preserve">8</w:t>
      </w:r>
      <w:r>
        <w:rPr>
          <w:b/>
          <w:bCs/>
          <w:sz w:val="24"/>
          <w:szCs w:val="24"/>
          <w:lang w:eastAsia="en-US"/>
        </w:rPr>
        <w:t xml:space="preserve">.</w:t>
      </w:r>
      <w:r>
        <w:rPr>
          <w:b/>
          <w:bCs/>
          <w:sz w:val="24"/>
          <w:szCs w:val="24"/>
          <w:lang w:eastAsia="en-US"/>
        </w:rPr>
        <w:t xml:space="preserve">6</w:t>
      </w:r>
      <w:r>
        <w:rPr>
          <w:b/>
          <w:bCs/>
          <w:sz w:val="24"/>
          <w:szCs w:val="24"/>
          <w:lang w:eastAsia="en-US"/>
        </w:rPr>
        <w:t xml:space="preserve">.</w:t>
      </w:r>
      <w:r>
        <w:rPr>
          <w:sz w:val="24"/>
          <w:szCs w:val="24"/>
          <w:lang w:eastAsia="en-US"/>
        </w:rPr>
        <w:t xml:space="preserve"> О</w:t>
      </w:r>
      <w:r>
        <w:rPr>
          <w:b/>
          <w:bCs/>
          <w:sz w:val="24"/>
          <w:szCs w:val="24"/>
          <w:lang w:eastAsia="en-US"/>
        </w:rPr>
        <w:t xml:space="preserve">рганизации устройства купели и проруби</w:t>
      </w:r>
      <w:r>
        <w:rPr>
          <w:b/>
          <w:bCs/>
          <w:sz w:val="24"/>
          <w:szCs w:val="24"/>
          <w:lang w:eastAsia="en-US"/>
        </w:rPr>
        <w:t xml:space="preserve">:</w:t>
      </w:r>
      <w:r>
        <w:rPr>
          <w:b/>
          <w:bCs/>
          <w:sz w:val="24"/>
          <w:szCs w:val="24"/>
          <w:highlight w:val="none"/>
          <w:lang w:eastAsia="en-US"/>
        </w:rPr>
      </w:r>
      <w:r>
        <w:rPr>
          <w:b/>
          <w:bCs/>
          <w:sz w:val="24"/>
          <w:szCs w:val="24"/>
          <w:highlight w:val="none"/>
          <w:lang w:eastAsia="en-US"/>
        </w:rPr>
      </w:r>
    </w:p>
    <w:p>
      <w:pPr>
        <w:ind w:right="0" w:firstLine="0"/>
        <w:jc w:val="center"/>
        <w:widowControl w:val="off"/>
        <w:tabs>
          <w:tab w:val="left" w:pos="1553" w:leader="none"/>
        </w:tabs>
        <w:rPr>
          <w:b/>
          <w:bCs/>
          <w:sz w:val="24"/>
          <w:szCs w:val="24"/>
        </w:rPr>
        <w:suppressLineNumbers w:val="0"/>
      </w:pPr>
      <w:r>
        <w:rPr>
          <w:b/>
          <w:bCs/>
          <w:sz w:val="24"/>
          <w:szCs w:val="24"/>
          <w:highlight w:val="none"/>
          <w:lang w:eastAsia="en-US"/>
        </w:rPr>
      </w:r>
      <w:r>
        <w:rPr>
          <w:b/>
          <w:bCs/>
          <w:sz w:val="24"/>
          <w:szCs w:val="24"/>
          <w:highlight w:val="none"/>
          <w:lang w:eastAsia="en-US"/>
        </w:rPr>
      </w:r>
      <w:r>
        <w:rPr>
          <w:b/>
          <w:bCs/>
          <w:sz w:val="24"/>
          <w:szCs w:val="24"/>
        </w:rPr>
      </w:r>
    </w:p>
    <w:p>
      <w:pPr>
        <w:ind w:right="0" w:firstLine="709"/>
        <w:jc w:val="both"/>
        <w:widowControl w:val="off"/>
        <w:tabs>
          <w:tab w:val="left" w:pos="1553" w:leader="none"/>
        </w:tabs>
        <w:rPr>
          <w:bCs/>
          <w:sz w:val="24"/>
          <w:szCs w:val="24"/>
        </w:rPr>
        <w:suppressLineNumbers w:val="0"/>
      </w:pPr>
      <w:r>
        <w:rPr>
          <w:bCs/>
          <w:sz w:val="24"/>
          <w:szCs w:val="24"/>
          <w:lang w:eastAsia="en-US"/>
        </w:rPr>
        <w:t xml:space="preserve">8</w:t>
      </w:r>
      <w:r>
        <w:rPr>
          <w:bCs/>
          <w:sz w:val="24"/>
          <w:szCs w:val="24"/>
          <w:lang w:eastAsia="en-US"/>
        </w:rPr>
        <w:t xml:space="preserve">.</w:t>
      </w:r>
      <w:r>
        <w:rPr>
          <w:bCs/>
          <w:sz w:val="24"/>
          <w:szCs w:val="24"/>
          <w:lang w:eastAsia="en-US"/>
        </w:rPr>
        <w:t xml:space="preserve">6</w:t>
      </w:r>
      <w:r>
        <w:rPr>
          <w:bCs/>
          <w:sz w:val="24"/>
          <w:szCs w:val="24"/>
          <w:lang w:eastAsia="en-US"/>
        </w:rPr>
        <w:t xml:space="preserve">.1. Меры безопасности при организации купели и проруби осуществляются в соответствии с Правилами охраны жизни людей на водных объектах в Мурманской области, утвержденными </w:t>
      </w:r>
      <w:r>
        <w:rPr>
          <w:bCs/>
          <w:sz w:val="24"/>
          <w:szCs w:val="24"/>
          <w:lang w:eastAsia="en-US"/>
        </w:rPr>
        <w:t xml:space="preserve">П</w:t>
      </w:r>
      <w:r>
        <w:rPr>
          <w:bCs/>
          <w:sz w:val="24"/>
          <w:szCs w:val="24"/>
          <w:lang w:eastAsia="en-US"/>
        </w:rPr>
        <w:t xml:space="preserve">остановлением Правительства Мурманской области от 23.10.2019 № 478-ПП.</w:t>
      </w:r>
      <w:r>
        <w:rPr>
          <w:bCs/>
          <w:sz w:val="24"/>
          <w:szCs w:val="24"/>
        </w:rPr>
      </w:r>
      <w:r>
        <w:rPr>
          <w:bCs/>
          <w:sz w:val="24"/>
          <w:szCs w:val="24"/>
        </w:rPr>
      </w:r>
    </w:p>
    <w:p>
      <w:pPr>
        <w:ind w:right="0" w:firstLine="709"/>
        <w:jc w:val="both"/>
        <w:widowControl w:val="off"/>
        <w:tabs>
          <w:tab w:val="left" w:pos="1553" w:leader="none"/>
        </w:tabs>
        <w:rPr>
          <w:sz w:val="24"/>
          <w:szCs w:val="24"/>
        </w:rPr>
        <w:suppressLineNumbers w:val="0"/>
      </w:pPr>
      <w:r>
        <w:rPr>
          <w:sz w:val="24"/>
          <w:szCs w:val="24"/>
          <w:lang w:eastAsia="en-US"/>
        </w:rPr>
        <w:t xml:space="preserve">8</w:t>
      </w:r>
      <w:r>
        <w:rPr>
          <w:sz w:val="24"/>
          <w:szCs w:val="24"/>
          <w:lang w:eastAsia="en-US"/>
        </w:rPr>
        <w:t xml:space="preserve">.</w:t>
      </w:r>
      <w:r>
        <w:rPr>
          <w:sz w:val="24"/>
          <w:szCs w:val="24"/>
          <w:lang w:eastAsia="en-US"/>
        </w:rPr>
        <w:t xml:space="preserve">6</w:t>
      </w:r>
      <w:r>
        <w:rPr>
          <w:sz w:val="24"/>
          <w:szCs w:val="24"/>
          <w:lang w:eastAsia="en-US"/>
        </w:rPr>
        <w:t xml:space="preserve">.2. Эксплуатация купели производится ее владельцем на основании правовых актов администрации </w:t>
      </w:r>
      <w:r>
        <w:rPr>
          <w:sz w:val="24"/>
          <w:szCs w:val="24"/>
          <w:lang w:eastAsia="en-US"/>
        </w:rPr>
        <w:t xml:space="preserve">Печенгского муниципального округа</w:t>
      </w:r>
      <w:r>
        <w:rPr>
          <w:sz w:val="24"/>
          <w:szCs w:val="24"/>
          <w:lang w:eastAsia="en-US"/>
        </w:rPr>
        <w:t xml:space="preserve"> с соблюдением требований, </w:t>
      </w:r>
      <w:r>
        <w:rPr>
          <w:sz w:val="24"/>
          <w:szCs w:val="24"/>
          <w:lang w:eastAsia="en-US"/>
        </w:rPr>
        <w:t xml:space="preserve">установленных </w:t>
      </w:r>
      <w:r>
        <w:rPr>
          <w:bCs/>
          <w:sz w:val="24"/>
          <w:szCs w:val="24"/>
          <w:lang w:eastAsia="en-US"/>
        </w:rPr>
        <w:t xml:space="preserve">Правилами охраны жизни людей на водных объектах в Мур</w:t>
      </w:r>
      <w:r>
        <w:rPr>
          <w:bCs/>
          <w:sz w:val="24"/>
          <w:szCs w:val="24"/>
          <w:lang w:eastAsia="en-US"/>
        </w:rPr>
        <w:t xml:space="preserve">манской области, утвержденными П</w:t>
      </w:r>
      <w:r>
        <w:rPr>
          <w:bCs/>
          <w:sz w:val="24"/>
          <w:szCs w:val="24"/>
          <w:lang w:eastAsia="en-US"/>
        </w:rPr>
        <w:t xml:space="preserve">остановлением Правительства Мурманской области от 23.10.2019 № 478-ПП.</w:t>
      </w:r>
      <w:r>
        <w:rPr>
          <w:sz w:val="24"/>
          <w:szCs w:val="24"/>
        </w:rPr>
      </w:r>
      <w:r>
        <w:rPr>
          <w:sz w:val="24"/>
          <w:szCs w:val="24"/>
        </w:rPr>
      </w:r>
    </w:p>
    <w:p>
      <w:pPr>
        <w:ind w:right="0" w:firstLine="709"/>
        <w:jc w:val="both"/>
        <w:widowControl w:val="off"/>
        <w:tabs>
          <w:tab w:val="left" w:pos="1553" w:leader="none"/>
        </w:tabs>
        <w:rPr>
          <w:sz w:val="24"/>
          <w:szCs w:val="24"/>
        </w:rPr>
        <w:suppressLineNumbers w:val="0"/>
      </w:pPr>
      <w:r>
        <w:rPr>
          <w:sz w:val="24"/>
          <w:szCs w:val="24"/>
          <w:lang w:eastAsia="en-US"/>
        </w:rPr>
        <w:t xml:space="preserve">8</w:t>
      </w:r>
      <w:r>
        <w:rPr>
          <w:sz w:val="24"/>
          <w:szCs w:val="24"/>
          <w:lang w:eastAsia="en-US"/>
        </w:rPr>
        <w:t xml:space="preserve">.</w:t>
      </w:r>
      <w:r>
        <w:rPr>
          <w:sz w:val="24"/>
          <w:szCs w:val="24"/>
          <w:lang w:eastAsia="en-US"/>
        </w:rPr>
        <w:t xml:space="preserve">6</w:t>
      </w:r>
      <w:r>
        <w:rPr>
          <w:sz w:val="24"/>
          <w:szCs w:val="24"/>
          <w:lang w:eastAsia="en-US"/>
        </w:rPr>
        <w:t xml:space="preserve">.3. На время эксплуатации купели в непосредственном месте ее нахождения обеспечивается дежурство спасателей и по согласованию бригад скорой медицинской помощи, сотрудников полиции.</w:t>
      </w:r>
      <w:r>
        <w:rPr>
          <w:sz w:val="24"/>
          <w:szCs w:val="24"/>
        </w:rPr>
      </w:r>
      <w:r>
        <w:rPr>
          <w:sz w:val="24"/>
          <w:szCs w:val="24"/>
        </w:rPr>
      </w:r>
    </w:p>
    <w:p>
      <w:pPr>
        <w:ind w:right="0" w:firstLine="709"/>
        <w:jc w:val="both"/>
        <w:widowControl w:val="off"/>
        <w:tabs>
          <w:tab w:val="left" w:pos="1553" w:leader="none"/>
        </w:tabs>
        <w:rPr>
          <w:sz w:val="24"/>
          <w:szCs w:val="24"/>
          <w:highlight w:val="none"/>
          <w:lang w:eastAsia="en-US"/>
        </w:rPr>
        <w:suppressLineNumbers w:val="0"/>
      </w:pPr>
      <w:r>
        <w:rPr>
          <w:sz w:val="24"/>
          <w:szCs w:val="24"/>
          <w:lang w:eastAsia="en-US"/>
        </w:rPr>
        <w:t xml:space="preserve">8</w:t>
      </w:r>
      <w:r>
        <w:rPr>
          <w:sz w:val="24"/>
          <w:szCs w:val="24"/>
          <w:lang w:eastAsia="en-US"/>
        </w:rPr>
        <w:t xml:space="preserve">.6.4. </w:t>
      </w:r>
      <w:r>
        <w:rPr>
          <w:sz w:val="24"/>
          <w:szCs w:val="24"/>
          <w:lang w:eastAsia="en-US"/>
        </w:rPr>
        <w:t xml:space="preserve">Эксплуатация купели допускается при условии соблюдения требований п</w:t>
      </w:r>
      <w:r>
        <w:rPr>
          <w:sz w:val="24"/>
          <w:szCs w:val="24"/>
          <w:lang w:eastAsia="en-US"/>
        </w:rPr>
        <w:t xml:space="preserve">ункта</w:t>
      </w:r>
      <w:r>
        <w:rPr>
          <w:sz w:val="24"/>
          <w:szCs w:val="24"/>
          <w:lang w:eastAsia="en-US"/>
        </w:rPr>
        <w:t xml:space="preserve"> </w:t>
      </w:r>
      <w:r>
        <w:rPr>
          <w:sz w:val="24"/>
          <w:szCs w:val="24"/>
          <w:lang w:eastAsia="en-US"/>
        </w:rPr>
        <w:t xml:space="preserve">2.2. настоящих Правил, предусмотренных статьей 18 Федерального закона от</w:t>
      </w:r>
      <w:r>
        <w:rPr>
          <w:sz w:val="24"/>
          <w:szCs w:val="24"/>
          <w:lang w:eastAsia="en-US"/>
        </w:rPr>
        <w:t xml:space="preserve"> </w:t>
      </w:r>
      <w:r>
        <w:rPr>
          <w:sz w:val="24"/>
          <w:szCs w:val="24"/>
          <w:lang w:eastAsia="en-US"/>
        </w:rPr>
        <w:t xml:space="preserve">30.03.1999 № 52-ФЗ </w:t>
        <w:br/>
        <w:t xml:space="preserve">«О санитарно-эпидемиологическом благополучии</w:t>
      </w:r>
      <w:r>
        <w:rPr>
          <w:sz w:val="24"/>
          <w:szCs w:val="24"/>
          <w:lang w:eastAsia="en-US"/>
        </w:rPr>
        <w:t xml:space="preserve"> </w:t>
      </w:r>
      <w:r>
        <w:rPr>
          <w:sz w:val="24"/>
          <w:szCs w:val="24"/>
          <w:lang w:eastAsia="en-US"/>
        </w:rPr>
        <w:t xml:space="preserve">населения</w:t>
      </w:r>
      <w:r>
        <w:rPr>
          <w:sz w:val="24"/>
          <w:szCs w:val="24"/>
          <w:lang w:eastAsia="en-US"/>
        </w:rPr>
        <w:t xml:space="preserve">»</w:t>
      </w:r>
      <w:r>
        <w:rPr>
          <w:sz w:val="24"/>
          <w:szCs w:val="24"/>
          <w:lang w:eastAsia="en-US"/>
        </w:rPr>
        <w:t xml:space="preserve">.</w:t>
      </w:r>
      <w:r>
        <w:rPr>
          <w:sz w:val="24"/>
          <w:szCs w:val="24"/>
          <w:highlight w:val="none"/>
          <w:lang w:eastAsia="en-US"/>
        </w:rPr>
      </w:r>
      <w:r>
        <w:rPr>
          <w:sz w:val="24"/>
          <w:szCs w:val="24"/>
          <w:highlight w:val="none"/>
          <w:lang w:eastAsia="en-US"/>
        </w:rPr>
      </w:r>
    </w:p>
    <w:p>
      <w:pPr>
        <w:ind w:right="0" w:firstLine="709"/>
        <w:jc w:val="both"/>
        <w:widowControl w:val="off"/>
        <w:tabs>
          <w:tab w:val="left" w:pos="1553" w:leader="none"/>
        </w:tabs>
        <w:rPr>
          <w:sz w:val="24"/>
          <w:szCs w:val="24"/>
        </w:rPr>
        <w:suppressLineNumbers w:val="0"/>
      </w:pPr>
      <w:r>
        <w:rPr>
          <w:sz w:val="24"/>
          <w:szCs w:val="24"/>
          <w:highlight w:val="none"/>
          <w:lang w:eastAsia="en-US"/>
        </w:rPr>
      </w:r>
      <w:r>
        <w:rPr>
          <w:sz w:val="24"/>
          <w:szCs w:val="24"/>
          <w:highlight w:val="none"/>
          <w:lang w:eastAsia="en-US"/>
        </w:rPr>
      </w:r>
      <w:r>
        <w:rPr>
          <w:sz w:val="24"/>
          <w:szCs w:val="24"/>
        </w:rPr>
      </w:r>
    </w:p>
    <w:p>
      <w:pPr>
        <w:ind w:right="0" w:firstLine="709"/>
        <w:jc w:val="center"/>
        <w:widowControl w:val="off"/>
        <w:tabs>
          <w:tab w:val="left" w:pos="1553" w:leader="none"/>
        </w:tabs>
        <w:rPr>
          <w:b/>
          <w:bCs/>
          <w:sz w:val="24"/>
          <w:szCs w:val="24"/>
          <w:highlight w:val="none"/>
        </w:rPr>
        <w:suppressLineNumbers w:val="0"/>
      </w:pPr>
      <w:r>
        <w:rPr>
          <w:b/>
          <w:bCs/>
          <w:sz w:val="24"/>
          <w:szCs w:val="24"/>
          <w:lang w:eastAsia="en-US"/>
        </w:rPr>
        <w:t xml:space="preserve">8</w:t>
      </w:r>
      <w:r>
        <w:rPr>
          <w:b/>
          <w:bCs/>
          <w:sz w:val="24"/>
          <w:szCs w:val="24"/>
          <w:lang w:eastAsia="en-US"/>
        </w:rPr>
        <w:t xml:space="preserve">.</w:t>
      </w:r>
      <w:r>
        <w:rPr>
          <w:b/>
          <w:bCs/>
          <w:sz w:val="24"/>
          <w:szCs w:val="24"/>
          <w:lang w:eastAsia="en-US"/>
        </w:rPr>
        <w:t xml:space="preserve">7</w:t>
      </w:r>
      <w:r>
        <w:rPr>
          <w:b/>
          <w:bCs/>
          <w:sz w:val="24"/>
          <w:szCs w:val="24"/>
          <w:lang w:eastAsia="en-US"/>
        </w:rPr>
        <w:t xml:space="preserve">. Производство работ </w:t>
      </w:r>
      <w:r>
        <w:rPr>
          <w:b/>
          <w:bCs/>
          <w:sz w:val="24"/>
          <w:szCs w:val="24"/>
          <w:lang w:eastAsia="en-US"/>
        </w:rPr>
        <w:t xml:space="preserve">по выемке грунта и выколке льда:</w:t>
      </w:r>
      <w:r>
        <w:rPr>
          <w:b/>
          <w:bCs/>
          <w:sz w:val="24"/>
          <w:szCs w:val="24"/>
          <w:highlight w:val="none"/>
        </w:rPr>
      </w:r>
      <w:r>
        <w:rPr>
          <w:b/>
          <w:bCs/>
          <w:sz w:val="24"/>
          <w:szCs w:val="24"/>
          <w:highlight w:val="none"/>
        </w:rPr>
      </w:r>
    </w:p>
    <w:p>
      <w:pPr>
        <w:ind w:right="72" w:firstLine="709"/>
        <w:jc w:val="both"/>
        <w:widowControl w:val="off"/>
        <w:tabs>
          <w:tab w:val="left" w:pos="1553" w:leader="none"/>
        </w:tabs>
        <w:rPr>
          <w:b/>
          <w:bCs/>
          <w:sz w:val="24"/>
          <w:szCs w:val="24"/>
          <w:lang w:eastAsia="en-US"/>
        </w:rPr>
      </w:pPr>
      <w:r>
        <w:rPr>
          <w:b/>
          <w:bCs/>
          <w:sz w:val="24"/>
          <w:szCs w:val="24"/>
          <w:highlight w:val="none"/>
          <w:lang w:eastAsia="en-US"/>
        </w:rPr>
      </w:r>
      <w:r>
        <w:rPr>
          <w:b/>
          <w:bCs/>
          <w:sz w:val="24"/>
          <w:szCs w:val="24"/>
          <w:highlight w:val="none"/>
          <w:lang w:eastAsia="en-US"/>
        </w:rPr>
      </w:r>
      <w:r>
        <w:rPr>
          <w:b/>
          <w:bCs/>
          <w:sz w:val="24"/>
          <w:szCs w:val="24"/>
          <w:lang w:eastAsia="en-US"/>
        </w:rPr>
      </w:r>
    </w:p>
    <w:p>
      <w:pPr>
        <w:ind w:right="0" w:firstLine="709"/>
        <w:jc w:val="both"/>
        <w:widowControl w:val="off"/>
        <w:tabs>
          <w:tab w:val="left" w:pos="1553" w:leader="none"/>
        </w:tabs>
        <w:rPr>
          <w:sz w:val="24"/>
          <w:szCs w:val="24"/>
        </w:rPr>
        <w:suppressLineNumbers w:val="0"/>
      </w:pPr>
      <w:r>
        <w:rPr>
          <w:sz w:val="24"/>
          <w:szCs w:val="24"/>
          <w:lang w:eastAsia="en-US"/>
        </w:rPr>
        <w:t xml:space="preserve">8</w:t>
      </w:r>
      <w:r>
        <w:rPr>
          <w:sz w:val="24"/>
          <w:szCs w:val="24"/>
          <w:lang w:eastAsia="en-US"/>
        </w:rPr>
        <w:t xml:space="preserve">.</w:t>
      </w:r>
      <w:r>
        <w:rPr>
          <w:sz w:val="24"/>
          <w:szCs w:val="24"/>
          <w:lang w:eastAsia="en-US"/>
        </w:rPr>
        <w:t xml:space="preserve">7</w:t>
      </w:r>
      <w:r>
        <w:rPr>
          <w:sz w:val="24"/>
          <w:szCs w:val="24"/>
          <w:lang w:eastAsia="en-US"/>
        </w:rPr>
        <w:t xml:space="preserve">.1. Работы по выемке грунта вблизи водных объектов производятся в соответствии с требованиями законодательства в области охраны окружающей среды и законодательства о градостроительной деятельности, </w:t>
      </w:r>
      <w:r>
        <w:rPr>
          <w:bCs/>
          <w:sz w:val="24"/>
          <w:szCs w:val="24"/>
          <w:lang w:eastAsia="en-US"/>
        </w:rPr>
        <w:t xml:space="preserve">Правилами охраны жизни людей на водных объектах в Мурманской области, утвержденными </w:t>
      </w:r>
      <w:r>
        <w:rPr>
          <w:bCs/>
          <w:sz w:val="24"/>
          <w:szCs w:val="24"/>
          <w:lang w:eastAsia="en-US"/>
        </w:rPr>
        <w:t xml:space="preserve">П</w:t>
      </w:r>
      <w:r>
        <w:rPr>
          <w:bCs/>
          <w:sz w:val="24"/>
          <w:szCs w:val="24"/>
          <w:lang w:eastAsia="en-US"/>
        </w:rPr>
        <w:t xml:space="preserve">остановлением Правительства Мурманской области </w:t>
        <w:br/>
        <w:t xml:space="preserve">от 23.10.2019 № 478-ПП, настоящими Правилами</w:t>
      </w:r>
      <w:r>
        <w:rPr>
          <w:sz w:val="24"/>
          <w:szCs w:val="24"/>
          <w:lang w:eastAsia="en-US"/>
        </w:rPr>
        <w:t xml:space="preserve">.</w:t>
      </w:r>
      <w:r>
        <w:rPr>
          <w:sz w:val="24"/>
          <w:szCs w:val="24"/>
        </w:rPr>
      </w:r>
      <w:r>
        <w:rPr>
          <w:sz w:val="24"/>
          <w:szCs w:val="24"/>
        </w:rPr>
      </w:r>
    </w:p>
    <w:p>
      <w:pPr>
        <w:ind w:right="0" w:firstLine="709"/>
        <w:jc w:val="both"/>
        <w:widowControl w:val="off"/>
        <w:tabs>
          <w:tab w:val="left" w:pos="1553" w:leader="none"/>
        </w:tabs>
        <w:rPr>
          <w:sz w:val="24"/>
          <w:szCs w:val="24"/>
        </w:rPr>
        <w:suppressLineNumbers w:val="0"/>
      </w:pPr>
      <w:r>
        <w:rPr>
          <w:sz w:val="24"/>
          <w:szCs w:val="24"/>
          <w:lang w:eastAsia="en-US"/>
        </w:rPr>
        <w:t xml:space="preserve">8</w:t>
      </w:r>
      <w:r>
        <w:rPr>
          <w:sz w:val="24"/>
          <w:szCs w:val="24"/>
          <w:lang w:eastAsia="en-US"/>
        </w:rPr>
        <w:t xml:space="preserve">.</w:t>
      </w:r>
      <w:r>
        <w:rPr>
          <w:sz w:val="24"/>
          <w:szCs w:val="24"/>
          <w:lang w:eastAsia="en-US"/>
        </w:rPr>
        <w:t xml:space="preserve">7</w:t>
      </w:r>
      <w:r>
        <w:rPr>
          <w:sz w:val="24"/>
          <w:szCs w:val="24"/>
          <w:lang w:eastAsia="en-US"/>
        </w:rPr>
        <w:t xml:space="preserve">.2. Предприятия, учреждения</w:t>
      </w:r>
      <w:r>
        <w:rPr>
          <w:sz w:val="24"/>
          <w:szCs w:val="24"/>
          <w:lang w:eastAsia="en-US"/>
        </w:rPr>
        <w:t xml:space="preserve"> и организации при производстве работ по выемке грунта, торфа и сапропеля, углублению дна водных объектов на пляжах, в других местах массового отдыха населения и вблизи них ограждают опасные для купания участки, а по окончании этих работ - выравнивать дно.</w:t>
      </w:r>
      <w:r>
        <w:rPr>
          <w:sz w:val="24"/>
          <w:szCs w:val="24"/>
        </w:rPr>
      </w:r>
      <w:r>
        <w:rPr>
          <w:sz w:val="24"/>
          <w:szCs w:val="24"/>
        </w:rPr>
      </w:r>
    </w:p>
    <w:p>
      <w:pPr>
        <w:ind w:right="0" w:firstLine="709"/>
        <w:jc w:val="both"/>
        <w:widowControl w:val="off"/>
        <w:tabs>
          <w:tab w:val="left" w:pos="1553" w:leader="none"/>
        </w:tabs>
        <w:rPr>
          <w:sz w:val="24"/>
          <w:szCs w:val="24"/>
        </w:rPr>
        <w:suppressLineNumbers w:val="0"/>
      </w:pPr>
      <w:r>
        <w:rPr>
          <w:sz w:val="24"/>
          <w:szCs w:val="24"/>
          <w:lang w:eastAsia="en-US"/>
        </w:rPr>
        <w:t xml:space="preserve">8</w:t>
      </w:r>
      <w:r>
        <w:rPr>
          <w:sz w:val="24"/>
          <w:szCs w:val="24"/>
          <w:lang w:eastAsia="en-US"/>
        </w:rPr>
        <w:t xml:space="preserve">.</w:t>
      </w:r>
      <w:r>
        <w:rPr>
          <w:sz w:val="24"/>
          <w:szCs w:val="24"/>
          <w:lang w:eastAsia="en-US"/>
        </w:rPr>
        <w:t xml:space="preserve">7</w:t>
      </w:r>
      <w:r>
        <w:rPr>
          <w:sz w:val="24"/>
          <w:szCs w:val="24"/>
          <w:lang w:eastAsia="en-US"/>
        </w:rPr>
        <w:t xml:space="preserve">.3. Ответственность за обеспечение безопасности жизни людей в котлованах и карьерах, заполненных водой, до окончания всех работ возлагается на руководителей юридических лиц, граждан (индивидуальных предпринимателей), производящих работы.</w:t>
      </w:r>
      <w:r>
        <w:rPr>
          <w:sz w:val="24"/>
          <w:szCs w:val="24"/>
        </w:rPr>
      </w:r>
      <w:r>
        <w:rPr>
          <w:sz w:val="24"/>
          <w:szCs w:val="24"/>
        </w:rPr>
      </w:r>
    </w:p>
    <w:p>
      <w:pPr>
        <w:ind w:right="0" w:firstLine="709"/>
        <w:jc w:val="both"/>
        <w:widowControl w:val="off"/>
        <w:tabs>
          <w:tab w:val="left" w:pos="1553" w:leader="none"/>
        </w:tabs>
        <w:rPr>
          <w:sz w:val="24"/>
          <w:szCs w:val="24"/>
        </w:rPr>
        <w:suppressLineNumbers w:val="0"/>
      </w:pPr>
      <w:r>
        <w:rPr>
          <w:sz w:val="24"/>
          <w:szCs w:val="24"/>
          <w:lang w:eastAsia="en-US"/>
        </w:rPr>
        <w:t xml:space="preserve">8</w:t>
      </w:r>
      <w:r>
        <w:rPr>
          <w:sz w:val="24"/>
          <w:szCs w:val="24"/>
          <w:lang w:eastAsia="en-US"/>
        </w:rPr>
        <w:t xml:space="preserve">.</w:t>
      </w:r>
      <w:r>
        <w:rPr>
          <w:sz w:val="24"/>
          <w:szCs w:val="24"/>
          <w:lang w:eastAsia="en-US"/>
        </w:rPr>
        <w:t xml:space="preserve">7</w:t>
      </w:r>
      <w:r>
        <w:rPr>
          <w:sz w:val="24"/>
          <w:szCs w:val="24"/>
          <w:lang w:eastAsia="en-US"/>
        </w:rPr>
        <w:t xml:space="preserve">.4. По окончании выемки грунта в обводненных карьерах организации, выполнявшие эти работы, обязаны произвести выравнивание дна от береговой линии до глубины 1,7 - 2,0 метра, а в местах массового отдыха населения - засыпать котлованы.</w:t>
      </w:r>
      <w:r>
        <w:rPr>
          <w:sz w:val="24"/>
          <w:szCs w:val="24"/>
        </w:rPr>
      </w:r>
      <w:r>
        <w:rPr>
          <w:sz w:val="24"/>
          <w:szCs w:val="24"/>
        </w:rPr>
      </w:r>
    </w:p>
    <w:p>
      <w:pPr>
        <w:ind w:right="0" w:firstLine="709"/>
        <w:jc w:val="both"/>
        <w:widowControl w:val="off"/>
        <w:tabs>
          <w:tab w:val="left" w:pos="1553" w:leader="none"/>
        </w:tabs>
        <w:rPr>
          <w:sz w:val="24"/>
          <w:szCs w:val="24"/>
        </w:rPr>
        <w:suppressLineNumbers w:val="0"/>
      </w:pPr>
      <w:r>
        <w:rPr>
          <w:sz w:val="24"/>
          <w:szCs w:val="24"/>
          <w:lang w:eastAsia="en-US"/>
        </w:rPr>
        <w:t xml:space="preserve">8</w:t>
      </w:r>
      <w:r>
        <w:rPr>
          <w:sz w:val="24"/>
          <w:szCs w:val="24"/>
          <w:lang w:eastAsia="en-US"/>
        </w:rPr>
        <w:t xml:space="preserve">.</w:t>
      </w:r>
      <w:r>
        <w:rPr>
          <w:sz w:val="24"/>
          <w:szCs w:val="24"/>
          <w:lang w:eastAsia="en-US"/>
        </w:rPr>
        <w:t xml:space="preserve">7</w:t>
      </w:r>
      <w:r>
        <w:rPr>
          <w:sz w:val="24"/>
          <w:szCs w:val="24"/>
          <w:lang w:eastAsia="en-US"/>
        </w:rPr>
        <w:t xml:space="preserve">.5. Предприятия, учреждения и организации, производящие работы по заготовке льда, осуществляют ограждение соответствующих участков и выставляют соответствующие запрещающие знаки безопасности на водном объекте.</w:t>
      </w:r>
      <w:r>
        <w:rPr>
          <w:sz w:val="24"/>
          <w:szCs w:val="24"/>
        </w:rPr>
      </w:r>
      <w:r>
        <w:rPr>
          <w:sz w:val="24"/>
          <w:szCs w:val="24"/>
        </w:rPr>
      </w:r>
    </w:p>
    <w:p>
      <w:pPr>
        <w:ind w:right="0" w:firstLine="709"/>
        <w:jc w:val="both"/>
        <w:widowControl w:val="off"/>
        <w:tabs>
          <w:tab w:val="left" w:pos="1553" w:leader="none"/>
        </w:tabs>
        <w:rPr>
          <w:sz w:val="24"/>
          <w:szCs w:val="24"/>
        </w:rPr>
        <w:suppressLineNumbers w:val="0"/>
      </w:pPr>
      <w:r>
        <w:rPr>
          <w:sz w:val="24"/>
          <w:szCs w:val="24"/>
          <w:lang w:eastAsia="en-US"/>
        </w:rPr>
        <w:t xml:space="preserve">8</w:t>
      </w:r>
      <w:r>
        <w:rPr>
          <w:sz w:val="24"/>
          <w:szCs w:val="24"/>
          <w:lang w:eastAsia="en-US"/>
        </w:rPr>
        <w:t xml:space="preserve">.7.6. </w:t>
      </w:r>
      <w:r>
        <w:rPr>
          <w:sz w:val="24"/>
          <w:szCs w:val="24"/>
          <w:lang w:eastAsia="en-US"/>
        </w:rPr>
        <w:t xml:space="preserve">При проведении дноуглубительных, взрывных, буровых и других работ,</w:t>
      </w:r>
      <w:r>
        <w:rPr>
          <w:sz w:val="24"/>
          <w:szCs w:val="24"/>
          <w:lang w:eastAsia="en-US"/>
        </w:rPr>
        <w:t xml:space="preserve"> </w:t>
      </w:r>
      <w:r>
        <w:rPr>
          <w:sz w:val="24"/>
          <w:szCs w:val="24"/>
          <w:lang w:eastAsia="en-US"/>
        </w:rPr>
        <w:t xml:space="preserve">связанных с изменением дна и берегов поверхностного водного объекта, за</w:t>
      </w:r>
      <w:r>
        <w:rPr>
          <w:sz w:val="24"/>
          <w:szCs w:val="24"/>
          <w:lang w:eastAsia="en-US"/>
        </w:rPr>
        <w:t xml:space="preserve"> </w:t>
      </w:r>
      <w:r>
        <w:rPr>
          <w:sz w:val="24"/>
          <w:szCs w:val="24"/>
          <w:lang w:eastAsia="en-US"/>
        </w:rPr>
        <w:t xml:space="preserve">исключением случаев, предусмотренных частью 2 статьи 47, частью 2 статьи</w:t>
      </w:r>
      <w:r>
        <w:rPr>
          <w:sz w:val="24"/>
          <w:szCs w:val="24"/>
          <w:lang w:eastAsia="en-US"/>
        </w:rPr>
        <w:t xml:space="preserve"> </w:t>
      </w:r>
      <w:r>
        <w:rPr>
          <w:sz w:val="24"/>
          <w:szCs w:val="24"/>
          <w:lang w:eastAsia="en-US"/>
        </w:rPr>
        <w:t xml:space="preserve">67 Водного кодекса Р</w:t>
      </w:r>
      <w:r>
        <w:rPr>
          <w:sz w:val="24"/>
          <w:szCs w:val="24"/>
          <w:lang w:eastAsia="en-US"/>
        </w:rPr>
        <w:t xml:space="preserve">оссийской </w:t>
      </w:r>
      <w:r>
        <w:rPr>
          <w:sz w:val="24"/>
          <w:szCs w:val="24"/>
          <w:lang w:eastAsia="en-US"/>
        </w:rPr>
        <w:t xml:space="preserve">Ф</w:t>
      </w:r>
      <w:r>
        <w:rPr>
          <w:sz w:val="24"/>
          <w:szCs w:val="24"/>
          <w:lang w:eastAsia="en-US"/>
        </w:rPr>
        <w:t xml:space="preserve">едерации</w:t>
      </w:r>
      <w:r>
        <w:rPr>
          <w:sz w:val="24"/>
          <w:szCs w:val="24"/>
          <w:lang w:eastAsia="en-US"/>
        </w:rPr>
        <w:t xml:space="preserve">, а также при проведении иных работ,</w:t>
      </w:r>
      <w:r>
        <w:rPr>
          <w:sz w:val="24"/>
          <w:szCs w:val="24"/>
          <w:lang w:eastAsia="en-US"/>
        </w:rPr>
        <w:t xml:space="preserve"> </w:t>
      </w:r>
      <w:r>
        <w:rPr>
          <w:sz w:val="24"/>
          <w:szCs w:val="24"/>
          <w:lang w:eastAsia="en-US"/>
        </w:rPr>
        <w:t xml:space="preserve">предусмотренных частью</w:t>
      </w:r>
      <w:r>
        <w:rPr>
          <w:sz w:val="24"/>
          <w:szCs w:val="24"/>
          <w:lang w:eastAsia="en-US"/>
        </w:rPr>
        <w:t xml:space="preserve"> 3 статьи 11 Водного кодекса Р</w:t>
      </w:r>
      <w:r>
        <w:rPr>
          <w:sz w:val="24"/>
          <w:szCs w:val="24"/>
          <w:lang w:eastAsia="en-US"/>
        </w:rPr>
        <w:t xml:space="preserve">оссийской </w:t>
      </w:r>
      <w:r>
        <w:rPr>
          <w:sz w:val="24"/>
          <w:szCs w:val="24"/>
          <w:lang w:eastAsia="en-US"/>
        </w:rPr>
        <w:t xml:space="preserve">Ф</w:t>
      </w:r>
      <w:r>
        <w:rPr>
          <w:sz w:val="24"/>
          <w:szCs w:val="24"/>
          <w:lang w:eastAsia="en-US"/>
        </w:rPr>
        <w:t xml:space="preserve">едерации</w:t>
      </w:r>
      <w:r>
        <w:rPr>
          <w:sz w:val="24"/>
          <w:szCs w:val="24"/>
          <w:lang w:eastAsia="en-US"/>
        </w:rPr>
        <w:t xml:space="preserve">, необходимо получение</w:t>
      </w:r>
      <w:r>
        <w:rPr>
          <w:sz w:val="24"/>
          <w:szCs w:val="24"/>
          <w:lang w:eastAsia="en-US"/>
        </w:rPr>
        <w:t xml:space="preserve"> </w:t>
      </w:r>
      <w:r>
        <w:rPr>
          <w:sz w:val="24"/>
          <w:szCs w:val="24"/>
          <w:lang w:eastAsia="en-US"/>
        </w:rPr>
        <w:t xml:space="preserve">права пользования водным объектом на основании решения о</w:t>
      </w:r>
      <w:r>
        <w:rPr>
          <w:sz w:val="24"/>
          <w:szCs w:val="24"/>
          <w:lang w:eastAsia="en-US"/>
        </w:rPr>
        <w:t xml:space="preserve"> </w:t>
      </w:r>
      <w:r>
        <w:rPr>
          <w:sz w:val="24"/>
          <w:szCs w:val="24"/>
          <w:lang w:eastAsia="en-US"/>
        </w:rPr>
        <w:t xml:space="preserve">предоставлении водного объекта в пользование.</w:t>
      </w:r>
      <w:r>
        <w:rPr>
          <w:sz w:val="24"/>
          <w:szCs w:val="24"/>
        </w:rPr>
      </w:r>
      <w:r>
        <w:rPr>
          <w:sz w:val="24"/>
          <w:szCs w:val="24"/>
        </w:rPr>
      </w:r>
    </w:p>
    <w:p>
      <w:pPr>
        <w:ind w:right="0" w:firstLine="709"/>
        <w:jc w:val="both"/>
        <w:widowControl w:val="off"/>
        <w:tabs>
          <w:tab w:val="left" w:pos="1553" w:leader="none"/>
        </w:tabs>
        <w:rPr>
          <w:sz w:val="24"/>
          <w:szCs w:val="24"/>
          <w:highlight w:val="none"/>
          <w:lang w:eastAsia="en-US"/>
        </w:rPr>
        <w:suppressLineNumbers w:val="0"/>
      </w:pPr>
      <w:r>
        <w:rPr>
          <w:sz w:val="24"/>
          <w:szCs w:val="24"/>
          <w:lang w:eastAsia="en-US"/>
        </w:rPr>
        <w:t xml:space="preserve">При заборе (изъятии) водных ресурсов из водного объекта, в том числе при</w:t>
      </w:r>
      <w:r>
        <w:rPr>
          <w:sz w:val="24"/>
          <w:szCs w:val="24"/>
          <w:lang w:eastAsia="en-US"/>
        </w:rPr>
        <w:t xml:space="preserve"> </w:t>
      </w:r>
      <w:r>
        <w:rPr>
          <w:sz w:val="24"/>
          <w:szCs w:val="24"/>
          <w:lang w:eastAsia="en-US"/>
        </w:rPr>
        <w:t xml:space="preserve">изъятии льда из водного объекта необходимо получение права пользования</w:t>
      </w:r>
      <w:r>
        <w:rPr>
          <w:sz w:val="24"/>
          <w:szCs w:val="24"/>
          <w:lang w:eastAsia="en-US"/>
        </w:rPr>
        <w:t xml:space="preserve"> </w:t>
      </w:r>
      <w:r>
        <w:rPr>
          <w:sz w:val="24"/>
          <w:szCs w:val="24"/>
          <w:lang w:eastAsia="en-US"/>
        </w:rPr>
        <w:t xml:space="preserve">водным объектом на основании договора водопользования.</w:t>
      </w:r>
      <w:r>
        <w:rPr>
          <w:sz w:val="24"/>
          <w:szCs w:val="24"/>
          <w:highlight w:val="none"/>
          <w:lang w:eastAsia="en-US"/>
        </w:rPr>
      </w:r>
      <w:r>
        <w:rPr>
          <w:sz w:val="24"/>
          <w:szCs w:val="24"/>
          <w:highlight w:val="none"/>
          <w:lang w:eastAsia="en-US"/>
        </w:rPr>
      </w:r>
    </w:p>
    <w:p>
      <w:pPr>
        <w:ind w:right="0" w:firstLine="709"/>
        <w:jc w:val="both"/>
        <w:widowControl w:val="off"/>
        <w:tabs>
          <w:tab w:val="left" w:pos="1553" w:leader="none"/>
        </w:tabs>
        <w:rPr>
          <w:sz w:val="24"/>
          <w:szCs w:val="24"/>
        </w:rPr>
        <w:suppressLineNumbers w:val="0"/>
      </w:pPr>
      <w:r>
        <w:rPr>
          <w:sz w:val="24"/>
          <w:szCs w:val="24"/>
          <w:highlight w:val="none"/>
          <w:lang w:eastAsia="en-US"/>
        </w:rPr>
      </w:r>
      <w:r>
        <w:rPr>
          <w:sz w:val="24"/>
          <w:szCs w:val="24"/>
          <w:highlight w:val="none"/>
          <w:lang w:eastAsia="en-US"/>
        </w:rPr>
      </w:r>
      <w:r>
        <w:rPr>
          <w:sz w:val="24"/>
          <w:szCs w:val="24"/>
        </w:rPr>
      </w:r>
    </w:p>
    <w:p>
      <w:pPr>
        <w:ind w:right="0" w:firstLine="0"/>
        <w:jc w:val="center"/>
        <w:widowControl w:val="off"/>
        <w:tabs>
          <w:tab w:val="left" w:pos="1553" w:leader="none"/>
        </w:tabs>
        <w:rPr>
          <w:b/>
          <w:bCs/>
          <w:sz w:val="24"/>
          <w:szCs w:val="24"/>
          <w:highlight w:val="none"/>
          <w:lang w:eastAsia="en-US"/>
        </w:rPr>
        <w:suppressLineNumbers w:val="0"/>
      </w:pPr>
      <w:r>
        <w:rPr>
          <w:b/>
          <w:sz w:val="24"/>
          <w:szCs w:val="24"/>
          <w:lang w:eastAsia="en-US"/>
        </w:rPr>
        <w:t xml:space="preserve">8</w:t>
      </w:r>
      <w:r>
        <w:rPr>
          <w:b/>
          <w:sz w:val="24"/>
          <w:szCs w:val="24"/>
          <w:lang w:eastAsia="en-US"/>
        </w:rPr>
        <w:t xml:space="preserve">.</w:t>
      </w:r>
      <w:r>
        <w:rPr>
          <w:b/>
          <w:sz w:val="24"/>
          <w:szCs w:val="24"/>
          <w:lang w:eastAsia="en-US"/>
        </w:rPr>
        <w:t xml:space="preserve">8</w:t>
      </w:r>
      <w:r>
        <w:rPr>
          <w:b/>
          <w:sz w:val="24"/>
          <w:szCs w:val="24"/>
          <w:lang w:eastAsia="en-US"/>
        </w:rPr>
        <w:t xml:space="preserve">.</w:t>
      </w:r>
      <w:r>
        <w:rPr>
          <w:sz w:val="24"/>
          <w:szCs w:val="24"/>
          <w:lang w:eastAsia="en-US"/>
        </w:rPr>
        <w:t xml:space="preserve"> О</w:t>
      </w:r>
      <w:r>
        <w:rPr>
          <w:b/>
          <w:bCs/>
          <w:sz w:val="24"/>
          <w:szCs w:val="24"/>
          <w:lang w:eastAsia="en-US"/>
        </w:rPr>
        <w:t xml:space="preserve">рганизация и проведение туристских походов (сплавов) на водных объектах</w:t>
      </w:r>
      <w:r>
        <w:rPr>
          <w:b/>
          <w:bCs/>
          <w:sz w:val="24"/>
          <w:szCs w:val="24"/>
          <w:lang w:eastAsia="en-US"/>
        </w:rPr>
        <w:t xml:space="preserve">:</w:t>
      </w:r>
      <w:r>
        <w:rPr>
          <w:b/>
          <w:bCs/>
          <w:sz w:val="24"/>
          <w:szCs w:val="24"/>
          <w:highlight w:val="none"/>
          <w:lang w:eastAsia="en-US"/>
        </w:rPr>
      </w:r>
      <w:r>
        <w:rPr>
          <w:b/>
          <w:bCs/>
          <w:sz w:val="24"/>
          <w:szCs w:val="24"/>
          <w:highlight w:val="none"/>
          <w:lang w:eastAsia="en-US"/>
        </w:rPr>
      </w:r>
    </w:p>
    <w:p>
      <w:pPr>
        <w:ind w:right="0" w:firstLine="0"/>
        <w:jc w:val="center"/>
        <w:widowControl w:val="off"/>
        <w:tabs>
          <w:tab w:val="left" w:pos="1553" w:leader="none"/>
        </w:tabs>
        <w:rPr>
          <w:sz w:val="24"/>
          <w:szCs w:val="24"/>
        </w:rPr>
        <w:suppressLineNumbers w:val="0"/>
      </w:pPr>
      <w:r>
        <w:rPr>
          <w:b/>
          <w:bCs/>
          <w:sz w:val="24"/>
          <w:szCs w:val="24"/>
          <w:highlight w:val="none"/>
          <w:lang w:eastAsia="en-US"/>
        </w:rPr>
      </w:r>
      <w:r>
        <w:rPr>
          <w:b/>
          <w:bCs/>
          <w:sz w:val="24"/>
          <w:szCs w:val="24"/>
          <w:highlight w:val="none"/>
          <w:lang w:eastAsia="en-US"/>
        </w:rPr>
      </w:r>
      <w:r>
        <w:rPr>
          <w:sz w:val="24"/>
          <w:szCs w:val="24"/>
        </w:rPr>
      </w:r>
    </w:p>
    <w:p>
      <w:pPr>
        <w:ind w:right="0" w:firstLine="709"/>
        <w:jc w:val="both"/>
        <w:widowControl w:val="off"/>
        <w:tabs>
          <w:tab w:val="left" w:pos="1553" w:leader="none"/>
        </w:tabs>
        <w:rPr>
          <w:sz w:val="24"/>
          <w:szCs w:val="24"/>
        </w:rPr>
        <w:suppressLineNumbers w:val="0"/>
      </w:pPr>
      <w:r>
        <w:rPr>
          <w:sz w:val="24"/>
          <w:szCs w:val="24"/>
          <w:lang w:eastAsia="en-US"/>
        </w:rPr>
        <w:t xml:space="preserve">8</w:t>
      </w:r>
      <w:r>
        <w:rPr>
          <w:sz w:val="24"/>
          <w:szCs w:val="24"/>
          <w:lang w:eastAsia="en-US"/>
        </w:rPr>
        <w:t xml:space="preserve">.</w:t>
      </w:r>
      <w:r>
        <w:rPr>
          <w:sz w:val="24"/>
          <w:szCs w:val="24"/>
          <w:lang w:eastAsia="en-US"/>
        </w:rPr>
        <w:t xml:space="preserve">8</w:t>
      </w:r>
      <w:r>
        <w:rPr>
          <w:sz w:val="24"/>
          <w:szCs w:val="24"/>
          <w:lang w:eastAsia="en-US"/>
        </w:rPr>
        <w:t xml:space="preserve">.1. Проведение туристических походов осуществляется организаторами туристских походов (сплавов) в соответствии с </w:t>
      </w:r>
      <w:r>
        <w:rPr>
          <w:bCs/>
          <w:sz w:val="24"/>
          <w:szCs w:val="24"/>
          <w:lang w:eastAsia="en-US"/>
        </w:rPr>
        <w:t xml:space="preserve">Правилами охраны жизни людей на водных объектах в Мурманской области, утвержденными </w:t>
      </w:r>
      <w:r>
        <w:rPr>
          <w:bCs/>
          <w:sz w:val="24"/>
          <w:szCs w:val="24"/>
          <w:lang w:eastAsia="en-US"/>
        </w:rPr>
        <w:t xml:space="preserve">П</w:t>
      </w:r>
      <w:r>
        <w:rPr>
          <w:bCs/>
          <w:sz w:val="24"/>
          <w:szCs w:val="24"/>
          <w:lang w:eastAsia="en-US"/>
        </w:rPr>
        <w:t xml:space="preserve">остановлением Правительства Мурманской области </w:t>
        <w:br/>
        <w:t xml:space="preserve">от 23.10.2019 № 478-ПП, настоящими Правилами</w:t>
      </w:r>
      <w:r>
        <w:rPr>
          <w:sz w:val="24"/>
          <w:szCs w:val="24"/>
          <w:lang w:eastAsia="en-US"/>
        </w:rPr>
        <w:t xml:space="preserve"> по предварительн</w:t>
      </w:r>
      <w:r>
        <w:rPr>
          <w:sz w:val="24"/>
          <w:szCs w:val="24"/>
          <w:lang w:eastAsia="en-US"/>
        </w:rPr>
        <w:t xml:space="preserve">ым</w:t>
      </w:r>
      <w:r>
        <w:rPr>
          <w:sz w:val="24"/>
          <w:szCs w:val="24"/>
          <w:lang w:eastAsia="en-US"/>
        </w:rPr>
        <w:t xml:space="preserve"> маршрут</w:t>
      </w:r>
      <w:r>
        <w:rPr>
          <w:sz w:val="24"/>
          <w:szCs w:val="24"/>
          <w:lang w:eastAsia="en-US"/>
        </w:rPr>
        <w:t xml:space="preserve">а</w:t>
      </w:r>
      <w:r>
        <w:rPr>
          <w:sz w:val="24"/>
          <w:szCs w:val="24"/>
          <w:lang w:eastAsia="en-US"/>
        </w:rPr>
        <w:t xml:space="preserve">м движения, представленным в Главное управление МЧС России по Мурманской области.</w:t>
      </w:r>
      <w:r>
        <w:rPr>
          <w:sz w:val="24"/>
          <w:szCs w:val="24"/>
        </w:rPr>
      </w:r>
      <w:r>
        <w:rPr>
          <w:sz w:val="24"/>
          <w:szCs w:val="24"/>
        </w:rPr>
      </w:r>
    </w:p>
    <w:p>
      <w:pPr>
        <w:ind w:right="0" w:firstLine="709"/>
        <w:jc w:val="both"/>
        <w:widowControl w:val="off"/>
        <w:tabs>
          <w:tab w:val="left" w:pos="1553" w:leader="none"/>
        </w:tabs>
        <w:rPr>
          <w:sz w:val="24"/>
          <w:szCs w:val="24"/>
        </w:rPr>
        <w:suppressLineNumbers w:val="0"/>
      </w:pPr>
      <w:r>
        <w:rPr>
          <w:sz w:val="24"/>
          <w:szCs w:val="24"/>
          <w:lang w:eastAsia="en-US"/>
        </w:rPr>
        <w:t xml:space="preserve">8</w:t>
      </w:r>
      <w:r>
        <w:rPr>
          <w:sz w:val="24"/>
          <w:szCs w:val="24"/>
          <w:lang w:eastAsia="en-US"/>
        </w:rPr>
        <w:t xml:space="preserve">.</w:t>
      </w:r>
      <w:r>
        <w:rPr>
          <w:sz w:val="24"/>
          <w:szCs w:val="24"/>
          <w:lang w:eastAsia="en-US"/>
        </w:rPr>
        <w:t xml:space="preserve">8</w:t>
      </w:r>
      <w:r>
        <w:rPr>
          <w:sz w:val="24"/>
          <w:szCs w:val="24"/>
          <w:lang w:eastAsia="en-US"/>
        </w:rPr>
        <w:t xml:space="preserve">.2. Информация</w:t>
      </w:r>
      <w:r>
        <w:rPr>
          <w:sz w:val="24"/>
          <w:szCs w:val="24"/>
          <w:lang w:eastAsia="en-US"/>
        </w:rPr>
        <w:t xml:space="preserve"> о маршруте туристическо</w:t>
      </w:r>
      <w:r>
        <w:rPr>
          <w:sz w:val="24"/>
          <w:szCs w:val="24"/>
          <w:lang w:eastAsia="en-US"/>
        </w:rPr>
        <w:t xml:space="preserve">го</w:t>
      </w:r>
      <w:r>
        <w:rPr>
          <w:sz w:val="24"/>
          <w:szCs w:val="24"/>
          <w:lang w:eastAsia="en-US"/>
        </w:rPr>
        <w:t xml:space="preserve"> поход</w:t>
      </w:r>
      <w:r>
        <w:rPr>
          <w:sz w:val="24"/>
          <w:szCs w:val="24"/>
          <w:lang w:eastAsia="en-US"/>
        </w:rPr>
        <w:t xml:space="preserve">а</w:t>
      </w:r>
      <w:r>
        <w:rPr>
          <w:sz w:val="24"/>
          <w:szCs w:val="24"/>
          <w:lang w:eastAsia="en-US"/>
        </w:rPr>
        <w:t xml:space="preserve"> (сплав</w:t>
      </w:r>
      <w:r>
        <w:rPr>
          <w:sz w:val="24"/>
          <w:szCs w:val="24"/>
          <w:lang w:eastAsia="en-US"/>
        </w:rPr>
        <w:t xml:space="preserve">а</w:t>
      </w:r>
      <w:r>
        <w:rPr>
          <w:sz w:val="24"/>
          <w:szCs w:val="24"/>
          <w:lang w:eastAsia="en-US"/>
        </w:rPr>
        <w:t xml:space="preserve">) организаторами представляется в Главное управление МЧС России по Мурманской области в форме уведомления о туристском мероприятии не позднее чем за десять рабочих дней до выхода на маршрут.</w:t>
      </w:r>
      <w:r>
        <w:rPr>
          <w:sz w:val="24"/>
          <w:szCs w:val="24"/>
        </w:rPr>
      </w:r>
      <w:r>
        <w:rPr>
          <w:sz w:val="24"/>
          <w:szCs w:val="24"/>
        </w:rPr>
      </w:r>
    </w:p>
    <w:p>
      <w:pPr>
        <w:ind w:right="0" w:firstLine="709"/>
        <w:jc w:val="both"/>
        <w:widowControl w:val="off"/>
        <w:tabs>
          <w:tab w:val="left" w:pos="1553" w:leader="none"/>
        </w:tabs>
        <w:rPr>
          <w:sz w:val="24"/>
          <w:szCs w:val="24"/>
        </w:rPr>
        <w:suppressLineNumbers w:val="0"/>
      </w:pPr>
      <w:r>
        <w:rPr>
          <w:sz w:val="24"/>
          <w:szCs w:val="24"/>
          <w:lang w:eastAsia="en-US"/>
        </w:rPr>
        <w:t xml:space="preserve">8</w:t>
      </w:r>
      <w:r>
        <w:rPr>
          <w:sz w:val="24"/>
          <w:szCs w:val="24"/>
          <w:lang w:eastAsia="en-US"/>
        </w:rPr>
        <w:t xml:space="preserve">.</w:t>
      </w:r>
      <w:r>
        <w:rPr>
          <w:sz w:val="24"/>
          <w:szCs w:val="24"/>
          <w:lang w:eastAsia="en-US"/>
        </w:rPr>
        <w:t xml:space="preserve">8</w:t>
      </w:r>
      <w:r>
        <w:rPr>
          <w:sz w:val="24"/>
          <w:szCs w:val="24"/>
          <w:lang w:eastAsia="en-US"/>
        </w:rPr>
        <w:t xml:space="preserve">.3. Испол</w:t>
      </w:r>
      <w:r>
        <w:rPr>
          <w:sz w:val="24"/>
          <w:szCs w:val="24"/>
          <w:lang w:eastAsia="en-US"/>
        </w:rPr>
        <w:t xml:space="preserve">ьзуемые в ходе проведения туристского похода (сплава) плавсредства, поднадзорные ГИМС, должны быть освидетельствованы на годность к эксплуатации с определением обязательных норм снабжения для каждого плавсредства спасательным, сигнальным и иным оснащением.</w:t>
      </w:r>
      <w:r>
        <w:rPr>
          <w:sz w:val="24"/>
          <w:szCs w:val="24"/>
        </w:rPr>
      </w:r>
      <w:r>
        <w:rPr>
          <w:sz w:val="24"/>
          <w:szCs w:val="24"/>
        </w:rPr>
      </w:r>
    </w:p>
    <w:p>
      <w:pPr>
        <w:ind w:right="0" w:firstLine="709"/>
        <w:jc w:val="both"/>
        <w:widowControl w:val="off"/>
        <w:tabs>
          <w:tab w:val="left" w:pos="1553" w:leader="none"/>
        </w:tabs>
        <w:rPr>
          <w:sz w:val="24"/>
          <w:szCs w:val="24"/>
        </w:rPr>
        <w:suppressLineNumbers w:val="0"/>
      </w:pPr>
      <w:r>
        <w:rPr>
          <w:sz w:val="24"/>
          <w:szCs w:val="24"/>
          <w:lang w:eastAsia="en-US"/>
        </w:rPr>
        <w:t xml:space="preserve">8</w:t>
      </w:r>
      <w:r>
        <w:rPr>
          <w:sz w:val="24"/>
          <w:szCs w:val="24"/>
          <w:lang w:eastAsia="en-US"/>
        </w:rPr>
        <w:t xml:space="preserve">.</w:t>
      </w:r>
      <w:r>
        <w:rPr>
          <w:sz w:val="24"/>
          <w:szCs w:val="24"/>
          <w:lang w:eastAsia="en-US"/>
        </w:rPr>
        <w:t xml:space="preserve">8</w:t>
      </w:r>
      <w:r>
        <w:rPr>
          <w:sz w:val="24"/>
          <w:szCs w:val="24"/>
          <w:lang w:eastAsia="en-US"/>
        </w:rPr>
        <w:t xml:space="preserve">.4. При выдвижении на маршрут, отклонении от маршрута, задержке в пути следования, а также по прибытии в конечный пункт назначения, организатор туристического </w:t>
      </w:r>
      <w:r>
        <w:rPr>
          <w:sz w:val="24"/>
          <w:szCs w:val="24"/>
          <w:lang w:eastAsia="en-US"/>
        </w:rPr>
        <w:t xml:space="preserve">похода (сплава) передает соответствующую информацию в поисково-спасательное подразделение.</w:t>
      </w:r>
      <w:r>
        <w:rPr>
          <w:sz w:val="24"/>
          <w:szCs w:val="24"/>
        </w:rPr>
      </w:r>
      <w:r>
        <w:rPr>
          <w:sz w:val="24"/>
          <w:szCs w:val="24"/>
        </w:rPr>
      </w:r>
    </w:p>
    <w:p>
      <w:pPr>
        <w:ind w:right="0" w:firstLine="709"/>
        <w:jc w:val="both"/>
        <w:widowControl w:val="off"/>
        <w:tabs>
          <w:tab w:val="left" w:pos="1553" w:leader="none"/>
        </w:tabs>
        <w:rPr>
          <w:sz w:val="24"/>
          <w:szCs w:val="24"/>
        </w:rPr>
        <w:suppressLineNumbers w:val="0"/>
      </w:pPr>
      <w:r>
        <w:rPr>
          <w:sz w:val="24"/>
          <w:szCs w:val="24"/>
          <w:lang w:eastAsia="en-US"/>
        </w:rPr>
        <w:t xml:space="preserve">8</w:t>
      </w:r>
      <w:r>
        <w:rPr>
          <w:sz w:val="24"/>
          <w:szCs w:val="24"/>
          <w:lang w:eastAsia="en-US"/>
        </w:rPr>
        <w:t xml:space="preserve">.</w:t>
      </w:r>
      <w:r>
        <w:rPr>
          <w:sz w:val="24"/>
          <w:szCs w:val="24"/>
          <w:lang w:eastAsia="en-US"/>
        </w:rPr>
        <w:t xml:space="preserve">8</w:t>
      </w:r>
      <w:r>
        <w:rPr>
          <w:sz w:val="24"/>
          <w:szCs w:val="24"/>
          <w:lang w:eastAsia="en-US"/>
        </w:rPr>
        <w:t xml:space="preserve">.5. Организация и проведение туристских походов (сплавов) с использованием маломерных судов в период закрытия навигации (в межнавигационный период) не допускается.</w:t>
      </w:r>
      <w:r>
        <w:rPr>
          <w:sz w:val="24"/>
          <w:szCs w:val="24"/>
        </w:rPr>
      </w:r>
      <w:r>
        <w:rPr>
          <w:sz w:val="24"/>
          <w:szCs w:val="24"/>
        </w:rPr>
      </w:r>
    </w:p>
    <w:p>
      <w:pPr>
        <w:ind w:right="0" w:firstLine="709"/>
        <w:jc w:val="both"/>
        <w:widowControl w:val="off"/>
        <w:tabs>
          <w:tab w:val="left" w:pos="1553" w:leader="none"/>
        </w:tabs>
        <w:rPr>
          <w:sz w:val="24"/>
          <w:szCs w:val="24"/>
        </w:rPr>
        <w:suppressLineNumbers w:val="0"/>
      </w:pPr>
      <w:r>
        <w:rPr>
          <w:sz w:val="24"/>
          <w:szCs w:val="24"/>
          <w:lang w:eastAsia="en-US"/>
        </w:rPr>
        <w:t xml:space="preserve">8</w:t>
      </w:r>
      <w:r>
        <w:rPr>
          <w:sz w:val="24"/>
          <w:szCs w:val="24"/>
          <w:lang w:eastAsia="en-US"/>
        </w:rPr>
        <w:t xml:space="preserve">.</w:t>
      </w:r>
      <w:r>
        <w:rPr>
          <w:sz w:val="24"/>
          <w:szCs w:val="24"/>
          <w:lang w:eastAsia="en-US"/>
        </w:rPr>
        <w:t xml:space="preserve">8</w:t>
      </w:r>
      <w:r>
        <w:rPr>
          <w:sz w:val="24"/>
          <w:szCs w:val="24"/>
          <w:lang w:eastAsia="en-US"/>
        </w:rPr>
        <w:t xml:space="preserve">.6. При проведении туристского похода (сплава), в том числе с участием детей организатор туристского похода (сплава) руководствуются законодательством Российской Федерации о туристической деятельности, а</w:t>
      </w:r>
      <w:r>
        <w:rPr>
          <w:sz w:val="24"/>
          <w:szCs w:val="24"/>
          <w:lang w:eastAsia="en-US"/>
        </w:rPr>
        <w:t xml:space="preserve"> также требованиями пунктов 9.8.1 - 9.8</w:t>
      </w:r>
      <w:r>
        <w:rPr>
          <w:sz w:val="24"/>
          <w:szCs w:val="24"/>
          <w:lang w:eastAsia="en-US"/>
        </w:rPr>
        <w:t xml:space="preserve">.6 настоящих Правил.</w:t>
      </w:r>
      <w:r>
        <w:rPr>
          <w:sz w:val="24"/>
          <w:szCs w:val="24"/>
        </w:rPr>
      </w:r>
      <w:r>
        <w:rPr>
          <w:sz w:val="24"/>
          <w:szCs w:val="24"/>
        </w:rPr>
      </w:r>
    </w:p>
    <w:p>
      <w:pPr>
        <w:ind w:right="0" w:firstLine="709"/>
        <w:jc w:val="both"/>
        <w:widowControl w:val="off"/>
        <w:tabs>
          <w:tab w:val="left" w:pos="1553" w:leader="none"/>
        </w:tabs>
        <w:rPr>
          <w:sz w:val="24"/>
          <w:szCs w:val="24"/>
        </w:rPr>
        <w:suppressLineNumbers w:val="0"/>
      </w:pPr>
      <w:r>
        <w:rPr>
          <w:sz w:val="24"/>
          <w:szCs w:val="24"/>
          <w:lang w:eastAsia="en-US"/>
        </w:rPr>
        <w:t xml:space="preserve">8</w:t>
      </w:r>
      <w:r>
        <w:rPr>
          <w:sz w:val="24"/>
          <w:szCs w:val="24"/>
          <w:lang w:eastAsia="en-US"/>
        </w:rPr>
        <w:t xml:space="preserve">.</w:t>
      </w:r>
      <w:r>
        <w:rPr>
          <w:sz w:val="24"/>
          <w:szCs w:val="24"/>
          <w:lang w:eastAsia="en-US"/>
        </w:rPr>
        <w:t xml:space="preserve">8</w:t>
      </w:r>
      <w:r>
        <w:rPr>
          <w:sz w:val="24"/>
          <w:szCs w:val="24"/>
          <w:lang w:eastAsia="en-US"/>
        </w:rPr>
        <w:t xml:space="preserve">.7. При формировании и реализации маршрутов, связанных с использованием водных объектов, исполнитель туристских услуг (туроператор, турагент, организатор) обязан:</w:t>
      </w:r>
      <w:r>
        <w:rPr>
          <w:sz w:val="24"/>
          <w:szCs w:val="24"/>
        </w:rPr>
      </w:r>
      <w:r>
        <w:rPr>
          <w:sz w:val="24"/>
          <w:szCs w:val="24"/>
        </w:rPr>
      </w:r>
    </w:p>
    <w:p>
      <w:pPr>
        <w:ind w:right="0" w:firstLine="709"/>
        <w:jc w:val="both"/>
        <w:widowControl w:val="off"/>
        <w:tabs>
          <w:tab w:val="left" w:pos="1553" w:leader="none"/>
        </w:tabs>
        <w:rPr>
          <w:sz w:val="24"/>
          <w:szCs w:val="24"/>
        </w:rPr>
        <w:suppressLineNumbers w:val="0"/>
      </w:pPr>
      <w:r>
        <w:rPr>
          <w:sz w:val="24"/>
          <w:szCs w:val="24"/>
          <w:lang w:eastAsia="en-US"/>
        </w:rPr>
        <w:t xml:space="preserve">- предоставить туристам (экскурсантам) необходимую информацию: о сложностях и с</w:t>
      </w:r>
      <w:r>
        <w:rPr>
          <w:sz w:val="24"/>
          <w:szCs w:val="24"/>
          <w:lang w:eastAsia="en-US"/>
        </w:rPr>
        <w:t xml:space="preserve">роках прохождения маршрута, телефонах экстренной связи, радиочастотах и позывных, инструкторе-проводнике, его квалификации, а также иную информацию, необходимую для обеспечения безопасности жизни, здоровья и имущества туристов и предотвращения травматизма;</w:t>
      </w:r>
      <w:r>
        <w:rPr>
          <w:sz w:val="24"/>
          <w:szCs w:val="24"/>
        </w:rPr>
      </w:r>
      <w:r>
        <w:rPr>
          <w:sz w:val="24"/>
          <w:szCs w:val="24"/>
        </w:rPr>
      </w:r>
    </w:p>
    <w:p>
      <w:pPr>
        <w:ind w:right="0" w:firstLine="709"/>
        <w:jc w:val="both"/>
        <w:widowControl w:val="off"/>
        <w:tabs>
          <w:tab w:val="left" w:pos="1553" w:leader="none"/>
        </w:tabs>
        <w:rPr>
          <w:sz w:val="24"/>
          <w:szCs w:val="24"/>
        </w:rPr>
        <w:suppressLineNumbers w:val="0"/>
      </w:pPr>
      <w:r>
        <w:rPr>
          <w:sz w:val="24"/>
          <w:szCs w:val="24"/>
          <w:lang w:eastAsia="en-US"/>
        </w:rPr>
        <w:t xml:space="preserve">- до начала путешествия осуществить оценку подготовленности группы к прохождению маршрута и в случае изменения маршрута заблаговременно уведомить Главное управление МЧС России по Мурманской области и туристов (экскурсантов);</w:t>
      </w:r>
      <w:r>
        <w:rPr>
          <w:sz w:val="24"/>
          <w:szCs w:val="24"/>
        </w:rPr>
      </w:r>
      <w:r>
        <w:rPr>
          <w:sz w:val="24"/>
          <w:szCs w:val="24"/>
        </w:rPr>
      </w:r>
    </w:p>
    <w:p>
      <w:pPr>
        <w:ind w:right="0" w:firstLine="709"/>
        <w:jc w:val="both"/>
        <w:widowControl w:val="off"/>
        <w:tabs>
          <w:tab w:val="left" w:pos="1553" w:leader="none"/>
        </w:tabs>
        <w:rPr>
          <w:sz w:val="24"/>
          <w:szCs w:val="24"/>
        </w:rPr>
        <w:suppressLineNumbers w:val="0"/>
      </w:pPr>
      <w:r>
        <w:rPr>
          <w:sz w:val="24"/>
          <w:szCs w:val="24"/>
          <w:lang w:eastAsia="en-US"/>
        </w:rPr>
        <w:t xml:space="preserve">- привлекать для оказания туристских услуг на маршрутах профессионально подготовленных специалистов (спасателей), имеющих специальную квалификацию, включая действия по обеспечению безопасности туристов в чрезвычайных ситуациях;</w:t>
      </w:r>
      <w:r>
        <w:rPr>
          <w:sz w:val="24"/>
          <w:szCs w:val="24"/>
        </w:rPr>
      </w:r>
      <w:r>
        <w:rPr>
          <w:sz w:val="24"/>
          <w:szCs w:val="24"/>
        </w:rPr>
      </w:r>
    </w:p>
    <w:p>
      <w:pPr>
        <w:ind w:right="0" w:firstLine="709"/>
        <w:jc w:val="both"/>
        <w:widowControl w:val="off"/>
        <w:tabs>
          <w:tab w:val="left" w:pos="1553" w:leader="none"/>
        </w:tabs>
        <w:rPr>
          <w:sz w:val="24"/>
          <w:szCs w:val="24"/>
        </w:rPr>
        <w:suppressLineNumbers w:val="0"/>
      </w:pPr>
      <w:r>
        <w:rPr>
          <w:sz w:val="24"/>
          <w:szCs w:val="24"/>
          <w:lang w:eastAsia="en-US"/>
        </w:rPr>
        <w:t xml:space="preserve">- в случае возникновения чрезвычайных ситуаций на маршруте инструктор-проводник обязан принять меры по обеспечению безопасности туристов (экскурсантов) и незамедлительно сообщить в единую дежурно-диспетчерскую службу Мурманской области (112).</w:t>
      </w:r>
      <w:r>
        <w:rPr>
          <w:sz w:val="24"/>
          <w:szCs w:val="24"/>
        </w:rPr>
      </w:r>
      <w:r>
        <w:rPr>
          <w:sz w:val="24"/>
          <w:szCs w:val="24"/>
        </w:rPr>
      </w:r>
    </w:p>
    <w:p>
      <w:pPr>
        <w:ind w:right="0" w:firstLine="709"/>
        <w:jc w:val="both"/>
        <w:widowControl w:val="off"/>
        <w:rPr>
          <w:sz w:val="24"/>
          <w:szCs w:val="24"/>
          <w:highlight w:val="none"/>
          <w:lang w:eastAsia="en-US"/>
        </w:rPr>
        <w:suppressLineNumbers w:val="0"/>
      </w:pPr>
      <w:r>
        <w:rPr>
          <w:sz w:val="24"/>
          <w:szCs w:val="24"/>
          <w:lang w:eastAsia="en-US"/>
        </w:rPr>
        <w:t xml:space="preserve">Запрещается прохождение по водным объектам на плавательных средствах без надетых и застегнутых спасательных жилетов.</w:t>
      </w:r>
      <w:r>
        <w:rPr>
          <w:sz w:val="24"/>
          <w:szCs w:val="24"/>
          <w:highlight w:val="none"/>
          <w:lang w:eastAsia="en-US"/>
        </w:rPr>
      </w:r>
      <w:r>
        <w:rPr>
          <w:sz w:val="24"/>
          <w:szCs w:val="24"/>
          <w:highlight w:val="none"/>
          <w:lang w:eastAsia="en-US"/>
        </w:rPr>
      </w:r>
    </w:p>
    <w:p>
      <w:pPr>
        <w:ind w:right="0" w:firstLine="709"/>
        <w:jc w:val="both"/>
        <w:widowControl w:val="off"/>
        <w:rPr>
          <w:sz w:val="24"/>
          <w:szCs w:val="24"/>
        </w:rPr>
        <w:suppressLineNumbers w:val="0"/>
      </w:pPr>
      <w:r>
        <w:rPr>
          <w:sz w:val="24"/>
          <w:szCs w:val="24"/>
          <w:highlight w:val="none"/>
          <w:lang w:eastAsia="en-US"/>
        </w:rPr>
      </w:r>
      <w:r>
        <w:rPr>
          <w:sz w:val="24"/>
          <w:szCs w:val="24"/>
          <w:highlight w:val="none"/>
          <w:lang w:eastAsia="en-US"/>
        </w:rPr>
      </w:r>
      <w:r>
        <w:rPr>
          <w:sz w:val="24"/>
          <w:szCs w:val="24"/>
        </w:rPr>
      </w:r>
    </w:p>
    <w:p>
      <w:pPr>
        <w:contextualSpacing/>
        <w:ind w:left="0"/>
        <w:jc w:val="center"/>
        <w:widowControl w:val="off"/>
        <w:tabs>
          <w:tab w:val="left" w:pos="1101" w:leader="none"/>
        </w:tabs>
        <w:rPr>
          <w:b/>
          <w:bCs/>
          <w:color w:val="000000"/>
          <w:sz w:val="24"/>
          <w:szCs w:val="24"/>
          <w:highlight w:val="none"/>
          <w:lang w:bidi="ru-RU"/>
        </w:rPr>
        <w:suppressLineNumbers w:val="0"/>
      </w:pPr>
      <w:r>
        <w:rPr>
          <w:b/>
          <w:bCs/>
          <w:color w:val="000000"/>
          <w:sz w:val="24"/>
          <w:szCs w:val="24"/>
          <w:lang w:bidi="ru-RU"/>
        </w:rPr>
        <w:t xml:space="preserve">8</w:t>
      </w:r>
      <w:r>
        <w:rPr>
          <w:b/>
          <w:bCs/>
          <w:color w:val="000000"/>
          <w:sz w:val="24"/>
          <w:szCs w:val="24"/>
          <w:lang w:bidi="ru-RU"/>
        </w:rPr>
        <w:t xml:space="preserve">.</w:t>
      </w:r>
      <w:r>
        <w:rPr>
          <w:b/>
          <w:bCs/>
          <w:color w:val="000000"/>
          <w:sz w:val="24"/>
          <w:szCs w:val="24"/>
          <w:lang w:bidi="ru-RU"/>
        </w:rPr>
        <w:t xml:space="preserve">9</w:t>
      </w:r>
      <w:r>
        <w:rPr>
          <w:b/>
          <w:bCs/>
          <w:color w:val="000000"/>
          <w:sz w:val="24"/>
          <w:szCs w:val="24"/>
          <w:lang w:bidi="ru-RU"/>
        </w:rPr>
        <w:t xml:space="preserve">. Знаки </w:t>
      </w:r>
      <w:r>
        <w:rPr>
          <w:b/>
          <w:bCs/>
          <w:color w:val="000000"/>
          <w:sz w:val="24"/>
          <w:szCs w:val="24"/>
          <w:lang w:bidi="ru-RU"/>
        </w:rPr>
        <w:t xml:space="preserve">безопасности на водных объектах:</w:t>
      </w:r>
      <w:r>
        <w:rPr>
          <w:b/>
          <w:bCs/>
          <w:color w:val="000000"/>
          <w:sz w:val="24"/>
          <w:szCs w:val="24"/>
          <w:highlight w:val="none"/>
          <w:lang w:bidi="ru-RU"/>
        </w:rPr>
      </w:r>
      <w:r>
        <w:rPr>
          <w:b/>
          <w:bCs/>
          <w:color w:val="000000"/>
          <w:sz w:val="24"/>
          <w:szCs w:val="24"/>
          <w:highlight w:val="none"/>
          <w:lang w:bidi="ru-RU"/>
        </w:rPr>
      </w:r>
    </w:p>
    <w:p>
      <w:pPr>
        <w:contextualSpacing/>
        <w:ind w:left="0"/>
        <w:jc w:val="center"/>
        <w:widowControl w:val="off"/>
        <w:tabs>
          <w:tab w:val="left" w:pos="1101" w:leader="none"/>
        </w:tabs>
        <w:rPr>
          <w:b/>
          <w:bCs/>
          <w:color w:val="000000"/>
          <w:sz w:val="24"/>
          <w:szCs w:val="24"/>
        </w:rPr>
        <w:suppressLineNumbers w:val="0"/>
      </w:pPr>
      <w:r>
        <w:rPr>
          <w:b/>
          <w:bCs/>
          <w:color w:val="000000"/>
          <w:sz w:val="24"/>
          <w:szCs w:val="24"/>
          <w:highlight w:val="none"/>
          <w:lang w:bidi="ru-RU"/>
        </w:rPr>
      </w:r>
      <w:r>
        <w:rPr>
          <w:b/>
          <w:bCs/>
          <w:color w:val="000000"/>
          <w:sz w:val="24"/>
          <w:szCs w:val="24"/>
          <w:highlight w:val="none"/>
          <w:lang w:bidi="ru-RU"/>
        </w:rPr>
      </w:r>
      <w:r>
        <w:rPr>
          <w:b/>
          <w:bCs/>
          <w:color w:val="000000"/>
          <w:sz w:val="24"/>
          <w:szCs w:val="24"/>
        </w:rPr>
      </w:r>
    </w:p>
    <w:p>
      <w:pPr>
        <w:contextualSpacing/>
        <w:ind w:firstLine="709"/>
        <w:jc w:val="both"/>
        <w:widowControl w:val="off"/>
        <w:tabs>
          <w:tab w:val="left" w:pos="1101" w:leader="none"/>
        </w:tabs>
        <w:rPr>
          <w:color w:val="000000"/>
          <w:sz w:val="24"/>
          <w:szCs w:val="24"/>
          <w:lang w:bidi="ru-RU"/>
        </w:rPr>
      </w:pPr>
      <w:r>
        <w:rPr>
          <w:color w:val="000000"/>
          <w:sz w:val="24"/>
          <w:szCs w:val="24"/>
          <w:lang w:bidi="ru-RU"/>
        </w:rPr>
        <w:t xml:space="preserve">8</w:t>
      </w:r>
      <w:r>
        <w:rPr>
          <w:color w:val="000000"/>
          <w:sz w:val="24"/>
          <w:szCs w:val="24"/>
          <w:lang w:bidi="ru-RU"/>
        </w:rPr>
        <w:t xml:space="preserve">.</w:t>
      </w:r>
      <w:r>
        <w:rPr>
          <w:color w:val="000000"/>
          <w:sz w:val="24"/>
          <w:szCs w:val="24"/>
          <w:lang w:bidi="ru-RU"/>
        </w:rPr>
        <w:t xml:space="preserve">9</w:t>
      </w:r>
      <w:r>
        <w:rPr>
          <w:color w:val="000000"/>
          <w:sz w:val="24"/>
          <w:szCs w:val="24"/>
          <w:lang w:bidi="ru-RU"/>
        </w:rPr>
        <w:t xml:space="preserve">.1. Знаки безопасности на воде устанавлива</w:t>
      </w:r>
      <w:r>
        <w:rPr>
          <w:color w:val="000000"/>
          <w:sz w:val="24"/>
          <w:szCs w:val="24"/>
          <w:lang w:bidi="ru-RU"/>
        </w:rPr>
        <w:t xml:space="preserve">ются на берегах водоемов, переправах, базах (сооружениях) для стоянок судов, в местах массового отдыха людей на водных объектах в целях информирования людей о состоянии водных объектов, ледового покрова и предотвращения несчастных случаев с людьми на воде.</w:t>
      </w:r>
      <w:r>
        <w:rPr>
          <w:color w:val="000000"/>
          <w:sz w:val="24"/>
          <w:szCs w:val="24"/>
          <w:lang w:bidi="ru-RU"/>
        </w:rPr>
      </w:r>
      <w:r>
        <w:rPr>
          <w:color w:val="000000"/>
          <w:sz w:val="24"/>
          <w:szCs w:val="24"/>
          <w:lang w:bidi="ru-RU"/>
        </w:rPr>
      </w:r>
    </w:p>
    <w:p>
      <w:pPr>
        <w:pStyle w:val="963"/>
        <w:numPr>
          <w:ilvl w:val="2"/>
          <w:numId w:val="27"/>
        </w:numPr>
        <w:ind w:left="0" w:right="108" w:firstLine="709"/>
        <w:jc w:val="both"/>
        <w:widowControl w:val="off"/>
        <w:tabs>
          <w:tab w:val="left" w:pos="0" w:leader="none"/>
          <w:tab w:val="left" w:pos="1701" w:leader="none"/>
        </w:tabs>
        <w:rPr>
          <w:sz w:val="24"/>
          <w:szCs w:val="24"/>
          <w:lang w:eastAsia="en-US"/>
        </w:rPr>
      </w:pPr>
      <w:r>
        <w:rPr>
          <w:color w:val="000000"/>
          <w:sz w:val="24"/>
          <w:szCs w:val="24"/>
          <w:lang w:bidi="ru-RU"/>
        </w:rPr>
        <w:t xml:space="preserve">Знаков безопасности на водных объектах, размеры знаков и надписей на них устанавливаются так, чтобы из любой точки береговой линии был отчетливо читаем хотя бы один знак.</w:t>
      </w:r>
      <w:r>
        <w:rPr>
          <w:sz w:val="24"/>
          <w:szCs w:val="24"/>
          <w:lang w:eastAsia="en-US"/>
        </w:rPr>
      </w:r>
      <w:r>
        <w:rPr>
          <w:sz w:val="24"/>
          <w:szCs w:val="24"/>
          <w:lang w:eastAsia="en-US"/>
        </w:rPr>
      </w:r>
    </w:p>
    <w:p>
      <w:pPr>
        <w:pStyle w:val="963"/>
        <w:numPr>
          <w:ilvl w:val="2"/>
          <w:numId w:val="27"/>
        </w:numPr>
        <w:ind w:left="0" w:right="108" w:firstLine="709"/>
        <w:jc w:val="both"/>
        <w:widowControl w:val="off"/>
        <w:tabs>
          <w:tab w:val="left" w:pos="0" w:leader="none"/>
          <w:tab w:val="left" w:pos="1701" w:leader="none"/>
        </w:tabs>
        <w:rPr>
          <w:sz w:val="24"/>
          <w:szCs w:val="24"/>
          <w:lang w:eastAsia="en-US"/>
        </w:rPr>
      </w:pPr>
      <w:r>
        <w:rPr>
          <w:color w:val="000000"/>
          <w:sz w:val="24"/>
          <w:szCs w:val="24"/>
          <w:lang w:bidi="ru-RU"/>
        </w:rPr>
        <w:t xml:space="preserve">Для информирования населения устанавливаются знаки безопасности на водных объектах в соответствии с приложением № 3 к </w:t>
      </w:r>
      <w:r>
        <w:rPr>
          <w:bCs/>
          <w:sz w:val="24"/>
          <w:szCs w:val="24"/>
          <w:lang w:eastAsia="en-US"/>
        </w:rPr>
        <w:t xml:space="preserve">Правилам охраны жизни людей на водных объектах в Мурманской области, утвержденными </w:t>
      </w:r>
      <w:r>
        <w:rPr>
          <w:bCs/>
          <w:sz w:val="24"/>
          <w:szCs w:val="24"/>
          <w:lang w:eastAsia="en-US"/>
        </w:rPr>
        <w:t xml:space="preserve">П</w:t>
      </w:r>
      <w:r>
        <w:rPr>
          <w:bCs/>
          <w:sz w:val="24"/>
          <w:szCs w:val="24"/>
          <w:lang w:eastAsia="en-US"/>
        </w:rPr>
        <w:t xml:space="preserve">остановлением Правительства Мурманской области от 23.10.2019 № 478-ПП.</w:t>
      </w:r>
      <w:r>
        <w:rPr>
          <w:sz w:val="24"/>
          <w:szCs w:val="24"/>
          <w:lang w:eastAsia="en-US"/>
        </w:rPr>
      </w:r>
      <w:r>
        <w:rPr>
          <w:sz w:val="24"/>
          <w:szCs w:val="24"/>
          <w:lang w:eastAsia="en-US"/>
        </w:rPr>
      </w:r>
    </w:p>
    <w:p>
      <w:pPr>
        <w:ind w:right="0" w:firstLine="709"/>
        <w:jc w:val="both"/>
        <w:tabs>
          <w:tab w:val="left" w:pos="0" w:leader="none"/>
          <w:tab w:val="left" w:pos="1701" w:leader="none"/>
        </w:tabs>
        <w:rPr>
          <w:sz w:val="24"/>
          <w:szCs w:val="24"/>
        </w:rPr>
        <w:suppressLineNumbers w:val="0"/>
      </w:pPr>
      <w:r>
        <w:rPr>
          <w:bCs/>
          <w:sz w:val="24"/>
          <w:szCs w:val="24"/>
          <w:lang w:eastAsia="en-US"/>
        </w:rPr>
        <w:t xml:space="preserve">Устанавливаемые знаки </w:t>
      </w:r>
      <w:r>
        <w:rPr>
          <w:color w:val="000000"/>
          <w:sz w:val="24"/>
          <w:szCs w:val="24"/>
          <w:lang w:bidi="ru-RU"/>
        </w:rPr>
        <w:t xml:space="preserve">безопасности на водных объектах, информационные щиты и плакаты, а также знаки дополнительной информации должны соответствовать техническим нормам и требованиям (государственных стандартов, строительных норм и </w:t>
      </w:r>
      <w:r>
        <w:rPr>
          <w:color w:val="000000"/>
          <w:sz w:val="24"/>
          <w:szCs w:val="24"/>
          <w:lang w:bidi="ru-RU"/>
        </w:rPr>
        <w:t xml:space="preserve">правил, иных нормативов) и удовлетворять требованиям надежности и безопасности для населения и автотранспорта, не создавать препятствий для транспорта, уборочных машин и механизмов, учитывать особенности планировки и благоустройства прилегающей территории.</w:t>
      </w:r>
      <w:r>
        <w:rPr>
          <w:sz w:val="24"/>
          <w:szCs w:val="24"/>
        </w:rPr>
      </w:r>
      <w:r>
        <w:rPr>
          <w:sz w:val="24"/>
          <w:szCs w:val="24"/>
        </w:rPr>
      </w:r>
    </w:p>
    <w:p>
      <w:pPr>
        <w:ind w:right="0"/>
        <w:jc w:val="center"/>
        <w:rPr>
          <w:b/>
          <w:sz w:val="24"/>
          <w:szCs w:val="24"/>
        </w:rPr>
        <w:suppressLineNumbers w:val="0"/>
      </w:pPr>
      <w:r>
        <w:rPr>
          <w:b/>
          <w:sz w:val="24"/>
          <w:szCs w:val="24"/>
        </w:rPr>
      </w:r>
      <w:r>
        <w:rPr>
          <w:b/>
          <w:sz w:val="24"/>
          <w:szCs w:val="24"/>
        </w:rPr>
      </w:r>
      <w:r>
        <w:rPr>
          <w:b/>
          <w:sz w:val="24"/>
          <w:szCs w:val="24"/>
        </w:rPr>
      </w:r>
    </w:p>
    <w:p>
      <w:r/>
      <w:r/>
    </w:p>
    <w:sectPr>
      <w:headerReference w:type="default" r:id="rId9"/>
      <w:footerReference w:type="default" r:id="rId11"/>
      <w:footnotePr/>
      <w:endnotePr/>
      <w:type w:val="nextPage"/>
      <w:pgSz w:w="11906" w:h="16838" w:orient="portrait"/>
      <w:pgMar w:top="1134" w:right="850" w:bottom="1134" w:left="990"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Tahoma">
    <w:panose1 w:val="020B0604030504040204"/>
  </w:font>
  <w:font w:name="Times New Roman">
    <w:panose1 w:val="02020603050405020304"/>
  </w:font>
  <w:font w:name="TimesDL">
    <w:panose1 w:val="02020603050405020304"/>
  </w:font>
  <w:font w:name="Verdana">
    <w:panose1 w:val="020B0604030504040204"/>
  </w:font>
  <w:font w:name="Calibri">
    <w:panose1 w:val="020F0502020204030204"/>
  </w:font>
  <w:font w:name="PT Astra Serif">
    <w:panose1 w:val="020A060304050502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rPr>
        <w:rStyle w:val="954"/>
      </w:rPr>
      <w:framePr w:wrap="around" w:vAnchor="text" w:hAnchor="margin" w:y="1"/>
    </w:pPr>
    <w:r>
      <w:rPr>
        <w:rStyle w:val="954"/>
      </w:rPr>
      <w:fldChar w:fldCharType="begin"/>
    </w:r>
    <w:r>
      <w:rPr>
        <w:rStyle w:val="954"/>
      </w:rPr>
      <w:instrText xml:space="preserve">PAGE  </w:instrText>
    </w:r>
    <w:r>
      <w:rPr>
        <w:rStyle w:val="954"/>
      </w:rPr>
      <w:fldChar w:fldCharType="end"/>
    </w:r>
    <w:r>
      <w:rPr>
        <w:rStyle w:val="954"/>
      </w:rPr>
    </w:r>
    <w:r>
      <w:rPr>
        <w:rStyle w:val="954"/>
      </w:rPr>
    </w:r>
  </w:p>
  <w:p>
    <w:pPr>
      <w:pStyle w:val="95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360"/>
        <w:tabs>
          <w:tab w:val="num" w:pos="720" w:leader="none"/>
        </w:tabs>
      </w:p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
    <w:multiLevelType w:val="hybridMultilevel"/>
    <w:lvl w:ilvl="0">
      <w:start w:val="1"/>
      <w:numFmt w:val="decimal"/>
      <w:isLgl w:val="false"/>
      <w:suff w:val="tab"/>
      <w:lvlText w:val="%1."/>
      <w:lvlJc w:val="left"/>
      <w:pPr>
        <w:ind w:left="1068" w:hanging="360"/>
      </w:pPr>
      <w:rPr>
        <w:rFonts w:hint="default"/>
      </w:rPr>
    </w:lvl>
    <w:lvl w:ilvl="1">
      <w:start w:val="1"/>
      <w:numFmt w:val="lowerLetter"/>
      <w:isLgl w:val="false"/>
      <w:suff w:val="tab"/>
      <w:lvlText w:val="%2."/>
      <w:lvlJc w:val="left"/>
      <w:pPr>
        <w:ind w:left="1788" w:hanging="360"/>
      </w:pPr>
    </w:lvl>
    <w:lvl w:ilvl="2">
      <w:start w:val="1"/>
      <w:numFmt w:val="lowerRoman"/>
      <w:isLgl w:val="false"/>
      <w:suff w:val="tab"/>
      <w:lvlText w:val="%3."/>
      <w:lvlJc w:val="right"/>
      <w:pPr>
        <w:ind w:left="2508" w:hanging="180"/>
      </w:pPr>
    </w:lvl>
    <w:lvl w:ilvl="3">
      <w:start w:val="1"/>
      <w:numFmt w:val="decimal"/>
      <w:isLgl w:val="false"/>
      <w:suff w:val="tab"/>
      <w:lvlText w:val="%4."/>
      <w:lvlJc w:val="left"/>
      <w:pPr>
        <w:ind w:left="3228" w:hanging="360"/>
      </w:pPr>
    </w:lvl>
    <w:lvl w:ilvl="4">
      <w:start w:val="1"/>
      <w:numFmt w:val="lowerLetter"/>
      <w:isLgl w:val="false"/>
      <w:suff w:val="tab"/>
      <w:lvlText w:val="%5."/>
      <w:lvlJc w:val="left"/>
      <w:pPr>
        <w:ind w:left="3948" w:hanging="360"/>
      </w:pPr>
    </w:lvl>
    <w:lvl w:ilvl="5">
      <w:start w:val="1"/>
      <w:numFmt w:val="lowerRoman"/>
      <w:isLgl w:val="false"/>
      <w:suff w:val="tab"/>
      <w:lvlText w:val="%6."/>
      <w:lvlJc w:val="right"/>
      <w:pPr>
        <w:ind w:left="4668" w:hanging="180"/>
      </w:pPr>
    </w:lvl>
    <w:lvl w:ilvl="6">
      <w:start w:val="1"/>
      <w:numFmt w:val="decimal"/>
      <w:isLgl w:val="false"/>
      <w:suff w:val="tab"/>
      <w:lvlText w:val="%7."/>
      <w:lvlJc w:val="left"/>
      <w:pPr>
        <w:ind w:left="5388" w:hanging="360"/>
      </w:pPr>
    </w:lvl>
    <w:lvl w:ilvl="7">
      <w:start w:val="1"/>
      <w:numFmt w:val="lowerLetter"/>
      <w:isLgl w:val="false"/>
      <w:suff w:val="tab"/>
      <w:lvlText w:val="%8."/>
      <w:lvlJc w:val="left"/>
      <w:pPr>
        <w:ind w:left="6108" w:hanging="360"/>
      </w:pPr>
    </w:lvl>
    <w:lvl w:ilvl="8">
      <w:start w:val="1"/>
      <w:numFmt w:val="lowerRoman"/>
      <w:isLgl w:val="false"/>
      <w:suff w:val="tab"/>
      <w:lvlText w:val="%9."/>
      <w:lvlJc w:val="right"/>
      <w:pPr>
        <w:ind w:left="6828" w:hanging="180"/>
      </w:pPr>
    </w:lvl>
  </w:abstractNum>
  <w:abstractNum w:abstractNumId="2">
    <w:multiLevelType w:val="hybridMultilevel"/>
    <w:lvl w:ilvl="0">
      <w:start w:val="1"/>
      <w:numFmt w:val="decimal"/>
      <w:isLgl w:val="false"/>
      <w:suff w:val="tab"/>
      <w:lvlText w:val="%1."/>
      <w:legacy w:legacy="1" w:legacyIndent="283" w:legacySpace="0"/>
      <w:lvlJc w:val="left"/>
      <w:pPr>
        <w:ind w:left="283" w:hanging="283"/>
      </w:p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3">
    <w:multiLevelType w:val="hybridMultilevel"/>
    <w:lvl w:ilvl="0">
      <w:start w:val="1"/>
      <w:numFmt w:val="decimal"/>
      <w:isLgl w:val="false"/>
      <w:suff w:val="tab"/>
      <w:lvlText w:val="%1."/>
      <w:lvlJc w:val="left"/>
      <w:pPr>
        <w:ind w:left="720" w:hanging="360"/>
        <w:tabs>
          <w:tab w:val="num" w:pos="720" w:leader="none"/>
        </w:tabs>
      </w:p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4">
    <w:multiLevelType w:val="hybridMultilevel"/>
    <w:lvl w:ilvl="0">
      <w:start w:val="1"/>
      <w:numFmt w:val="decimal"/>
      <w:isLgl w:val="false"/>
      <w:suff w:val="tab"/>
      <w:lvlText w:val="%1."/>
      <w:legacy w:legacy="1" w:legacyIndent="283" w:legacySpace="0"/>
      <w:lvlJc w:val="left"/>
      <w:pPr>
        <w:ind w:left="283" w:hanging="283"/>
      </w:p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5">
    <w:multiLevelType w:val="hybridMultilevel"/>
    <w:lvl w:ilvl="0">
      <w:start w:val="9"/>
      <w:numFmt w:val="decimal"/>
      <w:isLgl w:val="false"/>
      <w:suff w:val="tab"/>
      <w:lvlText w:val="%1."/>
      <w:lvlJc w:val="left"/>
      <w:pPr>
        <w:ind w:left="810" w:hanging="810"/>
      </w:pPr>
      <w:rPr>
        <w:rFonts w:hint="default"/>
        <w:color w:val="000000"/>
      </w:rPr>
    </w:lvl>
    <w:lvl w:ilvl="1">
      <w:start w:val="12"/>
      <w:numFmt w:val="decimal"/>
      <w:isLgl w:val="false"/>
      <w:suff w:val="tab"/>
      <w:lvlText w:val="%1.%2."/>
      <w:lvlJc w:val="left"/>
      <w:pPr>
        <w:ind w:left="810" w:hanging="810"/>
      </w:pPr>
      <w:rPr>
        <w:rFonts w:hint="default"/>
        <w:color w:val="000000"/>
      </w:rPr>
    </w:lvl>
    <w:lvl w:ilvl="2">
      <w:start w:val="2"/>
      <w:numFmt w:val="decimal"/>
      <w:isLgl w:val="false"/>
      <w:suff w:val="tab"/>
      <w:lvlText w:val="%1.%2.%3."/>
      <w:lvlJc w:val="left"/>
      <w:pPr>
        <w:ind w:left="810" w:hanging="810"/>
      </w:pPr>
      <w:rPr>
        <w:rFonts w:hint="default"/>
        <w:color w:val="000000"/>
      </w:rPr>
    </w:lvl>
    <w:lvl w:ilvl="3">
      <w:start w:val="1"/>
      <w:numFmt w:val="decimal"/>
      <w:isLgl w:val="false"/>
      <w:suff w:val="tab"/>
      <w:lvlText w:val="%1.%2.%3.%4."/>
      <w:lvlJc w:val="left"/>
      <w:pPr>
        <w:ind w:left="1080" w:hanging="1080"/>
      </w:pPr>
      <w:rPr>
        <w:rFonts w:hint="default"/>
        <w:color w:val="000000"/>
      </w:rPr>
    </w:lvl>
    <w:lvl w:ilvl="4">
      <w:start w:val="1"/>
      <w:numFmt w:val="decimal"/>
      <w:isLgl w:val="false"/>
      <w:suff w:val="tab"/>
      <w:lvlText w:val="%1.%2.%3.%4.%5."/>
      <w:lvlJc w:val="left"/>
      <w:pPr>
        <w:ind w:left="1080" w:hanging="1080"/>
      </w:pPr>
      <w:rPr>
        <w:rFonts w:hint="default"/>
        <w:color w:val="000000"/>
      </w:rPr>
    </w:lvl>
    <w:lvl w:ilvl="5">
      <w:start w:val="1"/>
      <w:numFmt w:val="decimal"/>
      <w:isLgl w:val="false"/>
      <w:suff w:val="tab"/>
      <w:lvlText w:val="%1.%2.%3.%4.%5.%6."/>
      <w:lvlJc w:val="left"/>
      <w:pPr>
        <w:ind w:left="1440" w:hanging="1440"/>
      </w:pPr>
      <w:rPr>
        <w:rFonts w:hint="default"/>
        <w:color w:val="000000"/>
      </w:rPr>
    </w:lvl>
    <w:lvl w:ilvl="6">
      <w:start w:val="1"/>
      <w:numFmt w:val="decimal"/>
      <w:isLgl w:val="false"/>
      <w:suff w:val="tab"/>
      <w:lvlText w:val="%1.%2.%3.%4.%5.%6.%7."/>
      <w:lvlJc w:val="left"/>
      <w:pPr>
        <w:ind w:left="1800" w:hanging="1800"/>
      </w:pPr>
      <w:rPr>
        <w:rFonts w:hint="default"/>
        <w:color w:val="000000"/>
      </w:rPr>
    </w:lvl>
    <w:lvl w:ilvl="7">
      <w:start w:val="1"/>
      <w:numFmt w:val="decimal"/>
      <w:isLgl w:val="false"/>
      <w:suff w:val="tab"/>
      <w:lvlText w:val="%1.%2.%3.%4.%5.%6.%7.%8."/>
      <w:lvlJc w:val="left"/>
      <w:pPr>
        <w:ind w:left="1800" w:hanging="1800"/>
      </w:pPr>
      <w:rPr>
        <w:rFonts w:hint="default"/>
        <w:color w:val="000000"/>
      </w:rPr>
    </w:lvl>
    <w:lvl w:ilvl="8">
      <w:start w:val="1"/>
      <w:numFmt w:val="decimal"/>
      <w:isLgl w:val="false"/>
      <w:suff w:val="tab"/>
      <w:lvlText w:val="%1.%2.%3.%4.%5.%6.%7.%8.%9."/>
      <w:lvlJc w:val="left"/>
      <w:pPr>
        <w:ind w:left="2160" w:hanging="2160"/>
      </w:pPr>
      <w:rPr>
        <w:rFonts w:hint="default"/>
        <w:color w:val="000000"/>
      </w:rPr>
    </w:lvl>
  </w:abstractNum>
  <w:abstractNum w:abstractNumId="6">
    <w:multiLevelType w:val="hybridMultilevel"/>
    <w:lvl w:ilvl="0">
      <w:start w:val="3"/>
      <w:numFmt w:val="decimal"/>
      <w:isLgl w:val="false"/>
      <w:suff w:val="tab"/>
      <w:lvlText w:val="%1."/>
      <w:lvlJc w:val="left"/>
      <w:pPr>
        <w:ind w:left="840" w:hanging="840"/>
        <w:tabs>
          <w:tab w:val="num" w:pos="840" w:leader="none"/>
        </w:tabs>
      </w:pPr>
      <w:rPr>
        <w:rFonts w:hint="default"/>
      </w:rPr>
    </w:lvl>
    <w:lvl w:ilvl="1">
      <w:start w:val="1"/>
      <w:numFmt w:val="decimal"/>
      <w:isLgl w:val="false"/>
      <w:suff w:val="tab"/>
      <w:lvlText w:val="%1.%2."/>
      <w:lvlJc w:val="left"/>
      <w:pPr>
        <w:ind w:left="1590" w:hanging="840"/>
        <w:tabs>
          <w:tab w:val="num" w:pos="1590" w:leader="none"/>
        </w:tabs>
      </w:pPr>
      <w:rPr>
        <w:rFonts w:hint="default"/>
      </w:rPr>
    </w:lvl>
    <w:lvl w:ilvl="2">
      <w:start w:val="1"/>
      <w:numFmt w:val="decimal"/>
      <w:isLgl w:val="false"/>
      <w:suff w:val="tab"/>
      <w:lvlText w:val="%1.%2.%3."/>
      <w:lvlJc w:val="left"/>
      <w:pPr>
        <w:ind w:left="2340" w:hanging="840"/>
        <w:tabs>
          <w:tab w:val="num" w:pos="2340" w:leader="none"/>
        </w:tabs>
      </w:pPr>
      <w:rPr>
        <w:rFonts w:hint="default"/>
      </w:rPr>
    </w:lvl>
    <w:lvl w:ilvl="3">
      <w:start w:val="1"/>
      <w:numFmt w:val="decimal"/>
      <w:isLgl w:val="false"/>
      <w:suff w:val="tab"/>
      <w:lvlText w:val="%1.%2.%3.%4."/>
      <w:lvlJc w:val="left"/>
      <w:pPr>
        <w:ind w:left="3330" w:hanging="1080"/>
        <w:tabs>
          <w:tab w:val="num" w:pos="3330" w:leader="none"/>
        </w:tabs>
      </w:pPr>
      <w:rPr>
        <w:rFonts w:hint="default"/>
      </w:rPr>
    </w:lvl>
    <w:lvl w:ilvl="4">
      <w:start w:val="1"/>
      <w:numFmt w:val="decimal"/>
      <w:isLgl w:val="false"/>
      <w:suff w:val="tab"/>
      <w:lvlText w:val="%1.%2.%3.%4.%5."/>
      <w:lvlJc w:val="left"/>
      <w:pPr>
        <w:ind w:left="4080" w:hanging="1080"/>
        <w:tabs>
          <w:tab w:val="num" w:pos="4080" w:leader="none"/>
        </w:tabs>
      </w:pPr>
      <w:rPr>
        <w:rFonts w:hint="default"/>
      </w:rPr>
    </w:lvl>
    <w:lvl w:ilvl="5">
      <w:start w:val="1"/>
      <w:numFmt w:val="decimal"/>
      <w:isLgl w:val="false"/>
      <w:suff w:val="tab"/>
      <w:lvlText w:val="%1.%2.%3.%4.%5.%6."/>
      <w:lvlJc w:val="left"/>
      <w:pPr>
        <w:ind w:left="5190" w:hanging="1440"/>
        <w:tabs>
          <w:tab w:val="num" w:pos="5190" w:leader="none"/>
        </w:tabs>
      </w:pPr>
      <w:rPr>
        <w:rFonts w:hint="default"/>
      </w:rPr>
    </w:lvl>
    <w:lvl w:ilvl="6">
      <w:start w:val="1"/>
      <w:numFmt w:val="decimal"/>
      <w:isLgl w:val="false"/>
      <w:suff w:val="tab"/>
      <w:lvlText w:val="%1.%2.%3.%4.%5.%6.%7."/>
      <w:lvlJc w:val="left"/>
      <w:pPr>
        <w:ind w:left="6300" w:hanging="1800"/>
        <w:tabs>
          <w:tab w:val="num" w:pos="6300" w:leader="none"/>
        </w:tabs>
      </w:pPr>
      <w:rPr>
        <w:rFonts w:hint="default"/>
      </w:rPr>
    </w:lvl>
    <w:lvl w:ilvl="7">
      <w:start w:val="1"/>
      <w:numFmt w:val="decimal"/>
      <w:isLgl w:val="false"/>
      <w:suff w:val="tab"/>
      <w:lvlText w:val="%1.%2.%3.%4.%5.%6.%7.%8."/>
      <w:lvlJc w:val="left"/>
      <w:pPr>
        <w:ind w:left="7050" w:hanging="1800"/>
        <w:tabs>
          <w:tab w:val="num" w:pos="7050" w:leader="none"/>
        </w:tabs>
      </w:pPr>
      <w:rPr>
        <w:rFonts w:hint="default"/>
      </w:rPr>
    </w:lvl>
    <w:lvl w:ilvl="8">
      <w:start w:val="1"/>
      <w:numFmt w:val="decimal"/>
      <w:isLgl w:val="false"/>
      <w:suff w:val="tab"/>
      <w:lvlText w:val="%1.%2.%3.%4.%5.%6.%7.%8.%9."/>
      <w:lvlJc w:val="left"/>
      <w:pPr>
        <w:ind w:left="8160" w:hanging="2160"/>
        <w:tabs>
          <w:tab w:val="num" w:pos="8160" w:leader="none"/>
        </w:tabs>
      </w:pPr>
      <w:rPr>
        <w:rFonts w:hint="default"/>
      </w:rPr>
    </w:lvl>
  </w:abstractNum>
  <w:abstractNum w:abstractNumId="7">
    <w:multiLevelType w:val="hybridMultilevel"/>
    <w:lvl w:ilvl="0">
      <w:start w:val="2"/>
      <w:numFmt w:val="decimal"/>
      <w:isLgl w:val="false"/>
      <w:suff w:val="tab"/>
      <w:lvlText w:val="%1."/>
      <w:lvlJc w:val="left"/>
      <w:pPr>
        <w:ind w:left="360" w:hanging="360"/>
      </w:pPr>
      <w:rPr>
        <w:rFonts w:hint="default"/>
      </w:rPr>
    </w:lvl>
    <w:lvl w:ilvl="1">
      <w:start w:val="3"/>
      <w:numFmt w:val="decimal"/>
      <w:isLgl w:val="false"/>
      <w:suff w:val="space"/>
      <w:lvlText w:val="%1.%2."/>
      <w:lvlJc w:val="left"/>
      <w:pPr>
        <w:ind w:left="1069" w:hanging="360"/>
      </w:pPr>
      <w:rPr>
        <w:rFonts w:hint="default"/>
      </w:rPr>
    </w:lvl>
    <w:lvl w:ilvl="2">
      <w:start w:val="1"/>
      <w:numFmt w:val="decimal"/>
      <w:isLgl w:val="false"/>
      <w:suff w:val="tab"/>
      <w:lvlText w:val="%1.%2.%3."/>
      <w:lvlJc w:val="left"/>
      <w:pPr>
        <w:ind w:left="2138" w:hanging="720"/>
      </w:pPr>
      <w:rPr>
        <w:rFonts w:hint="default"/>
      </w:rPr>
    </w:lvl>
    <w:lvl w:ilvl="3">
      <w:start w:val="1"/>
      <w:numFmt w:val="decimal"/>
      <w:isLgl w:val="false"/>
      <w:suff w:val="tab"/>
      <w:lvlText w:val="%1.%2.%3.%4."/>
      <w:lvlJc w:val="left"/>
      <w:pPr>
        <w:ind w:left="2847" w:hanging="720"/>
      </w:pPr>
      <w:rPr>
        <w:rFonts w:hint="default"/>
      </w:rPr>
    </w:lvl>
    <w:lvl w:ilvl="4">
      <w:start w:val="1"/>
      <w:numFmt w:val="decimal"/>
      <w:isLgl w:val="false"/>
      <w:suff w:val="tab"/>
      <w:lvlText w:val="%1.%2.%3.%4.%5."/>
      <w:lvlJc w:val="left"/>
      <w:pPr>
        <w:ind w:left="3916" w:hanging="1080"/>
      </w:pPr>
      <w:rPr>
        <w:rFonts w:hint="default"/>
      </w:rPr>
    </w:lvl>
    <w:lvl w:ilvl="5">
      <w:start w:val="1"/>
      <w:numFmt w:val="decimal"/>
      <w:isLgl w:val="false"/>
      <w:suff w:val="tab"/>
      <w:lvlText w:val="%1.%2.%3.%4.%5.%6."/>
      <w:lvlJc w:val="left"/>
      <w:pPr>
        <w:ind w:left="4625" w:hanging="1080"/>
      </w:pPr>
      <w:rPr>
        <w:rFonts w:hint="default"/>
      </w:rPr>
    </w:lvl>
    <w:lvl w:ilvl="6">
      <w:start w:val="1"/>
      <w:numFmt w:val="decimal"/>
      <w:isLgl w:val="false"/>
      <w:suff w:val="tab"/>
      <w:lvlText w:val="%1.%2.%3.%4.%5.%6.%7."/>
      <w:lvlJc w:val="left"/>
      <w:pPr>
        <w:ind w:left="5694" w:hanging="1440"/>
      </w:pPr>
      <w:rPr>
        <w:rFonts w:hint="default"/>
      </w:rPr>
    </w:lvl>
    <w:lvl w:ilvl="7">
      <w:start w:val="1"/>
      <w:numFmt w:val="decimal"/>
      <w:isLgl w:val="false"/>
      <w:suff w:val="tab"/>
      <w:lvlText w:val="%1.%2.%3.%4.%5.%6.%7.%8."/>
      <w:lvlJc w:val="left"/>
      <w:pPr>
        <w:ind w:left="6403" w:hanging="1440"/>
      </w:pPr>
      <w:rPr>
        <w:rFonts w:hint="default"/>
      </w:rPr>
    </w:lvl>
    <w:lvl w:ilvl="8">
      <w:start w:val="1"/>
      <w:numFmt w:val="decimal"/>
      <w:isLgl w:val="false"/>
      <w:suff w:val="tab"/>
      <w:lvlText w:val="%1.%2.%3.%4.%5.%6.%7.%8.%9."/>
      <w:lvlJc w:val="left"/>
      <w:pPr>
        <w:ind w:left="7472" w:hanging="1800"/>
      </w:pPr>
      <w:rPr>
        <w:rFonts w:hint="default"/>
      </w:rPr>
    </w:lvl>
  </w:abstractNum>
  <w:abstractNum w:abstractNumId="8">
    <w:multiLevelType w:val="hybridMultilevel"/>
    <w:lvl w:ilvl="0">
      <w:start w:val="1"/>
      <w:numFmt w:val="decimal"/>
      <w:isLgl w:val="false"/>
      <w:suff w:val="tab"/>
      <w:lvlText w:val="%1."/>
      <w:lvlJc w:val="left"/>
      <w:pPr>
        <w:ind w:left="720" w:hanging="360"/>
      </w:pPr>
      <w:rPr>
        <w:rFonts w:hint="default"/>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9">
    <w:multiLevelType w:val="hybridMultilevel"/>
    <w:lvl w:ilvl="0">
      <w:start w:val="1"/>
      <w:numFmt w:val="decimal"/>
      <w:isLgl w:val="false"/>
      <w:suff w:val="tab"/>
      <w:lvlText w:val="%1."/>
      <w:lvlJc w:val="left"/>
      <w:pPr>
        <w:ind w:left="720" w:hanging="360"/>
        <w:tabs>
          <w:tab w:val="num" w:pos="720" w:leader="none"/>
        </w:tabs>
      </w:p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0">
    <w:multiLevelType w:val="hybridMultilevel"/>
    <w:lvl w:ilvl="0">
      <w:start w:val="1"/>
      <w:numFmt w:val="upperRoman"/>
      <w:isLgl w:val="false"/>
      <w:suff w:val="tab"/>
      <w:lvlText w:val="%1."/>
      <w:lvlJc w:val="left"/>
      <w:pPr>
        <w:ind w:left="1080" w:hanging="720"/>
        <w:tabs>
          <w:tab w:val="num" w:pos="108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1">
    <w:multiLevelType w:val="hybridMultilevel"/>
    <w:lvl w:ilvl="0">
      <w:start w:val="9"/>
      <w:numFmt w:val="decimal"/>
      <w:isLgl w:val="false"/>
      <w:suff w:val="tab"/>
      <w:lvlText w:val="%1."/>
      <w:lvlJc w:val="left"/>
      <w:pPr>
        <w:ind w:left="540" w:hanging="540"/>
      </w:pPr>
      <w:rPr>
        <w:rFonts w:hint="default"/>
        <w:color w:val="000000"/>
      </w:rPr>
    </w:lvl>
    <w:lvl w:ilvl="1">
      <w:start w:val="9"/>
      <w:numFmt w:val="decimal"/>
      <w:isLgl w:val="false"/>
      <w:suff w:val="tab"/>
      <w:lvlText w:val="%1.%2."/>
      <w:lvlJc w:val="left"/>
      <w:pPr>
        <w:ind w:left="540" w:hanging="540"/>
      </w:pPr>
      <w:rPr>
        <w:rFonts w:hint="default"/>
        <w:color w:val="000000"/>
      </w:rPr>
    </w:lvl>
    <w:lvl w:ilvl="2">
      <w:start w:val="2"/>
      <w:numFmt w:val="decimal"/>
      <w:isLgl w:val="false"/>
      <w:suff w:val="tab"/>
      <w:lvlText w:val="%1.%2.%3."/>
      <w:lvlJc w:val="left"/>
      <w:pPr>
        <w:ind w:left="720" w:hanging="720"/>
      </w:pPr>
      <w:rPr>
        <w:rFonts w:hint="default"/>
        <w:color w:val="000000"/>
      </w:rPr>
    </w:lvl>
    <w:lvl w:ilvl="3">
      <w:start w:val="1"/>
      <w:numFmt w:val="decimal"/>
      <w:isLgl w:val="false"/>
      <w:suff w:val="tab"/>
      <w:lvlText w:val="%1.%2.%3.%4."/>
      <w:lvlJc w:val="left"/>
      <w:pPr>
        <w:ind w:left="720" w:hanging="720"/>
      </w:pPr>
      <w:rPr>
        <w:rFonts w:hint="default"/>
        <w:color w:val="000000"/>
      </w:rPr>
    </w:lvl>
    <w:lvl w:ilvl="4">
      <w:start w:val="1"/>
      <w:numFmt w:val="decimal"/>
      <w:isLgl w:val="false"/>
      <w:suff w:val="tab"/>
      <w:lvlText w:val="%1.%2.%3.%4.%5."/>
      <w:lvlJc w:val="left"/>
      <w:pPr>
        <w:ind w:left="1080" w:hanging="1080"/>
      </w:pPr>
      <w:rPr>
        <w:rFonts w:hint="default"/>
        <w:color w:val="000000"/>
      </w:rPr>
    </w:lvl>
    <w:lvl w:ilvl="5">
      <w:start w:val="1"/>
      <w:numFmt w:val="decimal"/>
      <w:isLgl w:val="false"/>
      <w:suff w:val="tab"/>
      <w:lvlText w:val="%1.%2.%3.%4.%5.%6."/>
      <w:lvlJc w:val="left"/>
      <w:pPr>
        <w:ind w:left="1080" w:hanging="1080"/>
      </w:pPr>
      <w:rPr>
        <w:rFonts w:hint="default"/>
        <w:color w:val="000000"/>
      </w:rPr>
    </w:lvl>
    <w:lvl w:ilvl="6">
      <w:start w:val="1"/>
      <w:numFmt w:val="decimal"/>
      <w:isLgl w:val="false"/>
      <w:suff w:val="tab"/>
      <w:lvlText w:val="%1.%2.%3.%4.%5.%6.%7."/>
      <w:lvlJc w:val="left"/>
      <w:pPr>
        <w:ind w:left="1440" w:hanging="1440"/>
      </w:pPr>
      <w:rPr>
        <w:rFonts w:hint="default"/>
        <w:color w:val="000000"/>
      </w:rPr>
    </w:lvl>
    <w:lvl w:ilvl="7">
      <w:start w:val="1"/>
      <w:numFmt w:val="decimal"/>
      <w:isLgl w:val="false"/>
      <w:suff w:val="tab"/>
      <w:lvlText w:val="%1.%2.%3.%4.%5.%6.%7.%8."/>
      <w:lvlJc w:val="left"/>
      <w:pPr>
        <w:ind w:left="1440" w:hanging="1440"/>
      </w:pPr>
      <w:rPr>
        <w:rFonts w:hint="default"/>
        <w:color w:val="000000"/>
      </w:rPr>
    </w:lvl>
    <w:lvl w:ilvl="8">
      <w:start w:val="1"/>
      <w:numFmt w:val="decimal"/>
      <w:isLgl w:val="false"/>
      <w:suff w:val="tab"/>
      <w:lvlText w:val="%1.%2.%3.%4.%5.%6.%7.%8.%9."/>
      <w:lvlJc w:val="left"/>
      <w:pPr>
        <w:ind w:left="1800" w:hanging="1800"/>
      </w:pPr>
      <w:rPr>
        <w:rFonts w:hint="default"/>
        <w:color w:val="000000"/>
      </w:rPr>
    </w:lvl>
  </w:abstractNum>
  <w:abstractNum w:abstractNumId="12">
    <w:multiLevelType w:val="hybridMultilevel"/>
    <w:lvl w:ilvl="0">
      <w:start w:val="9"/>
      <w:numFmt w:val="decimal"/>
      <w:isLgl w:val="false"/>
      <w:suff w:val="tab"/>
      <w:lvlText w:val="%1."/>
      <w:lvlJc w:val="left"/>
      <w:pPr>
        <w:ind w:left="540" w:hanging="540"/>
      </w:pPr>
      <w:rPr>
        <w:rFonts w:hint="default"/>
        <w:color w:val="000000"/>
      </w:rPr>
    </w:lvl>
    <w:lvl w:ilvl="1">
      <w:start w:val="9"/>
      <w:numFmt w:val="decimal"/>
      <w:isLgl w:val="false"/>
      <w:suff w:val="tab"/>
      <w:lvlText w:val="%1.%2."/>
      <w:lvlJc w:val="left"/>
      <w:pPr>
        <w:ind w:left="540" w:hanging="540"/>
      </w:pPr>
      <w:rPr>
        <w:rFonts w:hint="default"/>
        <w:color w:val="000000"/>
      </w:rPr>
    </w:lvl>
    <w:lvl w:ilvl="2">
      <w:start w:val="2"/>
      <w:numFmt w:val="decimal"/>
      <w:isLgl w:val="false"/>
      <w:suff w:val="tab"/>
      <w:lvlText w:val="%1.%2.%3."/>
      <w:lvlJc w:val="left"/>
      <w:pPr>
        <w:ind w:left="720" w:hanging="720"/>
      </w:pPr>
      <w:rPr>
        <w:rFonts w:hint="default"/>
        <w:color w:val="000000"/>
      </w:rPr>
    </w:lvl>
    <w:lvl w:ilvl="3">
      <w:start w:val="1"/>
      <w:numFmt w:val="decimal"/>
      <w:isLgl w:val="false"/>
      <w:suff w:val="tab"/>
      <w:lvlText w:val="%1.%2.%3.%4."/>
      <w:lvlJc w:val="left"/>
      <w:pPr>
        <w:ind w:left="720" w:hanging="720"/>
      </w:pPr>
      <w:rPr>
        <w:rFonts w:hint="default"/>
        <w:color w:val="000000"/>
      </w:rPr>
    </w:lvl>
    <w:lvl w:ilvl="4">
      <w:start w:val="1"/>
      <w:numFmt w:val="decimal"/>
      <w:isLgl w:val="false"/>
      <w:suff w:val="tab"/>
      <w:lvlText w:val="%1.%2.%3.%4.%5."/>
      <w:lvlJc w:val="left"/>
      <w:pPr>
        <w:ind w:left="1080" w:hanging="1080"/>
      </w:pPr>
      <w:rPr>
        <w:rFonts w:hint="default"/>
        <w:color w:val="000000"/>
      </w:rPr>
    </w:lvl>
    <w:lvl w:ilvl="5">
      <w:start w:val="1"/>
      <w:numFmt w:val="decimal"/>
      <w:isLgl w:val="false"/>
      <w:suff w:val="tab"/>
      <w:lvlText w:val="%1.%2.%3.%4.%5.%6."/>
      <w:lvlJc w:val="left"/>
      <w:pPr>
        <w:ind w:left="1080" w:hanging="1080"/>
      </w:pPr>
      <w:rPr>
        <w:rFonts w:hint="default"/>
        <w:color w:val="000000"/>
      </w:rPr>
    </w:lvl>
    <w:lvl w:ilvl="6">
      <w:start w:val="1"/>
      <w:numFmt w:val="decimal"/>
      <w:isLgl w:val="false"/>
      <w:suff w:val="tab"/>
      <w:lvlText w:val="%1.%2.%3.%4.%5.%6.%7."/>
      <w:lvlJc w:val="left"/>
      <w:pPr>
        <w:ind w:left="1440" w:hanging="1440"/>
      </w:pPr>
      <w:rPr>
        <w:rFonts w:hint="default"/>
        <w:color w:val="000000"/>
      </w:rPr>
    </w:lvl>
    <w:lvl w:ilvl="7">
      <w:start w:val="1"/>
      <w:numFmt w:val="decimal"/>
      <w:isLgl w:val="false"/>
      <w:suff w:val="tab"/>
      <w:lvlText w:val="%1.%2.%3.%4.%5.%6.%7.%8."/>
      <w:lvlJc w:val="left"/>
      <w:pPr>
        <w:ind w:left="1440" w:hanging="1440"/>
      </w:pPr>
      <w:rPr>
        <w:rFonts w:hint="default"/>
        <w:color w:val="000000"/>
      </w:rPr>
    </w:lvl>
    <w:lvl w:ilvl="8">
      <w:start w:val="1"/>
      <w:numFmt w:val="decimal"/>
      <w:isLgl w:val="false"/>
      <w:suff w:val="tab"/>
      <w:lvlText w:val="%1.%2.%3.%4.%5.%6.%7.%8.%9."/>
      <w:lvlJc w:val="left"/>
      <w:pPr>
        <w:ind w:left="1800" w:hanging="1800"/>
      </w:pPr>
      <w:rPr>
        <w:rFonts w:hint="default"/>
        <w:color w:val="000000"/>
      </w:rPr>
    </w:lvl>
  </w:abstractNum>
  <w:abstractNum w:abstractNumId="13">
    <w:multiLevelType w:val="hybridMultilevel"/>
    <w:lvl w:ilvl="0">
      <w:start w:val="1"/>
      <w:numFmt w:val="decimal"/>
      <w:isLgl w:val="false"/>
      <w:suff w:val="tab"/>
      <w:lvlText w:val="%1."/>
      <w:lvlJc w:val="left"/>
      <w:pPr>
        <w:ind w:left="1095" w:hanging="1095"/>
        <w:tabs>
          <w:tab w:val="num" w:pos="1095" w:leader="none"/>
        </w:tabs>
      </w:pPr>
      <w:rPr>
        <w:rFonts w:hint="default"/>
      </w:rPr>
    </w:lvl>
    <w:lvl w:ilvl="1">
      <w:start w:val="1"/>
      <w:numFmt w:val="decimal"/>
      <w:isLgl w:val="false"/>
      <w:suff w:val="tab"/>
      <w:lvlText w:val="%1.%2."/>
      <w:lvlJc w:val="left"/>
      <w:pPr>
        <w:ind w:left="1575" w:hanging="1095"/>
        <w:tabs>
          <w:tab w:val="num" w:pos="1575" w:leader="none"/>
        </w:tabs>
      </w:pPr>
      <w:rPr>
        <w:rFonts w:hint="default"/>
      </w:rPr>
    </w:lvl>
    <w:lvl w:ilvl="2">
      <w:start w:val="1"/>
      <w:numFmt w:val="decimal"/>
      <w:isLgl w:val="false"/>
      <w:suff w:val="tab"/>
      <w:lvlText w:val="%1.%2.%3."/>
      <w:lvlJc w:val="left"/>
      <w:pPr>
        <w:ind w:left="2055" w:hanging="1095"/>
        <w:tabs>
          <w:tab w:val="num" w:pos="2055" w:leader="none"/>
        </w:tabs>
      </w:pPr>
      <w:rPr>
        <w:rFonts w:hint="default"/>
      </w:rPr>
    </w:lvl>
    <w:lvl w:ilvl="3">
      <w:start w:val="1"/>
      <w:numFmt w:val="decimal"/>
      <w:isLgl w:val="false"/>
      <w:suff w:val="tab"/>
      <w:lvlText w:val="%1.%2.%3.%4."/>
      <w:lvlJc w:val="left"/>
      <w:pPr>
        <w:ind w:left="2535" w:hanging="1095"/>
        <w:tabs>
          <w:tab w:val="num" w:pos="2535" w:leader="none"/>
        </w:tabs>
      </w:pPr>
      <w:rPr>
        <w:rFonts w:hint="default"/>
      </w:rPr>
    </w:lvl>
    <w:lvl w:ilvl="4">
      <w:start w:val="1"/>
      <w:numFmt w:val="decimal"/>
      <w:isLgl w:val="false"/>
      <w:suff w:val="tab"/>
      <w:lvlText w:val="%1.%2.%3.%4.%5."/>
      <w:lvlJc w:val="left"/>
      <w:pPr>
        <w:ind w:left="3015" w:hanging="1095"/>
        <w:tabs>
          <w:tab w:val="num" w:pos="3015" w:leader="none"/>
        </w:tabs>
      </w:pPr>
      <w:rPr>
        <w:rFonts w:hint="default"/>
      </w:rPr>
    </w:lvl>
    <w:lvl w:ilvl="5">
      <w:start w:val="1"/>
      <w:numFmt w:val="decimal"/>
      <w:isLgl w:val="false"/>
      <w:suff w:val="tab"/>
      <w:lvlText w:val="%1.%2.%3.%4.%5.%6."/>
      <w:lvlJc w:val="left"/>
      <w:pPr>
        <w:ind w:left="3840" w:hanging="1440"/>
        <w:tabs>
          <w:tab w:val="num" w:pos="3840" w:leader="none"/>
        </w:tabs>
      </w:pPr>
      <w:rPr>
        <w:rFonts w:hint="default"/>
      </w:rPr>
    </w:lvl>
    <w:lvl w:ilvl="6">
      <w:start w:val="1"/>
      <w:numFmt w:val="decimal"/>
      <w:isLgl w:val="false"/>
      <w:suff w:val="tab"/>
      <w:lvlText w:val="%1.%2.%3.%4.%5.%6.%7."/>
      <w:lvlJc w:val="left"/>
      <w:pPr>
        <w:ind w:left="4680" w:hanging="1800"/>
        <w:tabs>
          <w:tab w:val="num" w:pos="4680" w:leader="none"/>
        </w:tabs>
      </w:pPr>
      <w:rPr>
        <w:rFonts w:hint="default"/>
      </w:rPr>
    </w:lvl>
    <w:lvl w:ilvl="7">
      <w:start w:val="1"/>
      <w:numFmt w:val="decimal"/>
      <w:isLgl w:val="false"/>
      <w:suff w:val="tab"/>
      <w:lvlText w:val="%1.%2.%3.%4.%5.%6.%7.%8."/>
      <w:lvlJc w:val="left"/>
      <w:pPr>
        <w:ind w:left="5160" w:hanging="1800"/>
        <w:tabs>
          <w:tab w:val="num" w:pos="5160" w:leader="none"/>
        </w:tabs>
      </w:pPr>
      <w:rPr>
        <w:rFonts w:hint="default"/>
      </w:rPr>
    </w:lvl>
    <w:lvl w:ilvl="8">
      <w:start w:val="1"/>
      <w:numFmt w:val="decimal"/>
      <w:isLgl w:val="false"/>
      <w:suff w:val="tab"/>
      <w:lvlText w:val="%1.%2.%3.%4.%5.%6.%7.%8.%9."/>
      <w:lvlJc w:val="left"/>
      <w:pPr>
        <w:ind w:left="6000" w:hanging="2160"/>
        <w:tabs>
          <w:tab w:val="num" w:pos="6000" w:leader="none"/>
        </w:tabs>
      </w:pPr>
      <w:rPr>
        <w:rFonts w:hint="default"/>
      </w:rPr>
    </w:lvl>
  </w:abstractNum>
  <w:abstractNum w:abstractNumId="14">
    <w:multiLevelType w:val="hybridMultilevel"/>
    <w:lvl w:ilvl="0">
      <w:start w:val="7"/>
      <w:numFmt w:val="decimal"/>
      <w:isLgl w:val="false"/>
      <w:suff w:val="tab"/>
      <w:lvlText w:val="%1."/>
      <w:lvlJc w:val="left"/>
      <w:pPr>
        <w:ind w:left="720" w:hanging="360"/>
      </w:pPr>
      <w:rPr>
        <w:rFonts w:hint="default"/>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5">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6">
    <w:multiLevelType w:val="hybridMultilevel"/>
    <w:lvl w:ilvl="0">
      <w:start w:val="3"/>
      <w:numFmt w:val="decimal"/>
      <w:isLgl w:val="false"/>
      <w:suff w:val="tab"/>
      <w:lvlText w:val=""/>
      <w:lvlJc w:val="left"/>
      <w:pPr>
        <w:ind w:left="360" w:hanging="360"/>
        <w:tabs>
          <w:tab w:val="num" w:pos="360" w:leader="none"/>
        </w:tabs>
      </w:pPr>
      <w:rPr>
        <w:rFonts w:hint="default"/>
      </w:rPr>
    </w:lvl>
    <w:lvl w:ilvl="1">
      <w:start w:val="2"/>
      <w:numFmt w:val="decimal"/>
      <w:isLgl/>
      <w:suff w:val="tab"/>
      <w:lvlText w:val="%1.%2."/>
      <w:lvlJc w:val="left"/>
      <w:pPr>
        <w:ind w:left="1356" w:hanging="720"/>
        <w:tabs>
          <w:tab w:val="num" w:pos="1356" w:leader="none"/>
        </w:tabs>
      </w:pPr>
      <w:rPr>
        <w:rFonts w:hint="default"/>
      </w:rPr>
    </w:lvl>
    <w:lvl w:ilvl="2">
      <w:start w:val="1"/>
      <w:numFmt w:val="decimal"/>
      <w:isLgl/>
      <w:suff w:val="tab"/>
      <w:lvlText w:val="%1.%2.%3."/>
      <w:lvlJc w:val="left"/>
      <w:pPr>
        <w:ind w:left="1992" w:hanging="720"/>
        <w:tabs>
          <w:tab w:val="num" w:pos="1992" w:leader="none"/>
        </w:tabs>
      </w:pPr>
      <w:rPr>
        <w:rFonts w:hint="default"/>
      </w:rPr>
    </w:lvl>
    <w:lvl w:ilvl="3">
      <w:start w:val="1"/>
      <w:numFmt w:val="decimal"/>
      <w:isLgl/>
      <w:suff w:val="tab"/>
      <w:lvlText w:val="%1.%2.%3.%4."/>
      <w:lvlJc w:val="left"/>
      <w:pPr>
        <w:ind w:left="2988" w:hanging="1080"/>
        <w:tabs>
          <w:tab w:val="num" w:pos="2988" w:leader="none"/>
        </w:tabs>
      </w:pPr>
      <w:rPr>
        <w:rFonts w:hint="default"/>
      </w:rPr>
    </w:lvl>
    <w:lvl w:ilvl="4">
      <w:start w:val="1"/>
      <w:numFmt w:val="decimal"/>
      <w:isLgl/>
      <w:suff w:val="tab"/>
      <w:lvlText w:val="%1.%2.%3.%4.%5."/>
      <w:lvlJc w:val="left"/>
      <w:pPr>
        <w:ind w:left="3624" w:hanging="1080"/>
        <w:tabs>
          <w:tab w:val="num" w:pos="3624" w:leader="none"/>
        </w:tabs>
      </w:pPr>
      <w:rPr>
        <w:rFonts w:hint="default"/>
      </w:rPr>
    </w:lvl>
    <w:lvl w:ilvl="5">
      <w:start w:val="1"/>
      <w:numFmt w:val="decimal"/>
      <w:isLgl/>
      <w:suff w:val="tab"/>
      <w:lvlText w:val="%1.%2.%3.%4.%5.%6."/>
      <w:lvlJc w:val="left"/>
      <w:pPr>
        <w:ind w:left="4620" w:hanging="1440"/>
        <w:tabs>
          <w:tab w:val="num" w:pos="4620" w:leader="none"/>
        </w:tabs>
      </w:pPr>
      <w:rPr>
        <w:rFonts w:hint="default"/>
      </w:rPr>
    </w:lvl>
    <w:lvl w:ilvl="6">
      <w:start w:val="1"/>
      <w:numFmt w:val="decimal"/>
      <w:isLgl/>
      <w:suff w:val="tab"/>
      <w:lvlText w:val="%1.%2.%3.%4.%5.%6.%7."/>
      <w:lvlJc w:val="left"/>
      <w:pPr>
        <w:ind w:left="5616" w:hanging="1800"/>
        <w:tabs>
          <w:tab w:val="num" w:pos="5616" w:leader="none"/>
        </w:tabs>
      </w:pPr>
      <w:rPr>
        <w:rFonts w:hint="default"/>
      </w:rPr>
    </w:lvl>
    <w:lvl w:ilvl="7">
      <w:start w:val="1"/>
      <w:numFmt w:val="decimal"/>
      <w:isLgl/>
      <w:suff w:val="tab"/>
      <w:lvlText w:val="%1.%2.%3.%4.%5.%6.%7.%8."/>
      <w:lvlJc w:val="left"/>
      <w:pPr>
        <w:ind w:left="6252" w:hanging="1800"/>
        <w:tabs>
          <w:tab w:val="num" w:pos="6252" w:leader="none"/>
        </w:tabs>
      </w:pPr>
      <w:rPr>
        <w:rFonts w:hint="default"/>
      </w:rPr>
    </w:lvl>
    <w:lvl w:ilvl="8">
      <w:start w:val="1"/>
      <w:numFmt w:val="decimal"/>
      <w:isLgl/>
      <w:suff w:val="tab"/>
      <w:lvlText w:val="%1.%2.%3.%4.%5.%6.%7.%8.%9."/>
      <w:lvlJc w:val="left"/>
      <w:pPr>
        <w:ind w:left="7248" w:hanging="2160"/>
        <w:tabs>
          <w:tab w:val="num" w:pos="7248" w:leader="none"/>
        </w:tabs>
      </w:pPr>
      <w:rPr>
        <w:rFonts w:hint="default"/>
      </w:rPr>
    </w:lvl>
  </w:abstractNum>
  <w:abstractNum w:abstractNumId="17">
    <w:multiLevelType w:val="hybridMultilevel"/>
    <w:lvl w:ilvl="0">
      <w:start w:val="1"/>
      <w:numFmt w:val="decimal"/>
      <w:isLgl w:val="false"/>
      <w:suff w:val="tab"/>
      <w:lvlText w:val="%1."/>
      <w:lvlJc w:val="left"/>
      <w:pPr>
        <w:ind w:left="1698" w:hanging="990"/>
      </w:pPr>
      <w:rPr>
        <w:rFonts w:hint="default"/>
      </w:rPr>
    </w:lvl>
    <w:lvl w:ilvl="1">
      <w:start w:val="1"/>
      <w:numFmt w:val="lowerLetter"/>
      <w:isLgl w:val="false"/>
      <w:suff w:val="tab"/>
      <w:lvlText w:val="%2."/>
      <w:lvlJc w:val="left"/>
      <w:pPr>
        <w:ind w:left="1788" w:hanging="360"/>
      </w:pPr>
    </w:lvl>
    <w:lvl w:ilvl="2">
      <w:start w:val="1"/>
      <w:numFmt w:val="lowerRoman"/>
      <w:isLgl w:val="false"/>
      <w:suff w:val="tab"/>
      <w:lvlText w:val="%3."/>
      <w:lvlJc w:val="right"/>
      <w:pPr>
        <w:ind w:left="2508" w:hanging="180"/>
      </w:pPr>
    </w:lvl>
    <w:lvl w:ilvl="3">
      <w:start w:val="1"/>
      <w:numFmt w:val="decimal"/>
      <w:isLgl w:val="false"/>
      <w:suff w:val="tab"/>
      <w:lvlText w:val="%4."/>
      <w:lvlJc w:val="left"/>
      <w:pPr>
        <w:ind w:left="3228" w:hanging="360"/>
      </w:pPr>
    </w:lvl>
    <w:lvl w:ilvl="4">
      <w:start w:val="1"/>
      <w:numFmt w:val="lowerLetter"/>
      <w:isLgl w:val="false"/>
      <w:suff w:val="tab"/>
      <w:lvlText w:val="%5."/>
      <w:lvlJc w:val="left"/>
      <w:pPr>
        <w:ind w:left="3948" w:hanging="360"/>
      </w:pPr>
    </w:lvl>
    <w:lvl w:ilvl="5">
      <w:start w:val="1"/>
      <w:numFmt w:val="lowerRoman"/>
      <w:isLgl w:val="false"/>
      <w:suff w:val="tab"/>
      <w:lvlText w:val="%6."/>
      <w:lvlJc w:val="right"/>
      <w:pPr>
        <w:ind w:left="4668" w:hanging="180"/>
      </w:pPr>
    </w:lvl>
    <w:lvl w:ilvl="6">
      <w:start w:val="1"/>
      <w:numFmt w:val="decimal"/>
      <w:isLgl w:val="false"/>
      <w:suff w:val="tab"/>
      <w:lvlText w:val="%7."/>
      <w:lvlJc w:val="left"/>
      <w:pPr>
        <w:ind w:left="5388" w:hanging="360"/>
      </w:pPr>
    </w:lvl>
    <w:lvl w:ilvl="7">
      <w:start w:val="1"/>
      <w:numFmt w:val="lowerLetter"/>
      <w:isLgl w:val="false"/>
      <w:suff w:val="tab"/>
      <w:lvlText w:val="%8."/>
      <w:lvlJc w:val="left"/>
      <w:pPr>
        <w:ind w:left="6108" w:hanging="360"/>
      </w:pPr>
    </w:lvl>
    <w:lvl w:ilvl="8">
      <w:start w:val="1"/>
      <w:numFmt w:val="lowerRoman"/>
      <w:isLgl w:val="false"/>
      <w:suff w:val="tab"/>
      <w:lvlText w:val="%9."/>
      <w:lvlJc w:val="right"/>
      <w:pPr>
        <w:ind w:left="6828" w:hanging="180"/>
      </w:pPr>
    </w:lvl>
  </w:abstractNum>
  <w:abstractNum w:abstractNumId="18">
    <w:multiLevelType w:val="hybridMultilevel"/>
    <w:lvl w:ilvl="0">
      <w:start w:val="3"/>
      <w:numFmt w:val="decimal"/>
      <w:isLgl w:val="false"/>
      <w:suff w:val="tab"/>
      <w:lvlText w:val=""/>
      <w:lvlJc w:val="left"/>
      <w:pPr>
        <w:ind w:left="360" w:hanging="360"/>
        <w:tabs>
          <w:tab w:val="num" w:pos="360" w:leader="none"/>
        </w:tabs>
      </w:pPr>
      <w:rPr>
        <w:rFonts w:hint="default"/>
      </w:rPr>
    </w:lvl>
    <w:lvl w:ilvl="1">
      <w:start w:val="2"/>
      <w:numFmt w:val="decimal"/>
      <w:isLgl/>
      <w:suff w:val="tab"/>
      <w:lvlText w:val="%1.%2."/>
      <w:lvlJc w:val="left"/>
      <w:pPr>
        <w:ind w:left="1356" w:hanging="720"/>
        <w:tabs>
          <w:tab w:val="num" w:pos="1356" w:leader="none"/>
        </w:tabs>
      </w:pPr>
      <w:rPr>
        <w:rFonts w:hint="default"/>
      </w:rPr>
    </w:lvl>
    <w:lvl w:ilvl="2">
      <w:start w:val="1"/>
      <w:numFmt w:val="decimal"/>
      <w:isLgl/>
      <w:suff w:val="tab"/>
      <w:lvlText w:val="%1.%2.%3."/>
      <w:lvlJc w:val="left"/>
      <w:pPr>
        <w:ind w:left="1992" w:hanging="720"/>
        <w:tabs>
          <w:tab w:val="num" w:pos="1992" w:leader="none"/>
        </w:tabs>
      </w:pPr>
      <w:rPr>
        <w:rFonts w:hint="default"/>
      </w:rPr>
    </w:lvl>
    <w:lvl w:ilvl="3">
      <w:start w:val="1"/>
      <w:numFmt w:val="decimal"/>
      <w:isLgl/>
      <w:suff w:val="tab"/>
      <w:lvlText w:val="%1.%2.%3.%4."/>
      <w:lvlJc w:val="left"/>
      <w:pPr>
        <w:ind w:left="2988" w:hanging="1080"/>
        <w:tabs>
          <w:tab w:val="num" w:pos="2988" w:leader="none"/>
        </w:tabs>
      </w:pPr>
      <w:rPr>
        <w:rFonts w:hint="default"/>
      </w:rPr>
    </w:lvl>
    <w:lvl w:ilvl="4">
      <w:start w:val="1"/>
      <w:numFmt w:val="decimal"/>
      <w:isLgl/>
      <w:suff w:val="tab"/>
      <w:lvlText w:val="%1.%2.%3.%4.%5."/>
      <w:lvlJc w:val="left"/>
      <w:pPr>
        <w:ind w:left="3624" w:hanging="1080"/>
        <w:tabs>
          <w:tab w:val="num" w:pos="3624" w:leader="none"/>
        </w:tabs>
      </w:pPr>
      <w:rPr>
        <w:rFonts w:hint="default"/>
      </w:rPr>
    </w:lvl>
    <w:lvl w:ilvl="5">
      <w:start w:val="1"/>
      <w:numFmt w:val="decimal"/>
      <w:isLgl/>
      <w:suff w:val="tab"/>
      <w:lvlText w:val="%1.%2.%3.%4.%5.%6."/>
      <w:lvlJc w:val="left"/>
      <w:pPr>
        <w:ind w:left="4620" w:hanging="1440"/>
        <w:tabs>
          <w:tab w:val="num" w:pos="4620" w:leader="none"/>
        </w:tabs>
      </w:pPr>
      <w:rPr>
        <w:rFonts w:hint="default"/>
      </w:rPr>
    </w:lvl>
    <w:lvl w:ilvl="6">
      <w:start w:val="1"/>
      <w:numFmt w:val="decimal"/>
      <w:isLgl/>
      <w:suff w:val="tab"/>
      <w:lvlText w:val="%1.%2.%3.%4.%5.%6.%7."/>
      <w:lvlJc w:val="left"/>
      <w:pPr>
        <w:ind w:left="5616" w:hanging="1800"/>
        <w:tabs>
          <w:tab w:val="num" w:pos="5616" w:leader="none"/>
        </w:tabs>
      </w:pPr>
      <w:rPr>
        <w:rFonts w:hint="default"/>
      </w:rPr>
    </w:lvl>
    <w:lvl w:ilvl="7">
      <w:start w:val="1"/>
      <w:numFmt w:val="decimal"/>
      <w:isLgl/>
      <w:suff w:val="tab"/>
      <w:lvlText w:val="%1.%2.%3.%4.%5.%6.%7.%8."/>
      <w:lvlJc w:val="left"/>
      <w:pPr>
        <w:ind w:left="6252" w:hanging="1800"/>
        <w:tabs>
          <w:tab w:val="num" w:pos="6252" w:leader="none"/>
        </w:tabs>
      </w:pPr>
      <w:rPr>
        <w:rFonts w:hint="default"/>
      </w:rPr>
    </w:lvl>
    <w:lvl w:ilvl="8">
      <w:start w:val="1"/>
      <w:numFmt w:val="decimal"/>
      <w:isLgl/>
      <w:suff w:val="tab"/>
      <w:lvlText w:val="%1.%2.%3.%4.%5.%6.%7.%8.%9."/>
      <w:lvlJc w:val="left"/>
      <w:pPr>
        <w:ind w:left="7248" w:hanging="2160"/>
        <w:tabs>
          <w:tab w:val="num" w:pos="7248" w:leader="none"/>
        </w:tabs>
      </w:pPr>
      <w:rPr>
        <w:rFonts w:hint="default"/>
      </w:rPr>
    </w:lvl>
  </w:abstractNum>
  <w:abstractNum w:abstractNumId="19">
    <w:multiLevelType w:val="hybridMultilevel"/>
    <w:lvl w:ilvl="0">
      <w:start w:val="1"/>
      <w:numFmt w:val="decimal"/>
      <w:isLgl w:val="false"/>
      <w:suff w:val="space"/>
      <w:lvlText w:val="%1."/>
      <w:lvlJc w:val="left"/>
      <w:pPr>
        <w:ind w:left="1090" w:hanging="280"/>
      </w:pPr>
      <w:rPr>
        <w:rFonts w:hint="default" w:ascii="Times New Roman" w:hAnsi="Times New Roman" w:eastAsia="Times New Roman" w:cs="Times New Roman"/>
        <w:b/>
        <w:bCs/>
        <w:i w:val="0"/>
        <w:iCs w:val="0"/>
        <w:spacing w:val="0"/>
        <w:sz w:val="28"/>
        <w:szCs w:val="28"/>
        <w:lang w:val="ru-RU" w:eastAsia="en-US" w:bidi="ar-SA"/>
      </w:rPr>
    </w:lvl>
    <w:lvl w:ilvl="1">
      <w:start w:val="1"/>
      <w:numFmt w:val="decimal"/>
      <w:isLgl w:val="false"/>
      <w:suff w:val="space"/>
      <w:lvlText w:val="%1.%2."/>
      <w:lvlJc w:val="left"/>
      <w:pPr>
        <w:ind w:left="101" w:hanging="670"/>
      </w:pPr>
      <w:rPr>
        <w:rFonts w:hint="default" w:ascii="Times New Roman" w:hAnsi="Times New Roman" w:eastAsia="Times New Roman" w:cs="Times New Roman"/>
        <w:b w:val="0"/>
        <w:bCs w:val="0"/>
        <w:i w:val="0"/>
        <w:iCs w:val="0"/>
        <w:spacing w:val="0"/>
        <w:sz w:val="24"/>
        <w:szCs w:val="24"/>
        <w:lang w:val="ru-RU" w:eastAsia="en-US" w:bidi="ar-SA"/>
      </w:rPr>
    </w:lvl>
    <w:lvl w:ilvl="2">
      <w:start w:val="1"/>
      <w:numFmt w:val="bullet"/>
      <w:isLgl w:val="false"/>
      <w:suff w:val="space"/>
      <w:lvlText w:val="-"/>
      <w:lvlJc w:val="left"/>
      <w:pPr>
        <w:ind w:left="5046" w:hanging="367"/>
      </w:pPr>
      <w:rPr>
        <w:rFonts w:hint="default" w:ascii="Times New Roman" w:hAnsi="Times New Roman" w:eastAsia="Times New Roman" w:cs="Times New Roman"/>
        <w:b w:val="0"/>
        <w:bCs w:val="0"/>
        <w:i w:val="0"/>
        <w:iCs w:val="0"/>
        <w:spacing w:val="0"/>
        <w:sz w:val="24"/>
        <w:szCs w:val="24"/>
        <w:lang w:val="ru-RU" w:eastAsia="en-US" w:bidi="ar-SA"/>
      </w:rPr>
    </w:lvl>
    <w:lvl w:ilvl="3">
      <w:start w:val="1"/>
      <w:numFmt w:val="bullet"/>
      <w:isLgl w:val="false"/>
      <w:suff w:val="tab"/>
      <w:lvlText w:val="•"/>
      <w:lvlJc w:val="left"/>
      <w:pPr>
        <w:ind w:left="2981" w:hanging="367"/>
      </w:pPr>
      <w:rPr>
        <w:rFonts w:hint="default"/>
        <w:lang w:val="ru-RU" w:eastAsia="en-US" w:bidi="ar-SA"/>
      </w:rPr>
    </w:lvl>
    <w:lvl w:ilvl="4">
      <w:start w:val="1"/>
      <w:numFmt w:val="bullet"/>
      <w:isLgl w:val="false"/>
      <w:suff w:val="tab"/>
      <w:lvlText w:val="•"/>
      <w:lvlJc w:val="left"/>
      <w:pPr>
        <w:ind w:left="3922" w:hanging="367"/>
      </w:pPr>
      <w:rPr>
        <w:rFonts w:hint="default"/>
        <w:lang w:val="ru-RU" w:eastAsia="en-US" w:bidi="ar-SA"/>
      </w:rPr>
    </w:lvl>
    <w:lvl w:ilvl="5">
      <w:start w:val="1"/>
      <w:numFmt w:val="bullet"/>
      <w:isLgl w:val="false"/>
      <w:suff w:val="tab"/>
      <w:lvlText w:val="•"/>
      <w:lvlJc w:val="left"/>
      <w:pPr>
        <w:ind w:left="4862" w:hanging="367"/>
      </w:pPr>
      <w:rPr>
        <w:rFonts w:hint="default"/>
        <w:lang w:val="ru-RU" w:eastAsia="en-US" w:bidi="ar-SA"/>
      </w:rPr>
    </w:lvl>
    <w:lvl w:ilvl="6">
      <w:start w:val="1"/>
      <w:numFmt w:val="bullet"/>
      <w:isLgl w:val="false"/>
      <w:suff w:val="tab"/>
      <w:lvlText w:val="•"/>
      <w:lvlJc w:val="left"/>
      <w:pPr>
        <w:ind w:left="5803" w:hanging="367"/>
      </w:pPr>
      <w:rPr>
        <w:rFonts w:hint="default"/>
        <w:lang w:val="ru-RU" w:eastAsia="en-US" w:bidi="ar-SA"/>
      </w:rPr>
    </w:lvl>
    <w:lvl w:ilvl="7">
      <w:start w:val="1"/>
      <w:numFmt w:val="bullet"/>
      <w:isLgl w:val="false"/>
      <w:suff w:val="tab"/>
      <w:lvlText w:val="•"/>
      <w:lvlJc w:val="left"/>
      <w:pPr>
        <w:ind w:left="6744" w:hanging="367"/>
      </w:pPr>
      <w:rPr>
        <w:rFonts w:hint="default"/>
        <w:lang w:val="ru-RU" w:eastAsia="en-US" w:bidi="ar-SA"/>
      </w:rPr>
    </w:lvl>
    <w:lvl w:ilvl="8">
      <w:start w:val="1"/>
      <w:numFmt w:val="bullet"/>
      <w:isLgl w:val="false"/>
      <w:suff w:val="tab"/>
      <w:lvlText w:val="•"/>
      <w:lvlJc w:val="left"/>
      <w:pPr>
        <w:ind w:left="7684" w:hanging="367"/>
      </w:pPr>
      <w:rPr>
        <w:rFonts w:hint="default"/>
        <w:lang w:val="ru-RU" w:eastAsia="en-US" w:bidi="ar-SA"/>
      </w:rPr>
    </w:lvl>
  </w:abstractNum>
  <w:abstractNum w:abstractNumId="20">
    <w:multiLevelType w:val="hybridMultilevel"/>
    <w:lvl w:ilvl="0">
      <w:start w:val="3"/>
      <w:numFmt w:val="decimal"/>
      <w:isLgl w:val="false"/>
      <w:suff w:val="space"/>
      <w:lvlText w:val="%1."/>
      <w:lvlJc w:val="left"/>
      <w:pPr>
        <w:ind w:left="450" w:hanging="450"/>
      </w:pPr>
      <w:rPr>
        <w:rFonts w:hint="default"/>
      </w:rPr>
    </w:lvl>
    <w:lvl w:ilvl="1">
      <w:start w:val="1"/>
      <w:numFmt w:val="decimal"/>
      <w:isLgl w:val="false"/>
      <w:suff w:val="space"/>
      <w:lvlText w:val="%1.%2."/>
      <w:lvlJc w:val="left"/>
      <w:pPr>
        <w:ind w:left="1288" w:hanging="720"/>
      </w:pPr>
      <w:rPr>
        <w:rFonts w:hint="default"/>
      </w:rPr>
    </w:lvl>
    <w:lvl w:ilvl="2">
      <w:start w:val="1"/>
      <w:numFmt w:val="decimal"/>
      <w:isLgl w:val="false"/>
      <w:suff w:val="space"/>
      <w:lvlText w:val="%1.%2.%3."/>
      <w:lvlJc w:val="left"/>
      <w:pPr>
        <w:ind w:left="-418" w:hanging="720"/>
      </w:pPr>
      <w:rPr>
        <w:rFonts w:hint="default"/>
      </w:rPr>
    </w:lvl>
    <w:lvl w:ilvl="3">
      <w:start w:val="1"/>
      <w:numFmt w:val="decimal"/>
      <w:isLgl w:val="false"/>
      <w:suff w:val="tab"/>
      <w:lvlText w:val="%1.%2.%3.%4."/>
      <w:lvlJc w:val="left"/>
      <w:pPr>
        <w:ind w:left="-627" w:hanging="1080"/>
      </w:pPr>
      <w:rPr>
        <w:rFonts w:hint="default"/>
      </w:rPr>
    </w:lvl>
    <w:lvl w:ilvl="4">
      <w:start w:val="1"/>
      <w:numFmt w:val="decimal"/>
      <w:isLgl w:val="false"/>
      <w:suff w:val="tab"/>
      <w:lvlText w:val="%1.%2.%3.%4.%5."/>
      <w:lvlJc w:val="left"/>
      <w:pPr>
        <w:ind w:left="-1196" w:hanging="1080"/>
      </w:pPr>
      <w:rPr>
        <w:rFonts w:hint="default"/>
      </w:rPr>
    </w:lvl>
    <w:lvl w:ilvl="5">
      <w:start w:val="1"/>
      <w:numFmt w:val="decimal"/>
      <w:isLgl w:val="false"/>
      <w:suff w:val="tab"/>
      <w:lvlText w:val="%1.%2.%3.%4.%5.%6."/>
      <w:lvlJc w:val="left"/>
      <w:pPr>
        <w:ind w:left="-1405" w:hanging="1440"/>
      </w:pPr>
      <w:rPr>
        <w:rFonts w:hint="default"/>
      </w:rPr>
    </w:lvl>
    <w:lvl w:ilvl="6">
      <w:start w:val="1"/>
      <w:numFmt w:val="decimal"/>
      <w:isLgl w:val="false"/>
      <w:suff w:val="tab"/>
      <w:lvlText w:val="%1.%2.%3.%4.%5.%6.%7."/>
      <w:lvlJc w:val="left"/>
      <w:pPr>
        <w:ind w:left="-1614" w:hanging="1800"/>
      </w:pPr>
      <w:rPr>
        <w:rFonts w:hint="default"/>
      </w:rPr>
    </w:lvl>
    <w:lvl w:ilvl="7">
      <w:start w:val="1"/>
      <w:numFmt w:val="decimal"/>
      <w:isLgl w:val="false"/>
      <w:suff w:val="tab"/>
      <w:lvlText w:val="%1.%2.%3.%4.%5.%6.%7.%8."/>
      <w:lvlJc w:val="left"/>
      <w:pPr>
        <w:ind w:left="-2183" w:hanging="1800"/>
      </w:pPr>
      <w:rPr>
        <w:rFonts w:hint="default"/>
      </w:rPr>
    </w:lvl>
    <w:lvl w:ilvl="8">
      <w:start w:val="1"/>
      <w:numFmt w:val="decimal"/>
      <w:isLgl w:val="false"/>
      <w:suff w:val="tab"/>
      <w:lvlText w:val="%1.%2.%3.%4.%5.%6.%7.%8.%9."/>
      <w:lvlJc w:val="left"/>
      <w:pPr>
        <w:ind w:left="-2392" w:hanging="2160"/>
      </w:pPr>
      <w:rPr>
        <w:rFonts w:hint="default"/>
      </w:rPr>
    </w:lvl>
  </w:abstractNum>
  <w:abstractNum w:abstractNumId="21">
    <w:multiLevelType w:val="hybridMultilevel"/>
    <w:lvl w:ilvl="0">
      <w:start w:val="3"/>
      <w:numFmt w:val="decimal"/>
      <w:isLgl w:val="false"/>
      <w:suff w:val="tab"/>
      <w:lvlText w:val="%1."/>
      <w:lvlJc w:val="left"/>
      <w:pPr>
        <w:ind w:left="416" w:hanging="416"/>
        <w:tabs>
          <w:tab w:val="num" w:pos="416" w:leader="none"/>
        </w:tabs>
      </w:pPr>
      <w:rPr>
        <w:rFonts w:hint="default"/>
      </w:rPr>
    </w:lvl>
    <w:lvl w:ilvl="1">
      <w:start w:val="6"/>
      <w:numFmt w:val="decimal"/>
      <w:isLgl w:val="false"/>
      <w:suff w:val="tab"/>
      <w:lvlText w:val="%1.%2."/>
      <w:lvlJc w:val="left"/>
      <w:pPr>
        <w:ind w:left="1776" w:hanging="720"/>
        <w:tabs>
          <w:tab w:val="num" w:pos="1776" w:leader="none"/>
        </w:tabs>
      </w:pPr>
      <w:rPr>
        <w:rFonts w:hint="default"/>
      </w:rPr>
    </w:lvl>
    <w:lvl w:ilvl="2">
      <w:start w:val="1"/>
      <w:numFmt w:val="decimal"/>
      <w:isLgl w:val="false"/>
      <w:suff w:val="tab"/>
      <w:lvlText w:val="%1.%2.%3."/>
      <w:lvlJc w:val="left"/>
      <w:pPr>
        <w:ind w:left="2832" w:hanging="720"/>
        <w:tabs>
          <w:tab w:val="num" w:pos="2832" w:leader="none"/>
        </w:tabs>
      </w:pPr>
      <w:rPr>
        <w:rFonts w:hint="default"/>
      </w:rPr>
    </w:lvl>
    <w:lvl w:ilvl="3">
      <w:start w:val="1"/>
      <w:numFmt w:val="decimal"/>
      <w:isLgl w:val="false"/>
      <w:suff w:val="tab"/>
      <w:lvlText w:val="%1.%2.%3.%4."/>
      <w:lvlJc w:val="left"/>
      <w:pPr>
        <w:ind w:left="4248" w:hanging="1080"/>
        <w:tabs>
          <w:tab w:val="num" w:pos="4248" w:leader="none"/>
        </w:tabs>
      </w:pPr>
      <w:rPr>
        <w:rFonts w:hint="default"/>
      </w:rPr>
    </w:lvl>
    <w:lvl w:ilvl="4">
      <w:start w:val="1"/>
      <w:numFmt w:val="decimal"/>
      <w:isLgl w:val="false"/>
      <w:suff w:val="tab"/>
      <w:lvlText w:val="%1.%2.%3.%4.%5."/>
      <w:lvlJc w:val="left"/>
      <w:pPr>
        <w:ind w:left="5304" w:hanging="1080"/>
        <w:tabs>
          <w:tab w:val="num" w:pos="5304" w:leader="none"/>
        </w:tabs>
      </w:pPr>
      <w:rPr>
        <w:rFonts w:hint="default"/>
      </w:rPr>
    </w:lvl>
    <w:lvl w:ilvl="5">
      <w:start w:val="1"/>
      <w:numFmt w:val="decimal"/>
      <w:isLgl w:val="false"/>
      <w:suff w:val="tab"/>
      <w:lvlText w:val="%1.%2.%3.%4.%5.%6."/>
      <w:lvlJc w:val="left"/>
      <w:pPr>
        <w:ind w:left="6720" w:hanging="1440"/>
        <w:tabs>
          <w:tab w:val="num" w:pos="6720" w:leader="none"/>
        </w:tabs>
      </w:pPr>
      <w:rPr>
        <w:rFonts w:hint="default"/>
      </w:rPr>
    </w:lvl>
    <w:lvl w:ilvl="6">
      <w:start w:val="1"/>
      <w:numFmt w:val="decimal"/>
      <w:isLgl w:val="false"/>
      <w:suff w:val="tab"/>
      <w:lvlText w:val="%1.%2.%3.%4.%5.%6.%7."/>
      <w:lvlJc w:val="left"/>
      <w:pPr>
        <w:ind w:left="8136" w:hanging="1800"/>
        <w:tabs>
          <w:tab w:val="num" w:pos="8136" w:leader="none"/>
        </w:tabs>
      </w:pPr>
      <w:rPr>
        <w:rFonts w:hint="default"/>
      </w:rPr>
    </w:lvl>
    <w:lvl w:ilvl="7">
      <w:start w:val="1"/>
      <w:numFmt w:val="decimal"/>
      <w:isLgl w:val="false"/>
      <w:suff w:val="tab"/>
      <w:lvlText w:val="%1.%2.%3.%4.%5.%6.%7.%8."/>
      <w:lvlJc w:val="left"/>
      <w:pPr>
        <w:ind w:left="9192" w:hanging="1800"/>
        <w:tabs>
          <w:tab w:val="num" w:pos="9192" w:leader="none"/>
        </w:tabs>
      </w:pPr>
      <w:rPr>
        <w:rFonts w:hint="default"/>
      </w:rPr>
    </w:lvl>
    <w:lvl w:ilvl="8">
      <w:start w:val="1"/>
      <w:numFmt w:val="decimal"/>
      <w:isLgl w:val="false"/>
      <w:suff w:val="tab"/>
      <w:lvlText w:val="%1.%2.%3.%4.%5.%6.%7.%8.%9."/>
      <w:lvlJc w:val="left"/>
      <w:pPr>
        <w:ind w:left="10608" w:hanging="2160"/>
        <w:tabs>
          <w:tab w:val="num" w:pos="10608" w:leader="none"/>
        </w:tabs>
      </w:pPr>
      <w:rPr>
        <w:rFonts w:hint="default"/>
      </w:rPr>
    </w:lvl>
  </w:abstractNum>
  <w:abstractNum w:abstractNumId="22">
    <w:multiLevelType w:val="hybridMultilevel"/>
    <w:lvl w:ilvl="0">
      <w:start w:val="1"/>
      <w:numFmt w:val="decimal"/>
      <w:isLgl w:val="false"/>
      <w:suff w:val="tab"/>
      <w:lvlText w:val="%1."/>
      <w:lvlJc w:val="left"/>
      <w:pPr>
        <w:ind w:left="1068" w:hanging="360"/>
        <w:tabs>
          <w:tab w:val="num" w:pos="1068" w:leader="none"/>
        </w:tabs>
      </w:pPr>
      <w:rPr>
        <w:rFonts w:hint="default"/>
      </w:rPr>
    </w:lvl>
    <w:lvl w:ilvl="1">
      <w:start w:val="1"/>
      <w:numFmt w:val="decimal"/>
      <w:isLgl w:val="false"/>
      <w:suff w:val="tab"/>
      <w:lvlText w:val="%2."/>
      <w:lvlJc w:val="left"/>
      <w:pPr>
        <w:ind w:left="1788" w:hanging="360"/>
        <w:tabs>
          <w:tab w:val="num" w:pos="1788" w:leader="none"/>
        </w:tabs>
      </w:pPr>
      <w:rPr>
        <w:rFonts w:hint="default"/>
      </w:rPr>
    </w:lvl>
    <w:lvl w:ilvl="2">
      <w:start w:val="1"/>
      <w:numFmt w:val="lowerRoman"/>
      <w:isLgl w:val="false"/>
      <w:suff w:val="tab"/>
      <w:lvlText w:val="%3."/>
      <w:lvlJc w:val="right"/>
      <w:pPr>
        <w:ind w:left="2508" w:hanging="180"/>
        <w:tabs>
          <w:tab w:val="num" w:pos="2508" w:leader="none"/>
        </w:tabs>
      </w:pPr>
    </w:lvl>
    <w:lvl w:ilvl="3">
      <w:start w:val="1"/>
      <w:numFmt w:val="decimal"/>
      <w:isLgl w:val="false"/>
      <w:suff w:val="tab"/>
      <w:lvlText w:val="%4."/>
      <w:lvlJc w:val="left"/>
      <w:pPr>
        <w:ind w:left="3228" w:hanging="360"/>
        <w:tabs>
          <w:tab w:val="num" w:pos="3228" w:leader="none"/>
        </w:tabs>
      </w:pPr>
    </w:lvl>
    <w:lvl w:ilvl="4">
      <w:start w:val="1"/>
      <w:numFmt w:val="lowerLetter"/>
      <w:isLgl w:val="false"/>
      <w:suff w:val="tab"/>
      <w:lvlText w:val="%5."/>
      <w:lvlJc w:val="left"/>
      <w:pPr>
        <w:ind w:left="3948" w:hanging="360"/>
        <w:tabs>
          <w:tab w:val="num" w:pos="3948" w:leader="none"/>
        </w:tabs>
      </w:pPr>
    </w:lvl>
    <w:lvl w:ilvl="5">
      <w:start w:val="1"/>
      <w:numFmt w:val="lowerRoman"/>
      <w:isLgl w:val="false"/>
      <w:suff w:val="tab"/>
      <w:lvlText w:val="%6."/>
      <w:lvlJc w:val="right"/>
      <w:pPr>
        <w:ind w:left="4668" w:hanging="180"/>
        <w:tabs>
          <w:tab w:val="num" w:pos="4668" w:leader="none"/>
        </w:tabs>
      </w:pPr>
    </w:lvl>
    <w:lvl w:ilvl="6">
      <w:start w:val="1"/>
      <w:numFmt w:val="decimal"/>
      <w:isLgl w:val="false"/>
      <w:suff w:val="tab"/>
      <w:lvlText w:val="%7."/>
      <w:lvlJc w:val="left"/>
      <w:pPr>
        <w:ind w:left="5388" w:hanging="360"/>
        <w:tabs>
          <w:tab w:val="num" w:pos="5388" w:leader="none"/>
        </w:tabs>
      </w:pPr>
    </w:lvl>
    <w:lvl w:ilvl="7">
      <w:start w:val="1"/>
      <w:numFmt w:val="lowerLetter"/>
      <w:isLgl w:val="false"/>
      <w:suff w:val="tab"/>
      <w:lvlText w:val="%8."/>
      <w:lvlJc w:val="left"/>
      <w:pPr>
        <w:ind w:left="6108" w:hanging="360"/>
        <w:tabs>
          <w:tab w:val="num" w:pos="6108" w:leader="none"/>
        </w:tabs>
      </w:pPr>
    </w:lvl>
    <w:lvl w:ilvl="8">
      <w:start w:val="1"/>
      <w:numFmt w:val="lowerRoman"/>
      <w:isLgl w:val="false"/>
      <w:suff w:val="tab"/>
      <w:lvlText w:val="%9."/>
      <w:lvlJc w:val="right"/>
      <w:pPr>
        <w:ind w:left="6828" w:hanging="180"/>
        <w:tabs>
          <w:tab w:val="num" w:pos="6828" w:leader="none"/>
        </w:tabs>
      </w:pPr>
    </w:lvl>
  </w:abstractNum>
  <w:abstractNum w:abstractNumId="23">
    <w:multiLevelType w:val="hybridMultilevel"/>
    <w:lvl w:ilvl="0">
      <w:start w:val="1"/>
      <w:numFmt w:val="decimal"/>
      <w:isLgl w:val="false"/>
      <w:suff w:val="tab"/>
      <w:lvlText w:val="%1."/>
      <w:lvlJc w:val="left"/>
      <w:pPr>
        <w:ind w:left="1212" w:hanging="360"/>
        <w:tabs>
          <w:tab w:val="num" w:pos="1212"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8"/>
      <w:numFmt w:val="decimal"/>
      <w:isLgl w:val="false"/>
      <w:suff w:val="tab"/>
      <w:lvlText w:val="%1."/>
      <w:lvlJc w:val="left"/>
      <w:pPr>
        <w:ind w:left="540" w:hanging="540"/>
      </w:pPr>
      <w:rPr>
        <w:rFonts w:hint="default"/>
        <w:color w:val="000000"/>
      </w:rPr>
    </w:lvl>
    <w:lvl w:ilvl="1">
      <w:start w:val="9"/>
      <w:numFmt w:val="decimal"/>
      <w:isLgl w:val="false"/>
      <w:suff w:val="tab"/>
      <w:lvlText w:val="%1.%2."/>
      <w:lvlJc w:val="left"/>
      <w:pPr>
        <w:ind w:left="540" w:hanging="540"/>
      </w:pPr>
      <w:rPr>
        <w:rFonts w:hint="default"/>
        <w:color w:val="000000"/>
      </w:rPr>
    </w:lvl>
    <w:lvl w:ilvl="2">
      <w:start w:val="2"/>
      <w:numFmt w:val="decimal"/>
      <w:isLgl w:val="false"/>
      <w:suff w:val="space"/>
      <w:lvlText w:val="%1.%2.%3."/>
      <w:lvlJc w:val="left"/>
      <w:pPr>
        <w:ind w:left="720" w:hanging="720"/>
      </w:pPr>
      <w:rPr>
        <w:rFonts w:hint="default"/>
        <w:color w:val="000000"/>
      </w:rPr>
    </w:lvl>
    <w:lvl w:ilvl="3">
      <w:start w:val="1"/>
      <w:numFmt w:val="decimal"/>
      <w:isLgl w:val="false"/>
      <w:suff w:val="tab"/>
      <w:lvlText w:val="%1.%2.%3.%4."/>
      <w:lvlJc w:val="left"/>
      <w:pPr>
        <w:ind w:left="720" w:hanging="720"/>
      </w:pPr>
      <w:rPr>
        <w:rFonts w:hint="default"/>
        <w:color w:val="000000"/>
      </w:rPr>
    </w:lvl>
    <w:lvl w:ilvl="4">
      <w:start w:val="1"/>
      <w:numFmt w:val="decimal"/>
      <w:isLgl w:val="false"/>
      <w:suff w:val="tab"/>
      <w:lvlText w:val="%1.%2.%3.%4.%5."/>
      <w:lvlJc w:val="left"/>
      <w:pPr>
        <w:ind w:left="1080" w:hanging="1080"/>
      </w:pPr>
      <w:rPr>
        <w:rFonts w:hint="default"/>
        <w:color w:val="000000"/>
      </w:rPr>
    </w:lvl>
    <w:lvl w:ilvl="5">
      <w:start w:val="1"/>
      <w:numFmt w:val="decimal"/>
      <w:isLgl w:val="false"/>
      <w:suff w:val="tab"/>
      <w:lvlText w:val="%1.%2.%3.%4.%5.%6."/>
      <w:lvlJc w:val="left"/>
      <w:pPr>
        <w:ind w:left="1080" w:hanging="1080"/>
      </w:pPr>
      <w:rPr>
        <w:rFonts w:hint="default"/>
        <w:color w:val="000000"/>
      </w:rPr>
    </w:lvl>
    <w:lvl w:ilvl="6">
      <w:start w:val="1"/>
      <w:numFmt w:val="decimal"/>
      <w:isLgl w:val="false"/>
      <w:suff w:val="tab"/>
      <w:lvlText w:val="%1.%2.%3.%4.%5.%6.%7."/>
      <w:lvlJc w:val="left"/>
      <w:pPr>
        <w:ind w:left="1440" w:hanging="1440"/>
      </w:pPr>
      <w:rPr>
        <w:rFonts w:hint="default"/>
        <w:color w:val="000000"/>
      </w:rPr>
    </w:lvl>
    <w:lvl w:ilvl="7">
      <w:start w:val="1"/>
      <w:numFmt w:val="decimal"/>
      <w:isLgl w:val="false"/>
      <w:suff w:val="tab"/>
      <w:lvlText w:val="%1.%2.%3.%4.%5.%6.%7.%8."/>
      <w:lvlJc w:val="left"/>
      <w:pPr>
        <w:ind w:left="1440" w:hanging="1440"/>
      </w:pPr>
      <w:rPr>
        <w:rFonts w:hint="default"/>
        <w:color w:val="000000"/>
      </w:rPr>
    </w:lvl>
    <w:lvl w:ilvl="8">
      <w:start w:val="1"/>
      <w:numFmt w:val="decimal"/>
      <w:isLgl w:val="false"/>
      <w:suff w:val="tab"/>
      <w:lvlText w:val="%1.%2.%3.%4.%5.%6.%7.%8.%9."/>
      <w:lvlJc w:val="left"/>
      <w:pPr>
        <w:ind w:left="1800" w:hanging="1800"/>
      </w:pPr>
      <w:rPr>
        <w:rFonts w:hint="default"/>
        <w:color w:val="000000"/>
      </w:rPr>
    </w:lvl>
  </w:abstractNum>
  <w:abstractNum w:abstractNumId="25">
    <w:multiLevelType w:val="hybridMultilevel"/>
    <w:lvl w:ilvl="0">
      <w:start w:val="1"/>
      <w:numFmt w:val="decimal"/>
      <w:isLgl w:val="false"/>
      <w:suff w:val="tab"/>
      <w:lvlText w:val="%1."/>
      <w:lvlJc w:val="left"/>
      <w:pPr>
        <w:ind w:left="720" w:hanging="360"/>
        <w:tabs>
          <w:tab w:val="num" w:pos="720" w:leader="none"/>
        </w:tabs>
      </w:p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6">
    <w:multiLevelType w:val="hybridMultilevel"/>
    <w:lvl w:ilvl="0">
      <w:start w:val="7"/>
      <w:numFmt w:val="decimal"/>
      <w:isLgl w:val="false"/>
      <w:suff w:val="tab"/>
      <w:lvlText w:val="%1."/>
      <w:lvlJc w:val="left"/>
      <w:pPr>
        <w:ind w:left="1160" w:hanging="450"/>
      </w:pPr>
      <w:rPr>
        <w:rFonts w:hint="default"/>
      </w:rPr>
    </w:lvl>
    <w:lvl w:ilvl="1">
      <w:start w:val="1"/>
      <w:numFmt w:val="decimal"/>
      <w:isLgl w:val="false"/>
      <w:suff w:val="tab"/>
      <w:lvlText w:val="%1.%2."/>
      <w:lvlJc w:val="left"/>
      <w:pPr>
        <w:ind w:left="1288" w:hanging="720"/>
      </w:pPr>
      <w:rPr>
        <w:rFonts w:hint="default"/>
        <w:sz w:val="24"/>
        <w:szCs w:val="24"/>
      </w:rPr>
    </w:lvl>
    <w:lvl w:ilvl="2">
      <w:start w:val="1"/>
      <w:numFmt w:val="decimal"/>
      <w:isLgl w:val="false"/>
      <w:suff w:val="tab"/>
      <w:lvlText w:val="%1.%2.%3."/>
      <w:lvlJc w:val="left"/>
      <w:pPr>
        <w:ind w:left="2338" w:hanging="720"/>
      </w:pPr>
      <w:rPr>
        <w:rFonts w:hint="default"/>
        <w:b w:val="0"/>
        <w:bCs w:val="0"/>
      </w:rPr>
    </w:lvl>
    <w:lvl w:ilvl="3">
      <w:start w:val="1"/>
      <w:numFmt w:val="decimal"/>
      <w:isLgl w:val="false"/>
      <w:suff w:val="tab"/>
      <w:lvlText w:val="%1.%2.%3.%4."/>
      <w:lvlJc w:val="left"/>
      <w:pPr>
        <w:ind w:left="3507" w:hanging="1080"/>
      </w:pPr>
      <w:rPr>
        <w:rFonts w:hint="default"/>
      </w:rPr>
    </w:lvl>
    <w:lvl w:ilvl="4">
      <w:start w:val="1"/>
      <w:numFmt w:val="decimal"/>
      <w:isLgl w:val="false"/>
      <w:suff w:val="tab"/>
      <w:lvlText w:val="%1.%2.%3.%4.%5."/>
      <w:lvlJc w:val="left"/>
      <w:pPr>
        <w:ind w:left="4316" w:hanging="1080"/>
      </w:pPr>
      <w:rPr>
        <w:rFonts w:hint="default"/>
      </w:rPr>
    </w:lvl>
    <w:lvl w:ilvl="5">
      <w:start w:val="1"/>
      <w:numFmt w:val="decimal"/>
      <w:isLgl w:val="false"/>
      <w:suff w:val="tab"/>
      <w:lvlText w:val="%1.%2.%3.%4.%5.%6."/>
      <w:lvlJc w:val="left"/>
      <w:pPr>
        <w:ind w:left="5485" w:hanging="1440"/>
      </w:pPr>
      <w:rPr>
        <w:rFonts w:hint="default"/>
      </w:rPr>
    </w:lvl>
    <w:lvl w:ilvl="6">
      <w:start w:val="1"/>
      <w:numFmt w:val="decimal"/>
      <w:isLgl w:val="false"/>
      <w:suff w:val="tab"/>
      <w:lvlText w:val="%1.%2.%3.%4.%5.%6.%7."/>
      <w:lvlJc w:val="left"/>
      <w:pPr>
        <w:ind w:left="6654" w:hanging="1800"/>
      </w:pPr>
      <w:rPr>
        <w:rFonts w:hint="default"/>
      </w:rPr>
    </w:lvl>
    <w:lvl w:ilvl="7">
      <w:start w:val="1"/>
      <w:numFmt w:val="decimal"/>
      <w:isLgl w:val="false"/>
      <w:suff w:val="tab"/>
      <w:lvlText w:val="%1.%2.%3.%4.%5.%6.%7.%8."/>
      <w:lvlJc w:val="left"/>
      <w:pPr>
        <w:ind w:left="7463" w:hanging="1800"/>
      </w:pPr>
      <w:rPr>
        <w:rFonts w:hint="default"/>
      </w:rPr>
    </w:lvl>
    <w:lvl w:ilvl="8">
      <w:start w:val="1"/>
      <w:numFmt w:val="decimal"/>
      <w:isLgl w:val="false"/>
      <w:suff w:val="tab"/>
      <w:lvlText w:val="%1.%2.%3.%4.%5.%6.%7.%8.%9."/>
      <w:lvlJc w:val="left"/>
      <w:pPr>
        <w:ind w:left="8632" w:hanging="2160"/>
      </w:pPr>
      <w:rPr>
        <w:rFonts w:hint="default"/>
      </w:rPr>
    </w:lvl>
  </w:abstractNum>
  <w:abstractNum w:abstractNumId="27">
    <w:multiLevelType w:val="hybridMultilevel"/>
    <w:lvl w:ilvl="0">
      <w:start w:val="1"/>
      <w:numFmt w:val="decimal"/>
      <w:isLgl w:val="false"/>
      <w:suff w:val="space"/>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8">
    <w:multiLevelType w:val="hybridMultilevel"/>
    <w:lvl w:ilvl="0">
      <w:start w:val="1"/>
      <w:numFmt w:val="none"/>
      <w:isLgl w:val="false"/>
      <w:suff w:val="space"/>
      <w:lvlText w:val="2.2."/>
      <w:lvlJc w:val="left"/>
      <w:pPr>
        <w:ind w:left="1418" w:hanging="360"/>
      </w:pPr>
    </w:lvl>
    <w:lvl w:ilvl="1">
      <w:start w:val="1"/>
      <w:numFmt w:val="bullet"/>
      <w:isLgl w:val="false"/>
      <w:suff w:val="tab"/>
      <w:lvlText w:val="o"/>
      <w:lvlJc w:val="left"/>
      <w:pPr>
        <w:ind w:left="2138" w:hanging="360"/>
      </w:pPr>
      <w:rPr>
        <w:rFonts w:hint="default" w:ascii="Courier New" w:hAnsi="Courier New" w:eastAsia="Courier New" w:cs="Courier New"/>
      </w:rPr>
    </w:lvl>
    <w:lvl w:ilvl="2">
      <w:start w:val="1"/>
      <w:numFmt w:val="bullet"/>
      <w:isLgl w:val="false"/>
      <w:suff w:val="tab"/>
      <w:lvlText w:val="§"/>
      <w:lvlJc w:val="left"/>
      <w:pPr>
        <w:ind w:left="2858" w:hanging="360"/>
      </w:pPr>
      <w:rPr>
        <w:rFonts w:hint="default" w:ascii="Wingdings" w:hAnsi="Wingdings" w:eastAsia="Wingdings" w:cs="Wingdings"/>
      </w:rPr>
    </w:lvl>
    <w:lvl w:ilvl="3">
      <w:start w:val="1"/>
      <w:numFmt w:val="bullet"/>
      <w:isLgl w:val="false"/>
      <w:suff w:val="tab"/>
      <w:lvlText w:val="·"/>
      <w:lvlJc w:val="left"/>
      <w:pPr>
        <w:ind w:left="3578" w:hanging="360"/>
      </w:pPr>
      <w:rPr>
        <w:rFonts w:hint="default" w:ascii="Symbol" w:hAnsi="Symbol" w:eastAsia="Symbol" w:cs="Symbol"/>
      </w:rPr>
    </w:lvl>
    <w:lvl w:ilvl="4">
      <w:start w:val="1"/>
      <w:numFmt w:val="bullet"/>
      <w:isLgl w:val="false"/>
      <w:suff w:val="tab"/>
      <w:lvlText w:val="o"/>
      <w:lvlJc w:val="left"/>
      <w:pPr>
        <w:ind w:left="4298" w:hanging="360"/>
      </w:pPr>
      <w:rPr>
        <w:rFonts w:hint="default" w:ascii="Courier New" w:hAnsi="Courier New" w:eastAsia="Courier New" w:cs="Courier New"/>
      </w:rPr>
    </w:lvl>
    <w:lvl w:ilvl="5">
      <w:start w:val="1"/>
      <w:numFmt w:val="bullet"/>
      <w:isLgl w:val="false"/>
      <w:suff w:val="tab"/>
      <w:lvlText w:val="§"/>
      <w:lvlJc w:val="left"/>
      <w:pPr>
        <w:ind w:left="5018" w:hanging="360"/>
      </w:pPr>
      <w:rPr>
        <w:rFonts w:hint="default" w:ascii="Wingdings" w:hAnsi="Wingdings" w:eastAsia="Wingdings" w:cs="Wingdings"/>
      </w:rPr>
    </w:lvl>
    <w:lvl w:ilvl="6">
      <w:start w:val="1"/>
      <w:numFmt w:val="bullet"/>
      <w:isLgl w:val="false"/>
      <w:suff w:val="tab"/>
      <w:lvlText w:val="·"/>
      <w:lvlJc w:val="left"/>
      <w:pPr>
        <w:ind w:left="5738" w:hanging="360"/>
      </w:pPr>
      <w:rPr>
        <w:rFonts w:hint="default" w:ascii="Symbol" w:hAnsi="Symbol" w:eastAsia="Symbol" w:cs="Symbol"/>
      </w:rPr>
    </w:lvl>
    <w:lvl w:ilvl="7">
      <w:start w:val="1"/>
      <w:numFmt w:val="bullet"/>
      <w:isLgl w:val="false"/>
      <w:suff w:val="tab"/>
      <w:lvlText w:val="o"/>
      <w:lvlJc w:val="left"/>
      <w:pPr>
        <w:ind w:left="6458" w:hanging="360"/>
      </w:pPr>
      <w:rPr>
        <w:rFonts w:hint="default" w:ascii="Courier New" w:hAnsi="Courier New" w:eastAsia="Courier New" w:cs="Courier New"/>
      </w:rPr>
    </w:lvl>
    <w:lvl w:ilvl="8">
      <w:start w:val="1"/>
      <w:numFmt w:val="bullet"/>
      <w:isLgl w:val="false"/>
      <w:suff w:val="tab"/>
      <w:lvlText w:val="§"/>
      <w:lvlJc w:val="left"/>
      <w:pPr>
        <w:ind w:left="7178" w:hanging="360"/>
      </w:pPr>
      <w:rPr>
        <w:rFonts w:hint="default" w:ascii="Wingdings" w:hAnsi="Wingdings" w:eastAsia="Wingdings" w:cs="Wingdings"/>
      </w:rPr>
    </w:lvl>
  </w:abstractNum>
  <w:abstractNum w:abstractNumId="29">
    <w:multiLevelType w:val="hybridMultilevel"/>
    <w:lvl w:ilvl="0">
      <w:start w:val="1"/>
      <w:numFmt w:val="none"/>
      <w:isLgl w:val="false"/>
      <w:suff w:val="space"/>
      <w:lvlText w:val="2.7."/>
      <w:lvlJc w:val="left"/>
      <w:pPr>
        <w:ind w:left="1518" w:hanging="360"/>
      </w:pPr>
    </w:lvl>
    <w:lvl w:ilvl="1">
      <w:start w:val="1"/>
      <w:numFmt w:val="bullet"/>
      <w:isLgl w:val="false"/>
      <w:suff w:val="tab"/>
      <w:lvlText w:val="o"/>
      <w:lvlJc w:val="left"/>
      <w:pPr>
        <w:ind w:left="2238" w:hanging="360"/>
      </w:pPr>
      <w:rPr>
        <w:rFonts w:hint="default" w:ascii="Courier New" w:hAnsi="Courier New" w:eastAsia="Courier New" w:cs="Courier New"/>
      </w:rPr>
    </w:lvl>
    <w:lvl w:ilvl="2">
      <w:start w:val="1"/>
      <w:numFmt w:val="bullet"/>
      <w:isLgl w:val="false"/>
      <w:suff w:val="tab"/>
      <w:lvlText w:val="§"/>
      <w:lvlJc w:val="left"/>
      <w:pPr>
        <w:ind w:left="2958" w:hanging="360"/>
      </w:pPr>
      <w:rPr>
        <w:rFonts w:hint="default" w:ascii="Wingdings" w:hAnsi="Wingdings" w:eastAsia="Wingdings" w:cs="Wingdings"/>
      </w:rPr>
    </w:lvl>
    <w:lvl w:ilvl="3">
      <w:start w:val="1"/>
      <w:numFmt w:val="bullet"/>
      <w:isLgl w:val="false"/>
      <w:suff w:val="tab"/>
      <w:lvlText w:val="·"/>
      <w:lvlJc w:val="left"/>
      <w:pPr>
        <w:ind w:left="3678" w:hanging="360"/>
      </w:pPr>
      <w:rPr>
        <w:rFonts w:hint="default" w:ascii="Symbol" w:hAnsi="Symbol" w:eastAsia="Symbol" w:cs="Symbol"/>
      </w:rPr>
    </w:lvl>
    <w:lvl w:ilvl="4">
      <w:start w:val="1"/>
      <w:numFmt w:val="bullet"/>
      <w:isLgl w:val="false"/>
      <w:suff w:val="tab"/>
      <w:lvlText w:val="o"/>
      <w:lvlJc w:val="left"/>
      <w:pPr>
        <w:ind w:left="4398" w:hanging="360"/>
      </w:pPr>
      <w:rPr>
        <w:rFonts w:hint="default" w:ascii="Courier New" w:hAnsi="Courier New" w:eastAsia="Courier New" w:cs="Courier New"/>
      </w:rPr>
    </w:lvl>
    <w:lvl w:ilvl="5">
      <w:start w:val="1"/>
      <w:numFmt w:val="bullet"/>
      <w:isLgl w:val="false"/>
      <w:suff w:val="tab"/>
      <w:lvlText w:val="§"/>
      <w:lvlJc w:val="left"/>
      <w:pPr>
        <w:ind w:left="5118" w:hanging="360"/>
      </w:pPr>
      <w:rPr>
        <w:rFonts w:hint="default" w:ascii="Wingdings" w:hAnsi="Wingdings" w:eastAsia="Wingdings" w:cs="Wingdings"/>
      </w:rPr>
    </w:lvl>
    <w:lvl w:ilvl="6">
      <w:start w:val="1"/>
      <w:numFmt w:val="bullet"/>
      <w:isLgl w:val="false"/>
      <w:suff w:val="tab"/>
      <w:lvlText w:val="·"/>
      <w:lvlJc w:val="left"/>
      <w:pPr>
        <w:ind w:left="5838" w:hanging="360"/>
      </w:pPr>
      <w:rPr>
        <w:rFonts w:hint="default" w:ascii="Symbol" w:hAnsi="Symbol" w:eastAsia="Symbol" w:cs="Symbol"/>
      </w:rPr>
    </w:lvl>
    <w:lvl w:ilvl="7">
      <w:start w:val="1"/>
      <w:numFmt w:val="bullet"/>
      <w:isLgl w:val="false"/>
      <w:suff w:val="tab"/>
      <w:lvlText w:val="o"/>
      <w:lvlJc w:val="left"/>
      <w:pPr>
        <w:ind w:left="6558" w:hanging="360"/>
      </w:pPr>
      <w:rPr>
        <w:rFonts w:hint="default" w:ascii="Courier New" w:hAnsi="Courier New" w:eastAsia="Courier New" w:cs="Courier New"/>
      </w:rPr>
    </w:lvl>
    <w:lvl w:ilvl="8">
      <w:start w:val="1"/>
      <w:numFmt w:val="bullet"/>
      <w:isLgl w:val="false"/>
      <w:suff w:val="tab"/>
      <w:lvlText w:val="§"/>
      <w:lvlJc w:val="left"/>
      <w:pPr>
        <w:ind w:left="7278" w:hanging="360"/>
      </w:pPr>
      <w:rPr>
        <w:rFonts w:hint="default" w:ascii="Wingdings" w:hAnsi="Wingdings" w:eastAsia="Wingdings" w:cs="Wingdings"/>
      </w:rPr>
    </w:lvl>
  </w:abstractNum>
  <w:abstractNum w:abstractNumId="30">
    <w:multiLevelType w:val="hybridMultilevel"/>
    <w:lvl w:ilvl="0">
      <w:start w:val="1"/>
      <w:numFmt w:val="none"/>
      <w:isLgl w:val="false"/>
      <w:suff w:val="space"/>
      <w:lvlText w:val="3."/>
      <w:lvlJc w:val="left"/>
      <w:pPr>
        <w:ind w:left="709" w:hanging="360"/>
      </w:pPr>
      <w:rPr>
        <w:b/>
      </w:rPr>
    </w:lvl>
    <w:lvl w:ilvl="1">
      <w:start w:val="1"/>
      <w:numFmt w:val="bullet"/>
      <w:isLgl w:val="false"/>
      <w:suff w:val="tab"/>
      <w:lvlText w:val="o"/>
      <w:lvlJc w:val="left"/>
      <w:pPr>
        <w:ind w:left="1429" w:hanging="360"/>
      </w:pPr>
      <w:rPr>
        <w:rFonts w:hint="default" w:ascii="Courier New" w:hAnsi="Courier New" w:eastAsia="Courier New" w:cs="Courier New"/>
      </w:rPr>
    </w:lvl>
    <w:lvl w:ilvl="2">
      <w:start w:val="1"/>
      <w:numFmt w:val="bullet"/>
      <w:isLgl w:val="false"/>
      <w:suff w:val="tab"/>
      <w:lvlText w:val="§"/>
      <w:lvlJc w:val="left"/>
      <w:pPr>
        <w:ind w:left="2149" w:hanging="360"/>
      </w:pPr>
      <w:rPr>
        <w:rFonts w:hint="default" w:ascii="Wingdings" w:hAnsi="Wingdings" w:eastAsia="Wingdings" w:cs="Wingdings"/>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o"/>
      <w:lvlJc w:val="left"/>
      <w:pPr>
        <w:ind w:left="3589" w:hanging="360"/>
      </w:pPr>
      <w:rPr>
        <w:rFonts w:hint="default" w:ascii="Courier New" w:hAnsi="Courier New" w:eastAsia="Courier New" w:cs="Courier New"/>
      </w:rPr>
    </w:lvl>
    <w:lvl w:ilvl="5">
      <w:start w:val="1"/>
      <w:numFmt w:val="bullet"/>
      <w:isLgl w:val="false"/>
      <w:suff w:val="tab"/>
      <w:lvlText w:val="§"/>
      <w:lvlJc w:val="left"/>
      <w:pPr>
        <w:ind w:left="4309" w:hanging="360"/>
      </w:pPr>
      <w:rPr>
        <w:rFonts w:hint="default" w:ascii="Wingdings" w:hAnsi="Wingdings" w:eastAsia="Wingdings" w:cs="Wingdings"/>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o"/>
      <w:lvlJc w:val="left"/>
      <w:pPr>
        <w:ind w:left="5749" w:hanging="360"/>
      </w:pPr>
      <w:rPr>
        <w:rFonts w:hint="default" w:ascii="Courier New" w:hAnsi="Courier New" w:eastAsia="Courier New" w:cs="Courier New"/>
      </w:rPr>
    </w:lvl>
    <w:lvl w:ilvl="8">
      <w:start w:val="1"/>
      <w:numFmt w:val="bullet"/>
      <w:isLgl w:val="false"/>
      <w:suff w:val="tab"/>
      <w:lvlText w:val="§"/>
      <w:lvlJc w:val="left"/>
      <w:pPr>
        <w:ind w:left="6469" w:hanging="360"/>
      </w:pPr>
      <w:rPr>
        <w:rFonts w:hint="default" w:ascii="Wingdings" w:hAnsi="Wingdings" w:eastAsia="Wingdings" w:cs="Wingdings"/>
      </w:rPr>
    </w:lvl>
  </w:abstractNum>
  <w:num w:numId="1">
    <w:abstractNumId w:val="17"/>
  </w:num>
  <w:num w:numId="2">
    <w:abstractNumId w:val="23"/>
  </w:num>
  <w:num w:numId="3">
    <w:abstractNumId w:val="18"/>
  </w:num>
  <w:num w:numId="4">
    <w:abstractNumId w:val="21"/>
  </w:num>
  <w:num w:numId="5">
    <w:abstractNumId w:val="9"/>
  </w:num>
  <w:num w:numId="6">
    <w:abstractNumId w:val="6"/>
  </w:num>
  <w:num w:numId="7">
    <w:abstractNumId w:val="16"/>
  </w:num>
  <w:num w:numId="8">
    <w:abstractNumId w:val="22"/>
  </w:num>
  <w:num w:numId="9">
    <w:abstractNumId w:val="0"/>
  </w:num>
  <w:num w:numId="10">
    <w:abstractNumId w:val="25"/>
  </w:num>
  <w:num w:numId="11">
    <w:abstractNumId w:val="13"/>
  </w:num>
  <w:num w:numId="12">
    <w:abstractNumId w:val="3"/>
  </w:num>
  <w:num w:numId="13">
    <w:abstractNumId w:val="2"/>
  </w:num>
  <w:num w:numId="14">
    <w:abstractNumId w:val="4"/>
  </w:num>
  <w:num w:numId="15">
    <w:abstractNumId w:val="10"/>
  </w:num>
  <w:num w:numId="16">
    <w:abstractNumId w:val="1"/>
  </w:num>
  <w:num w:numId="17">
    <w:abstractNumId w:val="8"/>
  </w:num>
  <w:num w:numId="18">
    <w:abstractNumId w:val="15"/>
  </w:num>
  <w:num w:numId="19">
    <w:abstractNumId w:val="19"/>
  </w:num>
  <w:num w:numId="20">
    <w:abstractNumId w:val="26"/>
  </w:num>
  <w:num w:numId="21">
    <w:abstractNumId w:val="20"/>
  </w:num>
  <w:num w:numId="22">
    <w:abstractNumId w:val="5"/>
  </w:num>
  <w:num w:numId="23">
    <w:abstractNumId w:val="14"/>
  </w:num>
  <w:num w:numId="24">
    <w:abstractNumId w:val="7"/>
  </w:num>
  <w:num w:numId="25">
    <w:abstractNumId w:val="11"/>
  </w:num>
  <w:num w:numId="26">
    <w:abstractNumId w:val="12"/>
  </w:num>
  <w:num w:numId="27">
    <w:abstractNumId w:val="24"/>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3">
    <w:name w:val="Heading 1 Char"/>
    <w:basedOn w:val="928"/>
    <w:link w:val="925"/>
    <w:uiPriority w:val="9"/>
    <w:rPr>
      <w:rFonts w:ascii="Arial" w:hAnsi="Arial" w:eastAsia="Arial" w:cs="Arial"/>
      <w:sz w:val="40"/>
      <w:szCs w:val="40"/>
    </w:rPr>
  </w:style>
  <w:style w:type="paragraph" w:styleId="754">
    <w:name w:val="Heading 2"/>
    <w:basedOn w:val="924"/>
    <w:next w:val="924"/>
    <w:link w:val="755"/>
    <w:uiPriority w:val="9"/>
    <w:unhideWhenUsed/>
    <w:qFormat/>
    <w:pPr>
      <w:keepLines/>
      <w:keepNext/>
      <w:spacing w:before="360" w:after="200"/>
      <w:outlineLvl w:val="1"/>
    </w:pPr>
    <w:rPr>
      <w:rFonts w:ascii="Arial" w:hAnsi="Arial" w:eastAsia="Arial" w:cs="Arial"/>
      <w:sz w:val="34"/>
    </w:rPr>
  </w:style>
  <w:style w:type="character" w:styleId="755">
    <w:name w:val="Heading 2 Char"/>
    <w:basedOn w:val="928"/>
    <w:link w:val="754"/>
    <w:uiPriority w:val="9"/>
    <w:rPr>
      <w:rFonts w:ascii="Arial" w:hAnsi="Arial" w:eastAsia="Arial" w:cs="Arial"/>
      <w:sz w:val="34"/>
    </w:rPr>
  </w:style>
  <w:style w:type="paragraph" w:styleId="756">
    <w:name w:val="Heading 3"/>
    <w:basedOn w:val="924"/>
    <w:next w:val="924"/>
    <w:link w:val="757"/>
    <w:uiPriority w:val="9"/>
    <w:unhideWhenUsed/>
    <w:qFormat/>
    <w:pPr>
      <w:keepLines/>
      <w:keepNext/>
      <w:spacing w:before="320" w:after="200"/>
      <w:outlineLvl w:val="2"/>
    </w:pPr>
    <w:rPr>
      <w:rFonts w:ascii="Arial" w:hAnsi="Arial" w:eastAsia="Arial" w:cs="Arial"/>
      <w:sz w:val="30"/>
      <w:szCs w:val="30"/>
    </w:rPr>
  </w:style>
  <w:style w:type="character" w:styleId="757">
    <w:name w:val="Heading 3 Char"/>
    <w:basedOn w:val="928"/>
    <w:link w:val="756"/>
    <w:uiPriority w:val="9"/>
    <w:rPr>
      <w:rFonts w:ascii="Arial" w:hAnsi="Arial" w:eastAsia="Arial" w:cs="Arial"/>
      <w:sz w:val="30"/>
      <w:szCs w:val="30"/>
    </w:rPr>
  </w:style>
  <w:style w:type="character" w:styleId="758">
    <w:name w:val="Heading 4 Char"/>
    <w:basedOn w:val="928"/>
    <w:link w:val="926"/>
    <w:uiPriority w:val="9"/>
    <w:rPr>
      <w:rFonts w:ascii="Arial" w:hAnsi="Arial" w:eastAsia="Arial" w:cs="Arial"/>
      <w:b/>
      <w:bCs/>
      <w:sz w:val="26"/>
      <w:szCs w:val="26"/>
    </w:rPr>
  </w:style>
  <w:style w:type="character" w:styleId="759">
    <w:name w:val="Heading 5 Char"/>
    <w:basedOn w:val="928"/>
    <w:link w:val="927"/>
    <w:uiPriority w:val="9"/>
    <w:rPr>
      <w:rFonts w:ascii="Arial" w:hAnsi="Arial" w:eastAsia="Arial" w:cs="Arial"/>
      <w:b/>
      <w:bCs/>
      <w:sz w:val="24"/>
      <w:szCs w:val="24"/>
    </w:rPr>
  </w:style>
  <w:style w:type="paragraph" w:styleId="760">
    <w:name w:val="Heading 6"/>
    <w:basedOn w:val="924"/>
    <w:next w:val="924"/>
    <w:link w:val="761"/>
    <w:uiPriority w:val="9"/>
    <w:unhideWhenUsed/>
    <w:qFormat/>
    <w:pPr>
      <w:keepLines/>
      <w:keepNext/>
      <w:spacing w:before="320" w:after="200"/>
      <w:outlineLvl w:val="5"/>
    </w:pPr>
    <w:rPr>
      <w:rFonts w:ascii="Arial" w:hAnsi="Arial" w:eastAsia="Arial" w:cs="Arial"/>
      <w:b/>
      <w:bCs/>
      <w:sz w:val="22"/>
      <w:szCs w:val="22"/>
    </w:rPr>
  </w:style>
  <w:style w:type="character" w:styleId="761">
    <w:name w:val="Heading 6 Char"/>
    <w:basedOn w:val="928"/>
    <w:link w:val="760"/>
    <w:uiPriority w:val="9"/>
    <w:rPr>
      <w:rFonts w:ascii="Arial" w:hAnsi="Arial" w:eastAsia="Arial" w:cs="Arial"/>
      <w:b/>
      <w:bCs/>
      <w:sz w:val="22"/>
      <w:szCs w:val="22"/>
    </w:rPr>
  </w:style>
  <w:style w:type="paragraph" w:styleId="762">
    <w:name w:val="Heading 7"/>
    <w:basedOn w:val="924"/>
    <w:next w:val="924"/>
    <w:link w:val="763"/>
    <w:uiPriority w:val="9"/>
    <w:unhideWhenUsed/>
    <w:qFormat/>
    <w:pPr>
      <w:keepLines/>
      <w:keepNext/>
      <w:spacing w:before="320" w:after="200"/>
      <w:outlineLvl w:val="6"/>
    </w:pPr>
    <w:rPr>
      <w:rFonts w:ascii="Arial" w:hAnsi="Arial" w:eastAsia="Arial" w:cs="Arial"/>
      <w:b/>
      <w:bCs/>
      <w:i/>
      <w:iCs/>
      <w:sz w:val="22"/>
      <w:szCs w:val="22"/>
    </w:rPr>
  </w:style>
  <w:style w:type="character" w:styleId="763">
    <w:name w:val="Heading 7 Char"/>
    <w:basedOn w:val="928"/>
    <w:link w:val="762"/>
    <w:uiPriority w:val="9"/>
    <w:rPr>
      <w:rFonts w:ascii="Arial" w:hAnsi="Arial" w:eastAsia="Arial" w:cs="Arial"/>
      <w:b/>
      <w:bCs/>
      <w:i/>
      <w:iCs/>
      <w:sz w:val="22"/>
      <w:szCs w:val="22"/>
    </w:rPr>
  </w:style>
  <w:style w:type="paragraph" w:styleId="764">
    <w:name w:val="Heading 8"/>
    <w:basedOn w:val="924"/>
    <w:next w:val="924"/>
    <w:link w:val="765"/>
    <w:uiPriority w:val="9"/>
    <w:unhideWhenUsed/>
    <w:qFormat/>
    <w:pPr>
      <w:keepLines/>
      <w:keepNext/>
      <w:spacing w:before="320" w:after="200"/>
      <w:outlineLvl w:val="7"/>
    </w:pPr>
    <w:rPr>
      <w:rFonts w:ascii="Arial" w:hAnsi="Arial" w:eastAsia="Arial" w:cs="Arial"/>
      <w:i/>
      <w:iCs/>
      <w:sz w:val="22"/>
      <w:szCs w:val="22"/>
    </w:rPr>
  </w:style>
  <w:style w:type="character" w:styleId="765">
    <w:name w:val="Heading 8 Char"/>
    <w:basedOn w:val="928"/>
    <w:link w:val="764"/>
    <w:uiPriority w:val="9"/>
    <w:rPr>
      <w:rFonts w:ascii="Arial" w:hAnsi="Arial" w:eastAsia="Arial" w:cs="Arial"/>
      <w:i/>
      <w:iCs/>
      <w:sz w:val="22"/>
      <w:szCs w:val="22"/>
    </w:rPr>
  </w:style>
  <w:style w:type="paragraph" w:styleId="766">
    <w:name w:val="Heading 9"/>
    <w:basedOn w:val="924"/>
    <w:next w:val="924"/>
    <w:link w:val="767"/>
    <w:uiPriority w:val="9"/>
    <w:unhideWhenUsed/>
    <w:qFormat/>
    <w:pPr>
      <w:keepLines/>
      <w:keepNext/>
      <w:spacing w:before="320" w:after="200"/>
      <w:outlineLvl w:val="8"/>
    </w:pPr>
    <w:rPr>
      <w:rFonts w:ascii="Arial" w:hAnsi="Arial" w:eastAsia="Arial" w:cs="Arial"/>
      <w:i/>
      <w:iCs/>
      <w:sz w:val="21"/>
      <w:szCs w:val="21"/>
    </w:rPr>
  </w:style>
  <w:style w:type="character" w:styleId="767">
    <w:name w:val="Heading 9 Char"/>
    <w:basedOn w:val="928"/>
    <w:link w:val="766"/>
    <w:uiPriority w:val="9"/>
    <w:rPr>
      <w:rFonts w:ascii="Arial" w:hAnsi="Arial" w:eastAsia="Arial" w:cs="Arial"/>
      <w:i/>
      <w:iCs/>
      <w:sz w:val="21"/>
      <w:szCs w:val="21"/>
    </w:rPr>
  </w:style>
  <w:style w:type="paragraph" w:styleId="768">
    <w:name w:val="No Spacing"/>
    <w:uiPriority w:val="1"/>
    <w:qFormat/>
    <w:pPr>
      <w:spacing w:before="0" w:after="0" w:line="240" w:lineRule="auto"/>
    </w:pPr>
  </w:style>
  <w:style w:type="paragraph" w:styleId="769">
    <w:name w:val="Title"/>
    <w:basedOn w:val="924"/>
    <w:next w:val="924"/>
    <w:link w:val="770"/>
    <w:uiPriority w:val="10"/>
    <w:qFormat/>
    <w:pPr>
      <w:contextualSpacing/>
      <w:spacing w:before="300" w:after="200"/>
    </w:pPr>
    <w:rPr>
      <w:sz w:val="48"/>
      <w:szCs w:val="48"/>
    </w:rPr>
  </w:style>
  <w:style w:type="character" w:styleId="770">
    <w:name w:val="Title Char"/>
    <w:basedOn w:val="928"/>
    <w:link w:val="769"/>
    <w:uiPriority w:val="10"/>
    <w:rPr>
      <w:sz w:val="48"/>
      <w:szCs w:val="48"/>
    </w:rPr>
  </w:style>
  <w:style w:type="paragraph" w:styleId="771">
    <w:name w:val="Subtitle"/>
    <w:basedOn w:val="924"/>
    <w:next w:val="924"/>
    <w:link w:val="772"/>
    <w:uiPriority w:val="11"/>
    <w:qFormat/>
    <w:pPr>
      <w:spacing w:before="200" w:after="200"/>
    </w:pPr>
    <w:rPr>
      <w:sz w:val="24"/>
      <w:szCs w:val="24"/>
    </w:rPr>
  </w:style>
  <w:style w:type="character" w:styleId="772">
    <w:name w:val="Subtitle Char"/>
    <w:basedOn w:val="928"/>
    <w:link w:val="771"/>
    <w:uiPriority w:val="11"/>
    <w:rPr>
      <w:sz w:val="24"/>
      <w:szCs w:val="24"/>
    </w:rPr>
  </w:style>
  <w:style w:type="paragraph" w:styleId="773">
    <w:name w:val="Quote"/>
    <w:basedOn w:val="924"/>
    <w:next w:val="924"/>
    <w:link w:val="774"/>
    <w:uiPriority w:val="29"/>
    <w:qFormat/>
    <w:pPr>
      <w:ind w:left="720" w:right="720"/>
    </w:pPr>
    <w:rPr>
      <w:i/>
    </w:rPr>
  </w:style>
  <w:style w:type="character" w:styleId="774">
    <w:name w:val="Quote Char"/>
    <w:link w:val="773"/>
    <w:uiPriority w:val="29"/>
    <w:rPr>
      <w:i/>
    </w:rPr>
  </w:style>
  <w:style w:type="paragraph" w:styleId="775">
    <w:name w:val="Intense Quote"/>
    <w:basedOn w:val="924"/>
    <w:next w:val="924"/>
    <w:link w:val="77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6">
    <w:name w:val="Intense Quote Char"/>
    <w:link w:val="775"/>
    <w:uiPriority w:val="30"/>
    <w:rPr>
      <w:i/>
    </w:rPr>
  </w:style>
  <w:style w:type="character" w:styleId="777">
    <w:name w:val="Header Char"/>
    <w:basedOn w:val="928"/>
    <w:link w:val="956"/>
    <w:uiPriority w:val="99"/>
  </w:style>
  <w:style w:type="character" w:styleId="778">
    <w:name w:val="Footer Char"/>
    <w:basedOn w:val="928"/>
    <w:link w:val="952"/>
    <w:uiPriority w:val="99"/>
  </w:style>
  <w:style w:type="paragraph" w:styleId="779">
    <w:name w:val="Caption"/>
    <w:basedOn w:val="924"/>
    <w:next w:val="924"/>
    <w:uiPriority w:val="35"/>
    <w:semiHidden/>
    <w:unhideWhenUsed/>
    <w:qFormat/>
    <w:pPr>
      <w:spacing w:line="276" w:lineRule="auto"/>
    </w:pPr>
    <w:rPr>
      <w:b/>
      <w:bCs/>
      <w:color w:val="4f81bd" w:themeColor="accent1"/>
      <w:sz w:val="18"/>
      <w:szCs w:val="18"/>
    </w:rPr>
  </w:style>
  <w:style w:type="character" w:styleId="780">
    <w:name w:val="Caption Char"/>
    <w:basedOn w:val="779"/>
    <w:link w:val="952"/>
    <w:uiPriority w:val="99"/>
  </w:style>
  <w:style w:type="table" w:styleId="781">
    <w:name w:val="Table Grid Light"/>
    <w:basedOn w:val="92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2">
    <w:name w:val="Plain Table 1"/>
    <w:basedOn w:val="92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3">
    <w:name w:val="Plain Table 2"/>
    <w:basedOn w:val="92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4">
    <w:name w:val="Plain Table 3"/>
    <w:basedOn w:val="9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5">
    <w:name w:val="Plain Table 4"/>
    <w:basedOn w:val="9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6">
    <w:name w:val="Plain Table 5"/>
    <w:basedOn w:val="9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7">
    <w:name w:val="Grid Table 1 Light"/>
    <w:basedOn w:val="92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8">
    <w:name w:val="Grid Table 1 Light - Accent 1"/>
    <w:basedOn w:val="92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9">
    <w:name w:val="Grid Table 1 Light - Accent 2"/>
    <w:basedOn w:val="92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0">
    <w:name w:val="Grid Table 1 Light - Accent 3"/>
    <w:basedOn w:val="92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1">
    <w:name w:val="Grid Table 1 Light - Accent 4"/>
    <w:basedOn w:val="92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2">
    <w:name w:val="Grid Table 1 Light - Accent 5"/>
    <w:basedOn w:val="92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3">
    <w:name w:val="Grid Table 1 Light - Accent 6"/>
    <w:basedOn w:val="92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4">
    <w:name w:val="Grid Table 2"/>
    <w:basedOn w:val="9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5">
    <w:name w:val="Grid Table 2 - Accent 1"/>
    <w:basedOn w:val="92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6">
    <w:name w:val="Grid Table 2 - Accent 2"/>
    <w:basedOn w:val="92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7">
    <w:name w:val="Grid Table 2 - Accent 3"/>
    <w:basedOn w:val="92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8">
    <w:name w:val="Grid Table 2 - Accent 4"/>
    <w:basedOn w:val="92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9">
    <w:name w:val="Grid Table 2 - Accent 5"/>
    <w:basedOn w:val="92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0">
    <w:name w:val="Grid Table 2 - Accent 6"/>
    <w:basedOn w:val="92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1">
    <w:name w:val="Grid Table 3"/>
    <w:basedOn w:val="9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1"/>
    <w:basedOn w:val="92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2"/>
    <w:basedOn w:val="92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3"/>
    <w:basedOn w:val="92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4"/>
    <w:basedOn w:val="92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5"/>
    <w:basedOn w:val="92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6"/>
    <w:basedOn w:val="92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4"/>
    <w:basedOn w:val="92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9">
    <w:name w:val="Grid Table 4 - Accent 1"/>
    <w:basedOn w:val="92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0">
    <w:name w:val="Grid Table 4 - Accent 2"/>
    <w:basedOn w:val="92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1">
    <w:name w:val="Grid Table 4 - Accent 3"/>
    <w:basedOn w:val="92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2">
    <w:name w:val="Grid Table 4 - Accent 4"/>
    <w:basedOn w:val="92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3">
    <w:name w:val="Grid Table 4 - Accent 5"/>
    <w:basedOn w:val="92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4">
    <w:name w:val="Grid Table 4 - Accent 6"/>
    <w:basedOn w:val="92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5">
    <w:name w:val="Grid Table 5 Dark"/>
    <w:basedOn w:val="9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6">
    <w:name w:val="Grid Table 5 Dark- Accent 1"/>
    <w:basedOn w:val="9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7">
    <w:name w:val="Grid Table 5 Dark - Accent 2"/>
    <w:basedOn w:val="9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8">
    <w:name w:val="Grid Table 5 Dark - Accent 3"/>
    <w:basedOn w:val="9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9">
    <w:name w:val="Grid Table 5 Dark- Accent 4"/>
    <w:basedOn w:val="9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0">
    <w:name w:val="Grid Table 5 Dark - Accent 5"/>
    <w:basedOn w:val="9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1">
    <w:name w:val="Grid Table 5 Dark - Accent 6"/>
    <w:basedOn w:val="9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2">
    <w:name w:val="Grid Table 6 Colorful"/>
    <w:basedOn w:val="92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3">
    <w:name w:val="Grid Table 6 Colorful - Accent 1"/>
    <w:basedOn w:val="92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4">
    <w:name w:val="Grid Table 6 Colorful - Accent 2"/>
    <w:basedOn w:val="92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5">
    <w:name w:val="Grid Table 6 Colorful - Accent 3"/>
    <w:basedOn w:val="92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6">
    <w:name w:val="Grid Table 6 Colorful - Accent 4"/>
    <w:basedOn w:val="92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7">
    <w:name w:val="Grid Table 6 Colorful - Accent 5"/>
    <w:basedOn w:val="92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8">
    <w:name w:val="Grid Table 6 Colorful - Accent 6"/>
    <w:basedOn w:val="92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9">
    <w:name w:val="Grid Table 7 Colorful"/>
    <w:basedOn w:val="92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0">
    <w:name w:val="Grid Table 7 Colorful - Accent 1"/>
    <w:basedOn w:val="92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1">
    <w:name w:val="Grid Table 7 Colorful - Accent 2"/>
    <w:basedOn w:val="92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2">
    <w:name w:val="Grid Table 7 Colorful - Accent 3"/>
    <w:basedOn w:val="92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3">
    <w:name w:val="Grid Table 7 Colorful - Accent 4"/>
    <w:basedOn w:val="92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4">
    <w:name w:val="Grid Table 7 Colorful - Accent 5"/>
    <w:basedOn w:val="92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5">
    <w:name w:val="Grid Table 7 Colorful - Accent 6"/>
    <w:basedOn w:val="92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6">
    <w:name w:val="List Table 1 Light"/>
    <w:basedOn w:val="92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7">
    <w:name w:val="List Table 1 Light - Accent 1"/>
    <w:basedOn w:val="92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8">
    <w:name w:val="List Table 1 Light - Accent 2"/>
    <w:basedOn w:val="92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9">
    <w:name w:val="List Table 1 Light - Accent 3"/>
    <w:basedOn w:val="92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0">
    <w:name w:val="List Table 1 Light - Accent 4"/>
    <w:basedOn w:val="92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1">
    <w:name w:val="List Table 1 Light - Accent 5"/>
    <w:basedOn w:val="92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2">
    <w:name w:val="List Table 1 Light - Accent 6"/>
    <w:basedOn w:val="92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3">
    <w:name w:val="List Table 2"/>
    <w:basedOn w:val="92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4">
    <w:name w:val="List Table 2 - Accent 1"/>
    <w:basedOn w:val="92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5">
    <w:name w:val="List Table 2 - Accent 2"/>
    <w:basedOn w:val="92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6">
    <w:name w:val="List Table 2 - Accent 3"/>
    <w:basedOn w:val="92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7">
    <w:name w:val="List Table 2 - Accent 4"/>
    <w:basedOn w:val="92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8">
    <w:name w:val="List Table 2 - Accent 5"/>
    <w:basedOn w:val="92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9">
    <w:name w:val="List Table 2 - Accent 6"/>
    <w:basedOn w:val="92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0">
    <w:name w:val="List Table 3"/>
    <w:basedOn w:val="9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1">
    <w:name w:val="List Table 3 - Accent 1"/>
    <w:basedOn w:val="92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2">
    <w:name w:val="List Table 3 - Accent 2"/>
    <w:basedOn w:val="92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3">
    <w:name w:val="List Table 3 - Accent 3"/>
    <w:basedOn w:val="92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4">
    <w:name w:val="List Table 3 - Accent 4"/>
    <w:basedOn w:val="92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5">
    <w:name w:val="List Table 3 - Accent 5"/>
    <w:basedOn w:val="92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6">
    <w:name w:val="List Table 3 - Accent 6"/>
    <w:basedOn w:val="92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7">
    <w:name w:val="List Table 4"/>
    <w:basedOn w:val="9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8">
    <w:name w:val="List Table 4 - Accent 1"/>
    <w:basedOn w:val="92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9">
    <w:name w:val="List Table 4 - Accent 2"/>
    <w:basedOn w:val="92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0">
    <w:name w:val="List Table 4 - Accent 3"/>
    <w:basedOn w:val="92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1">
    <w:name w:val="List Table 4 - Accent 4"/>
    <w:basedOn w:val="92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2">
    <w:name w:val="List Table 4 - Accent 5"/>
    <w:basedOn w:val="92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3">
    <w:name w:val="List Table 4 - Accent 6"/>
    <w:basedOn w:val="92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4">
    <w:name w:val="List Table 5 Dark"/>
    <w:basedOn w:val="92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1"/>
    <w:basedOn w:val="92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2"/>
    <w:basedOn w:val="92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3"/>
    <w:basedOn w:val="92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4"/>
    <w:basedOn w:val="92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5"/>
    <w:basedOn w:val="92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6"/>
    <w:basedOn w:val="92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6 Colorful"/>
    <w:basedOn w:val="92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2">
    <w:name w:val="List Table 6 Colorful - Accent 1"/>
    <w:basedOn w:val="92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3">
    <w:name w:val="List Table 6 Colorful - Accent 2"/>
    <w:basedOn w:val="92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4">
    <w:name w:val="List Table 6 Colorful - Accent 3"/>
    <w:basedOn w:val="92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5">
    <w:name w:val="List Table 6 Colorful - Accent 4"/>
    <w:basedOn w:val="92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6">
    <w:name w:val="List Table 6 Colorful - Accent 5"/>
    <w:basedOn w:val="92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7">
    <w:name w:val="List Table 6 Colorful - Accent 6"/>
    <w:basedOn w:val="92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8">
    <w:name w:val="List Table 7 Colorful"/>
    <w:basedOn w:val="92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9">
    <w:name w:val="List Table 7 Colorful - Accent 1"/>
    <w:basedOn w:val="92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0">
    <w:name w:val="List Table 7 Colorful - Accent 2"/>
    <w:basedOn w:val="92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1">
    <w:name w:val="List Table 7 Colorful - Accent 3"/>
    <w:basedOn w:val="92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2">
    <w:name w:val="List Table 7 Colorful - Accent 4"/>
    <w:basedOn w:val="92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3">
    <w:name w:val="List Table 7 Colorful - Accent 5"/>
    <w:basedOn w:val="92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4">
    <w:name w:val="List Table 7 Colorful - Accent 6"/>
    <w:basedOn w:val="92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5">
    <w:name w:val="Lined - Accent"/>
    <w:basedOn w:val="9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6">
    <w:name w:val="Lined - Accent 1"/>
    <w:basedOn w:val="9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7">
    <w:name w:val="Lined - Accent 2"/>
    <w:basedOn w:val="9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8">
    <w:name w:val="Lined - Accent 3"/>
    <w:basedOn w:val="9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9">
    <w:name w:val="Lined - Accent 4"/>
    <w:basedOn w:val="9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0">
    <w:name w:val="Lined - Accent 5"/>
    <w:basedOn w:val="9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1">
    <w:name w:val="Lined - Accent 6"/>
    <w:basedOn w:val="9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2">
    <w:name w:val="Bordered &amp; Lined - Accent"/>
    <w:basedOn w:val="92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3">
    <w:name w:val="Bordered &amp; Lined - Accent 1"/>
    <w:basedOn w:val="92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4">
    <w:name w:val="Bordered &amp; Lined - Accent 2"/>
    <w:basedOn w:val="92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5">
    <w:name w:val="Bordered &amp; Lined - Accent 3"/>
    <w:basedOn w:val="92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6">
    <w:name w:val="Bordered &amp; Lined - Accent 4"/>
    <w:basedOn w:val="92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7">
    <w:name w:val="Bordered &amp; Lined - Accent 5"/>
    <w:basedOn w:val="92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8">
    <w:name w:val="Bordered &amp; Lined - Accent 6"/>
    <w:basedOn w:val="92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9">
    <w:name w:val="Bordered"/>
    <w:basedOn w:val="92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0">
    <w:name w:val="Bordered - Accent 1"/>
    <w:basedOn w:val="92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1">
    <w:name w:val="Bordered - Accent 2"/>
    <w:basedOn w:val="92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2">
    <w:name w:val="Bordered - Accent 3"/>
    <w:basedOn w:val="92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3">
    <w:name w:val="Bordered - Accent 4"/>
    <w:basedOn w:val="92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4">
    <w:name w:val="Bordered - Accent 5"/>
    <w:basedOn w:val="92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5">
    <w:name w:val="Bordered - Accent 6"/>
    <w:basedOn w:val="92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6">
    <w:name w:val="Hyperlink"/>
    <w:uiPriority w:val="99"/>
    <w:unhideWhenUsed/>
    <w:rPr>
      <w:color w:val="0000ff" w:themeColor="hyperlink"/>
      <w:u w:val="single"/>
    </w:rPr>
  </w:style>
  <w:style w:type="paragraph" w:styleId="907">
    <w:name w:val="footnote text"/>
    <w:basedOn w:val="924"/>
    <w:link w:val="908"/>
    <w:uiPriority w:val="99"/>
    <w:semiHidden/>
    <w:unhideWhenUsed/>
    <w:pPr>
      <w:spacing w:after="40" w:line="240" w:lineRule="auto"/>
    </w:pPr>
    <w:rPr>
      <w:sz w:val="18"/>
    </w:rPr>
  </w:style>
  <w:style w:type="character" w:styleId="908">
    <w:name w:val="Footnote Text Char"/>
    <w:link w:val="907"/>
    <w:uiPriority w:val="99"/>
    <w:rPr>
      <w:sz w:val="18"/>
    </w:rPr>
  </w:style>
  <w:style w:type="character" w:styleId="909">
    <w:name w:val="footnote reference"/>
    <w:basedOn w:val="928"/>
    <w:uiPriority w:val="99"/>
    <w:unhideWhenUsed/>
    <w:rPr>
      <w:vertAlign w:val="superscript"/>
    </w:rPr>
  </w:style>
  <w:style w:type="paragraph" w:styleId="910">
    <w:name w:val="endnote text"/>
    <w:basedOn w:val="924"/>
    <w:link w:val="911"/>
    <w:uiPriority w:val="99"/>
    <w:semiHidden/>
    <w:unhideWhenUsed/>
    <w:pPr>
      <w:spacing w:after="0" w:line="240" w:lineRule="auto"/>
    </w:pPr>
    <w:rPr>
      <w:sz w:val="20"/>
    </w:rPr>
  </w:style>
  <w:style w:type="character" w:styleId="911">
    <w:name w:val="Endnote Text Char"/>
    <w:link w:val="910"/>
    <w:uiPriority w:val="99"/>
    <w:rPr>
      <w:sz w:val="20"/>
    </w:rPr>
  </w:style>
  <w:style w:type="character" w:styleId="912">
    <w:name w:val="endnote reference"/>
    <w:basedOn w:val="928"/>
    <w:uiPriority w:val="99"/>
    <w:semiHidden/>
    <w:unhideWhenUsed/>
    <w:rPr>
      <w:vertAlign w:val="superscript"/>
    </w:rPr>
  </w:style>
  <w:style w:type="paragraph" w:styleId="913">
    <w:name w:val="toc 1"/>
    <w:basedOn w:val="924"/>
    <w:next w:val="924"/>
    <w:uiPriority w:val="39"/>
    <w:unhideWhenUsed/>
    <w:pPr>
      <w:ind w:left="0" w:right="0" w:firstLine="0"/>
      <w:spacing w:after="57"/>
    </w:pPr>
  </w:style>
  <w:style w:type="paragraph" w:styleId="914">
    <w:name w:val="toc 2"/>
    <w:basedOn w:val="924"/>
    <w:next w:val="924"/>
    <w:uiPriority w:val="39"/>
    <w:unhideWhenUsed/>
    <w:pPr>
      <w:ind w:left="283" w:right="0" w:firstLine="0"/>
      <w:spacing w:after="57"/>
    </w:pPr>
  </w:style>
  <w:style w:type="paragraph" w:styleId="915">
    <w:name w:val="toc 3"/>
    <w:basedOn w:val="924"/>
    <w:next w:val="924"/>
    <w:uiPriority w:val="39"/>
    <w:unhideWhenUsed/>
    <w:pPr>
      <w:ind w:left="567" w:right="0" w:firstLine="0"/>
      <w:spacing w:after="57"/>
    </w:pPr>
  </w:style>
  <w:style w:type="paragraph" w:styleId="916">
    <w:name w:val="toc 4"/>
    <w:basedOn w:val="924"/>
    <w:next w:val="924"/>
    <w:uiPriority w:val="39"/>
    <w:unhideWhenUsed/>
    <w:pPr>
      <w:ind w:left="850" w:right="0" w:firstLine="0"/>
      <w:spacing w:after="57"/>
    </w:pPr>
  </w:style>
  <w:style w:type="paragraph" w:styleId="917">
    <w:name w:val="toc 5"/>
    <w:basedOn w:val="924"/>
    <w:next w:val="924"/>
    <w:uiPriority w:val="39"/>
    <w:unhideWhenUsed/>
    <w:pPr>
      <w:ind w:left="1134" w:right="0" w:firstLine="0"/>
      <w:spacing w:after="57"/>
    </w:pPr>
  </w:style>
  <w:style w:type="paragraph" w:styleId="918">
    <w:name w:val="toc 6"/>
    <w:basedOn w:val="924"/>
    <w:next w:val="924"/>
    <w:uiPriority w:val="39"/>
    <w:unhideWhenUsed/>
    <w:pPr>
      <w:ind w:left="1417" w:right="0" w:firstLine="0"/>
      <w:spacing w:after="57"/>
    </w:pPr>
  </w:style>
  <w:style w:type="paragraph" w:styleId="919">
    <w:name w:val="toc 7"/>
    <w:basedOn w:val="924"/>
    <w:next w:val="924"/>
    <w:uiPriority w:val="39"/>
    <w:unhideWhenUsed/>
    <w:pPr>
      <w:ind w:left="1701" w:right="0" w:firstLine="0"/>
      <w:spacing w:after="57"/>
    </w:pPr>
  </w:style>
  <w:style w:type="paragraph" w:styleId="920">
    <w:name w:val="toc 8"/>
    <w:basedOn w:val="924"/>
    <w:next w:val="924"/>
    <w:uiPriority w:val="39"/>
    <w:unhideWhenUsed/>
    <w:pPr>
      <w:ind w:left="1984" w:right="0" w:firstLine="0"/>
      <w:spacing w:after="57"/>
    </w:pPr>
  </w:style>
  <w:style w:type="paragraph" w:styleId="921">
    <w:name w:val="toc 9"/>
    <w:basedOn w:val="924"/>
    <w:next w:val="924"/>
    <w:uiPriority w:val="39"/>
    <w:unhideWhenUsed/>
    <w:pPr>
      <w:ind w:left="2268" w:right="0" w:firstLine="0"/>
      <w:spacing w:after="57"/>
    </w:pPr>
  </w:style>
  <w:style w:type="paragraph" w:styleId="922">
    <w:name w:val="TOC Heading"/>
    <w:uiPriority w:val="39"/>
    <w:unhideWhenUsed/>
  </w:style>
  <w:style w:type="paragraph" w:styleId="923">
    <w:name w:val="table of figures"/>
    <w:basedOn w:val="924"/>
    <w:next w:val="924"/>
    <w:uiPriority w:val="99"/>
    <w:unhideWhenUsed/>
    <w:pPr>
      <w:spacing w:after="0" w:afterAutospacing="0"/>
    </w:pPr>
  </w:style>
  <w:style w:type="paragraph" w:styleId="924" w:default="1">
    <w:name w:val="Normal"/>
    <w:qFormat/>
  </w:style>
  <w:style w:type="paragraph" w:styleId="925">
    <w:name w:val="Heading 1"/>
    <w:basedOn w:val="924"/>
    <w:next w:val="924"/>
    <w:qFormat/>
    <w:pPr>
      <w:jc w:val="center"/>
      <w:keepNext/>
      <w:outlineLvl w:val="0"/>
    </w:pPr>
    <w:rPr>
      <w:sz w:val="24"/>
    </w:rPr>
  </w:style>
  <w:style w:type="paragraph" w:styleId="926">
    <w:name w:val="Heading 4"/>
    <w:basedOn w:val="924"/>
    <w:next w:val="924"/>
    <w:link w:val="937"/>
    <w:qFormat/>
    <w:pPr>
      <w:keepNext/>
      <w:spacing w:before="240" w:after="60"/>
      <w:outlineLvl w:val="3"/>
    </w:pPr>
    <w:rPr>
      <w:rFonts w:ascii="Calibri" w:hAnsi="Calibri"/>
      <w:b/>
      <w:bCs/>
      <w:sz w:val="28"/>
      <w:szCs w:val="28"/>
    </w:rPr>
  </w:style>
  <w:style w:type="paragraph" w:styleId="927">
    <w:name w:val="Heading 5"/>
    <w:basedOn w:val="924"/>
    <w:next w:val="924"/>
    <w:link w:val="944"/>
    <w:qFormat/>
    <w:pPr>
      <w:jc w:val="center"/>
      <w:keepNext/>
      <w:outlineLvl w:val="4"/>
    </w:pPr>
    <w:rPr>
      <w:b/>
      <w:sz w:val="28"/>
    </w:rPr>
  </w:style>
  <w:style w:type="character" w:styleId="928" w:default="1">
    <w:name w:val="Default Paragraph Font"/>
    <w:uiPriority w:val="1"/>
    <w:semiHidden/>
    <w:unhideWhenUsed/>
  </w:style>
  <w:style w:type="table" w:styleId="929" w:default="1">
    <w:name w:val="Normal Table"/>
    <w:uiPriority w:val="99"/>
    <w:semiHidden/>
    <w:unhideWhenUsed/>
    <w:tblPr>
      <w:tblInd w:w="0" w:type="dxa"/>
      <w:tblCellMar>
        <w:left w:w="108" w:type="dxa"/>
        <w:top w:w="0" w:type="dxa"/>
        <w:right w:w="108" w:type="dxa"/>
        <w:bottom w:w="0" w:type="dxa"/>
      </w:tblCellMar>
    </w:tblPr>
  </w:style>
  <w:style w:type="numbering" w:styleId="930" w:default="1">
    <w:name w:val="No List"/>
    <w:uiPriority w:val="99"/>
    <w:semiHidden/>
    <w:unhideWhenUsed/>
  </w:style>
  <w:style w:type="paragraph" w:styleId="931">
    <w:name w:val="Body Text"/>
    <w:basedOn w:val="924"/>
    <w:pPr>
      <w:jc w:val="both"/>
    </w:pPr>
    <w:rPr>
      <w:sz w:val="24"/>
      <w:szCs w:val="24"/>
    </w:rPr>
  </w:style>
  <w:style w:type="paragraph" w:styleId="932">
    <w:name w:val="Body Text Indent"/>
    <w:basedOn w:val="924"/>
    <w:pPr>
      <w:ind w:left="283"/>
      <w:spacing w:after="120"/>
    </w:pPr>
  </w:style>
  <w:style w:type="paragraph" w:styleId="933">
    <w:name w:val="Body Text 2"/>
    <w:basedOn w:val="924"/>
    <w:pPr>
      <w:ind w:right="4495"/>
      <w:jc w:val="both"/>
      <w:tabs>
        <w:tab w:val="left" w:pos="4860" w:leader="none"/>
      </w:tabs>
    </w:pPr>
    <w:rPr>
      <w:sz w:val="26"/>
      <w:szCs w:val="26"/>
    </w:rPr>
  </w:style>
  <w:style w:type="paragraph" w:styleId="934">
    <w:name w:val="Body Text Indent 2"/>
    <w:basedOn w:val="924"/>
    <w:pPr>
      <w:ind w:firstLine="709"/>
      <w:jc w:val="both"/>
    </w:pPr>
    <w:rPr>
      <w:bCs/>
      <w:sz w:val="26"/>
      <w:szCs w:val="26"/>
    </w:rPr>
  </w:style>
  <w:style w:type="paragraph" w:styleId="935">
    <w:name w:val="Body Text Indent 3"/>
    <w:basedOn w:val="924"/>
    <w:pPr>
      <w:ind w:firstLine="708"/>
      <w:jc w:val="both"/>
      <w:tabs>
        <w:tab w:val="left" w:pos="1080" w:leader="none"/>
      </w:tabs>
    </w:pPr>
    <w:rPr>
      <w:sz w:val="26"/>
      <w:szCs w:val="26"/>
    </w:rPr>
  </w:style>
  <w:style w:type="paragraph" w:styleId="936" w:customStyle="1">
    <w:name w:val="Знак Знак Знак Знак Знак Знак Знак Знак Знак Знак"/>
    <w:basedOn w:val="924"/>
    <w:pPr>
      <w:spacing w:after="160" w:line="240" w:lineRule="exact"/>
    </w:pPr>
    <w:rPr>
      <w:rFonts w:ascii="Verdana" w:hAnsi="Verdana" w:cs="Verdana"/>
      <w:lang w:val="en-US" w:eastAsia="en-US"/>
    </w:rPr>
  </w:style>
  <w:style w:type="character" w:styleId="937" w:customStyle="1">
    <w:name w:val="Заголовок 4 Знак"/>
    <w:link w:val="926"/>
    <w:rPr>
      <w:rFonts w:ascii="Calibri" w:hAnsi="Calibri" w:eastAsia="Times New Roman" w:cs="Times New Roman"/>
      <w:b/>
      <w:bCs/>
      <w:sz w:val="28"/>
      <w:szCs w:val="28"/>
    </w:rPr>
  </w:style>
  <w:style w:type="character" w:styleId="938">
    <w:name w:val="Strong"/>
    <w:qFormat/>
    <w:rPr>
      <w:b/>
      <w:bCs/>
    </w:rPr>
  </w:style>
  <w:style w:type="paragraph" w:styleId="939">
    <w:name w:val="Balloon Text"/>
    <w:basedOn w:val="924"/>
    <w:link w:val="940"/>
    <w:rPr>
      <w:rFonts w:ascii="Tahoma" w:hAnsi="Tahoma" w:cs="Tahoma"/>
      <w:sz w:val="16"/>
      <w:szCs w:val="16"/>
    </w:rPr>
  </w:style>
  <w:style w:type="character" w:styleId="940" w:customStyle="1">
    <w:name w:val="Текст выноски Знак"/>
    <w:link w:val="939"/>
    <w:rPr>
      <w:rFonts w:ascii="Tahoma" w:hAnsi="Tahoma" w:cs="Tahoma"/>
      <w:sz w:val="16"/>
      <w:szCs w:val="16"/>
    </w:rPr>
  </w:style>
  <w:style w:type="paragraph" w:styleId="941" w:customStyle="1">
    <w:name w:val="Знак Знак7 Знак Знак"/>
    <w:basedOn w:val="924"/>
    <w:pPr>
      <w:spacing w:after="160" w:line="240" w:lineRule="exact"/>
    </w:pPr>
    <w:rPr>
      <w:rFonts w:ascii="Verdana" w:hAnsi="Verdana" w:cs="Verdana"/>
      <w:lang w:val="en-US" w:eastAsia="en-US"/>
    </w:rPr>
  </w:style>
  <w:style w:type="table" w:styleId="942">
    <w:name w:val="Table Grid"/>
    <w:basedOn w:val="92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43" w:customStyle="1">
    <w:name w:val="apple-converted-space"/>
    <w:basedOn w:val="928"/>
  </w:style>
  <w:style w:type="character" w:styleId="944" w:customStyle="1">
    <w:name w:val="Заголовок 5 Знак"/>
    <w:link w:val="927"/>
    <w:rPr>
      <w:b/>
      <w:sz w:val="28"/>
    </w:rPr>
  </w:style>
  <w:style w:type="numbering" w:styleId="945" w:customStyle="1">
    <w:name w:val="Нет списка1"/>
    <w:next w:val="930"/>
    <w:semiHidden/>
  </w:style>
  <w:style w:type="paragraph" w:styleId="946" w:customStyle="1">
    <w:name w:val="Адресат"/>
    <w:basedOn w:val="924"/>
    <w:pPr>
      <w:spacing w:after="120" w:line="240" w:lineRule="exact"/>
    </w:pPr>
    <w:rPr>
      <w:sz w:val="28"/>
    </w:rPr>
  </w:style>
  <w:style w:type="paragraph" w:styleId="947" w:customStyle="1">
    <w:name w:val="Приложение"/>
    <w:basedOn w:val="931"/>
    <w:pPr>
      <w:ind w:left="1985" w:hanging="1985"/>
      <w:spacing w:before="240" w:line="240" w:lineRule="exact"/>
      <w:tabs>
        <w:tab w:val="left" w:pos="1673" w:leader="none"/>
      </w:tabs>
    </w:pPr>
    <w:rPr>
      <w:sz w:val="28"/>
      <w:szCs w:val="20"/>
    </w:rPr>
  </w:style>
  <w:style w:type="paragraph" w:styleId="948" w:customStyle="1">
    <w:name w:val="Заголовок к тексту"/>
    <w:basedOn w:val="924"/>
    <w:next w:val="931"/>
    <w:pPr>
      <w:spacing w:after="480" w:line="240" w:lineRule="exact"/>
    </w:pPr>
    <w:rPr>
      <w:b/>
      <w:sz w:val="28"/>
    </w:rPr>
  </w:style>
  <w:style w:type="paragraph" w:styleId="949" w:customStyle="1">
    <w:name w:val="регистрационные поля"/>
    <w:basedOn w:val="924"/>
    <w:pPr>
      <w:jc w:val="center"/>
      <w:spacing w:line="240" w:lineRule="exact"/>
    </w:pPr>
    <w:rPr>
      <w:sz w:val="28"/>
      <w:lang w:val="en-US"/>
    </w:rPr>
  </w:style>
  <w:style w:type="paragraph" w:styleId="950">
    <w:name w:val="Plain Text"/>
    <w:basedOn w:val="924"/>
    <w:link w:val="951"/>
    <w:rPr>
      <w:rFonts w:ascii="Courier New" w:hAnsi="Courier New"/>
    </w:rPr>
  </w:style>
  <w:style w:type="character" w:styleId="951" w:customStyle="1">
    <w:name w:val="Текст Знак"/>
    <w:link w:val="950"/>
    <w:rPr>
      <w:rFonts w:ascii="Courier New" w:hAnsi="Courier New"/>
    </w:rPr>
  </w:style>
  <w:style w:type="paragraph" w:styleId="952">
    <w:name w:val="Footer"/>
    <w:basedOn w:val="924"/>
    <w:link w:val="953"/>
    <w:pPr>
      <w:tabs>
        <w:tab w:val="center" w:pos="4677" w:leader="none"/>
        <w:tab w:val="right" w:pos="9355" w:leader="none"/>
      </w:tabs>
    </w:pPr>
    <w:rPr>
      <w:sz w:val="28"/>
    </w:rPr>
  </w:style>
  <w:style w:type="character" w:styleId="953" w:customStyle="1">
    <w:name w:val="Нижний колонтитул Знак"/>
    <w:link w:val="952"/>
    <w:rPr>
      <w:sz w:val="28"/>
    </w:rPr>
  </w:style>
  <w:style w:type="character" w:styleId="954">
    <w:name w:val="page number"/>
  </w:style>
  <w:style w:type="paragraph" w:styleId="955" w:customStyle="1">
    <w:name w:val="Знак Знак Знак Знак"/>
    <w:basedOn w:val="924"/>
    <w:pPr>
      <w:jc w:val="right"/>
      <w:spacing w:after="160" w:line="240" w:lineRule="exact"/>
      <w:widowControl w:val="off"/>
    </w:pPr>
    <w:rPr>
      <w:lang w:val="en-GB" w:eastAsia="en-US"/>
    </w:rPr>
  </w:style>
  <w:style w:type="paragraph" w:styleId="956">
    <w:name w:val="Header"/>
    <w:basedOn w:val="924"/>
    <w:link w:val="957"/>
    <w:pPr>
      <w:tabs>
        <w:tab w:val="center" w:pos="4677" w:leader="none"/>
        <w:tab w:val="right" w:pos="9355" w:leader="none"/>
      </w:tabs>
    </w:pPr>
    <w:rPr>
      <w:sz w:val="28"/>
    </w:rPr>
  </w:style>
  <w:style w:type="character" w:styleId="957" w:customStyle="1">
    <w:name w:val="Верхний колонтитул Знак"/>
    <w:link w:val="956"/>
    <w:rPr>
      <w:sz w:val="28"/>
    </w:rPr>
  </w:style>
  <w:style w:type="paragraph" w:styleId="958" w:customStyle="1">
    <w:name w:val="ConsPlusNormal"/>
    <w:pPr>
      <w:ind w:firstLine="720"/>
      <w:widowControl w:val="off"/>
    </w:pPr>
    <w:rPr>
      <w:rFonts w:ascii="Arial" w:hAnsi="Arial" w:cs="Arial"/>
    </w:rPr>
  </w:style>
  <w:style w:type="paragraph" w:styleId="959">
    <w:name w:val="Normal (Web)"/>
    <w:basedOn w:val="924"/>
    <w:pPr>
      <w:spacing w:before="100" w:beforeAutospacing="1" w:after="100" w:afterAutospacing="1"/>
    </w:pPr>
    <w:rPr>
      <w:sz w:val="24"/>
      <w:szCs w:val="24"/>
    </w:rPr>
  </w:style>
  <w:style w:type="paragraph" w:styleId="960" w:customStyle="1">
    <w:name w:val="Minor Heading"/>
    <w:next w:val="924"/>
    <w:pPr>
      <w:jc w:val="center"/>
      <w:keepLines/>
      <w:keepNext/>
      <w:spacing w:before="144" w:after="144" w:line="264" w:lineRule="atLeast"/>
      <w:widowControl w:val="off"/>
    </w:pPr>
    <w:rPr>
      <w:rFonts w:ascii="TimesDL" w:hAnsi="TimesDL"/>
      <w:b/>
      <w:sz w:val="24"/>
      <w:lang w:val="en-US"/>
    </w:rPr>
  </w:style>
  <w:style w:type="character" w:styleId="961" w:customStyle="1">
    <w:name w:val="Font Style18"/>
    <w:uiPriority w:val="99"/>
    <w:rPr>
      <w:rFonts w:ascii="Times New Roman" w:hAnsi="Times New Roman" w:cs="Times New Roman"/>
      <w:sz w:val="26"/>
      <w:szCs w:val="26"/>
    </w:rPr>
  </w:style>
  <w:style w:type="paragraph" w:styleId="962"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924"/>
    <w:pPr>
      <w:jc w:val="right"/>
      <w:spacing w:after="160" w:line="240" w:lineRule="exact"/>
      <w:widowControl w:val="off"/>
    </w:pPr>
    <w:rPr>
      <w:lang w:val="en-GB" w:eastAsia="en-US"/>
    </w:rPr>
  </w:style>
  <w:style w:type="paragraph" w:styleId="963">
    <w:name w:val="List Paragraph"/>
    <w:basedOn w:val="924"/>
    <w:uiPriority w:val="34"/>
    <w:qFormat/>
    <w:pPr>
      <w:contextualSpacing/>
      <w:ind w:left="720"/>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 Id="rId14" Type="http://schemas.openxmlformats.org/officeDocument/2006/relationships/hyperlink" Target="https://internet.garant.ru/"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18D6CB-BD44-46FE-89D8-80B9972E14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администрация</Company>
  <DocSecurity>4</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Веверица В.А.</dc:creator>
  <cp:revision>4</cp:revision>
  <dcterms:created xsi:type="dcterms:W3CDTF">2025-05-07T12:48:00Z</dcterms:created>
  <dcterms:modified xsi:type="dcterms:W3CDTF">2025-05-14T11:22:10Z</dcterms:modified>
</cp:coreProperties>
</file>