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16.05.2025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№ 812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Поряд</w:t>
      </w:r>
      <w:r>
        <w:rPr>
          <w:b/>
        </w:rPr>
        <w:t xml:space="preserve">о</w:t>
      </w:r>
      <w:r>
        <w:rPr>
          <w:b/>
        </w:rPr>
        <w:t xml:space="preserve">к уведомления представителя нанимателя (работодателя)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о фактах обращения в целях склонения муниципального служащего администрации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Печенгского муниципального округа к совершению коррупционных правонарушений</w:t>
      </w:r>
      <w:r>
        <w:rPr>
          <w:b/>
        </w:rPr>
        <w:t xml:space="preserve">,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утвержденный постановлением администрации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от 25.12.2024 № 2130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связи с актуализацией правового акта,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2"/>
        <w:numPr>
          <w:ilvl w:val="0"/>
          <w:numId w:val="13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</w:t>
      </w:r>
      <w:r>
        <w:rPr>
          <w:sz w:val="24"/>
          <w:szCs w:val="24"/>
        </w:rPr>
        <w:t xml:space="preserve"> Порядок уведомления представителя нанимателя (работодателя) о фактах обращения в целях склонения муниципального служащего администрации Печенгского муниципального округа к совершен</w:t>
      </w:r>
      <w:r>
        <w:rPr>
          <w:sz w:val="24"/>
          <w:szCs w:val="24"/>
        </w:rPr>
        <w:t xml:space="preserve">ию коррупционных правонарушений, утвержденный постановлением администрации Печенгского муниципального округа </w:t>
        <w:br/>
        <w:t xml:space="preserve">от 25.12.2024 № 2130 (далее – Порядок),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1.1. Пункт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7</w:t>
      </w:r>
      <w:r>
        <w:rPr>
          <w:sz w:val="24"/>
          <w:szCs w:val="24"/>
        </w:rPr>
        <w:t xml:space="preserve">-9, 11, 12</w:t>
      </w:r>
      <w:r>
        <w:rPr>
          <w:sz w:val="24"/>
          <w:szCs w:val="24"/>
        </w:rPr>
        <w:t xml:space="preserve"> Порядка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«7. </w:t>
      </w:r>
      <w:r>
        <w:rPr>
          <w:sz w:val="24"/>
          <w:szCs w:val="24"/>
        </w:rPr>
        <w:t xml:space="preserve">Проверка сведений, содержащихся в уведомлении, осуществляется по решению Главы округа и оформляется распоряжением администрации Печенгского муниципального округа о проведении проверки, содержащим: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5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фамилию, имя, отчество муниципального служащего, направившего уведомление, замещаемую им должность муниципальной службы;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5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сроки проведения проверки;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5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поручение о контроле выполнения распоряжения.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6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Сектор муниципальной службы и кадров</w:t>
      </w:r>
      <w:r>
        <w:rPr>
          <w:sz w:val="24"/>
          <w:szCs w:val="24"/>
        </w:rPr>
        <w:t xml:space="preserve"> проводит проверку сведений, указанных в уведомлении, в течении 15 дней с момента поступления уведомления.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7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осуществлении проверки </w:t>
      </w:r>
      <w:r>
        <w:rPr>
          <w:sz w:val="24"/>
          <w:szCs w:val="24"/>
        </w:rPr>
        <w:t xml:space="preserve">сектор муниципальной службы и кадров</w:t>
      </w:r>
      <w:r>
        <w:rPr>
          <w:sz w:val="24"/>
          <w:szCs w:val="24"/>
        </w:rPr>
        <w:t xml:space="preserve"> вправе получать от муниципального служащего, направившего уведомление, дополнительные пояснения или дополнительную информацию о фактах обращения.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Дополнительные пояснения и дополнительная информация приобщаются к материалам проверки.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8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окончании проверки </w:t>
      </w:r>
      <w:r>
        <w:rPr>
          <w:sz w:val="24"/>
          <w:szCs w:val="24"/>
        </w:rPr>
        <w:t xml:space="preserve">сектор муниципальной службы и кадров</w:t>
      </w:r>
      <w:r>
        <w:rPr>
          <w:sz w:val="24"/>
          <w:szCs w:val="24"/>
        </w:rPr>
        <w:t xml:space="preserve"> готовит письменное заключение, в котором указывается: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4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дата составления заключения;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4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сроки проведения проверки;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4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фамилия, имя, отчество муниципального служащего, направившего уведомление;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4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информация из уведомления и материалов проверки;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4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факты и обстоятельства, установленные по результатам проверки, в том числе наличие (отсутствие) факта обращения.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подтверждения наличия факта обращения в заключении также указываются мероприятия по усилению контроля за исполнением муници</w:t>
      </w:r>
      <w:r>
        <w:rPr>
          <w:sz w:val="24"/>
          <w:szCs w:val="24"/>
        </w:rPr>
        <w:t xml:space="preserve">пальным служащим его должностных обязанностей, по изменению должностных обязанностей муниципального служащего в целях исключения возможности участия муниципального служащего в принятии решений по вопросам, с которыми связано обращение, и иные мероприятия.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Заключение подписывается </w:t>
      </w:r>
      <w:r>
        <w:rPr>
          <w:sz w:val="24"/>
          <w:szCs w:val="24"/>
        </w:rPr>
        <w:t xml:space="preserve">заведующим сектором муниципальной службы и кадров</w:t>
      </w:r>
      <w:r>
        <w:rPr>
          <w:sz w:val="24"/>
          <w:szCs w:val="24"/>
        </w:rPr>
        <w:t xml:space="preserve"> или лицом его замещающим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9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Результаты проверки представляются Главе округа в течение одного рабочего дня со дня подписания заключения </w:t>
      </w:r>
      <w:r>
        <w:rPr>
          <w:sz w:val="24"/>
          <w:szCs w:val="24"/>
        </w:rPr>
        <w:t xml:space="preserve">заведующим сектором муниципальной службы и кадров</w:t>
      </w:r>
      <w:r>
        <w:rPr>
          <w:sz w:val="24"/>
          <w:szCs w:val="24"/>
        </w:rPr>
        <w:t xml:space="preserve"> или лицом его замещающим</w:t>
      </w:r>
      <w:bookmarkStart w:id="0" w:name="undefined"/>
      <w:r/>
      <w:bookmarkEnd w:id="0"/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3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после его официального опубликования в газете «Печенга».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numPr>
          <w:ilvl w:val="0"/>
          <w:numId w:val="13"/>
        </w:num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896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Щукина Л.Я., 60718 </w:t>
      </w: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>
        <w:rPr>
          <w:highlight w:val="none"/>
        </w:rPr>
      </w:r>
      <w:r>
        <w:rPr>
          <w:highlight w:val="none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709" w:right="850" w:bottom="70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none"/>
      <w:isLgl w:val="false"/>
      <w:suff w:val="space"/>
      <w:lvlText w:val="8."/>
      <w:lvlJc w:val="left"/>
      <w:pPr>
        <w:ind w:left="1417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none"/>
      <w:isLgl w:val="false"/>
      <w:suff w:val="space"/>
      <w:lvlText w:val="9."/>
      <w:lvlJc w:val="left"/>
      <w:pPr>
        <w:ind w:left="1417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none"/>
      <w:isLgl w:val="false"/>
      <w:suff w:val="space"/>
      <w:lvlText w:val="11."/>
      <w:lvlJc w:val="left"/>
      <w:pPr>
        <w:ind w:left="1417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none"/>
      <w:isLgl w:val="false"/>
      <w:suff w:val="space"/>
      <w:lvlText w:val="12."/>
      <w:lvlJc w:val="left"/>
      <w:pPr>
        <w:ind w:left="1417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9"/>
  </w:num>
  <w:num w:numId="6">
    <w:abstractNumId w:val="8"/>
  </w:num>
  <w:num w:numId="7">
    <w:abstractNumId w:val="7"/>
  </w:num>
  <w:num w:numId="8">
    <w:abstractNumId w:val="1"/>
  </w:num>
  <w:num w:numId="9">
    <w:abstractNumId w:val="11"/>
  </w:num>
  <w:num w:numId="10">
    <w:abstractNumId w:val="10"/>
  </w:num>
  <w:num w:numId="11">
    <w:abstractNumId w:val="2"/>
  </w:num>
  <w:num w:numId="12">
    <w:abstractNumId w:val="0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2">
    <w:name w:val="Heading 1 Char"/>
    <w:basedOn w:val="718"/>
    <w:link w:val="709"/>
    <w:uiPriority w:val="9"/>
    <w:rPr>
      <w:rFonts w:ascii="Arial" w:hAnsi="Arial" w:eastAsia="Arial" w:cs="Arial"/>
      <w:sz w:val="40"/>
      <w:szCs w:val="40"/>
    </w:rPr>
  </w:style>
  <w:style w:type="character" w:styleId="693">
    <w:name w:val="Heading 2 Char"/>
    <w:basedOn w:val="718"/>
    <w:link w:val="710"/>
    <w:uiPriority w:val="9"/>
    <w:rPr>
      <w:rFonts w:ascii="Arial" w:hAnsi="Arial" w:eastAsia="Arial" w:cs="Arial"/>
      <w:sz w:val="34"/>
    </w:rPr>
  </w:style>
  <w:style w:type="character" w:styleId="694">
    <w:name w:val="Heading 3 Char"/>
    <w:basedOn w:val="718"/>
    <w:link w:val="711"/>
    <w:uiPriority w:val="9"/>
    <w:rPr>
      <w:rFonts w:ascii="Arial" w:hAnsi="Arial" w:eastAsia="Arial" w:cs="Arial"/>
      <w:sz w:val="30"/>
      <w:szCs w:val="30"/>
    </w:rPr>
  </w:style>
  <w:style w:type="character" w:styleId="695">
    <w:name w:val="Heading 5 Char"/>
    <w:basedOn w:val="718"/>
    <w:link w:val="713"/>
    <w:uiPriority w:val="9"/>
    <w:rPr>
      <w:rFonts w:ascii="Arial" w:hAnsi="Arial" w:eastAsia="Arial" w:cs="Arial"/>
      <w:b/>
      <w:bCs/>
      <w:sz w:val="24"/>
      <w:szCs w:val="24"/>
    </w:rPr>
  </w:style>
  <w:style w:type="character" w:styleId="696">
    <w:name w:val="Heading 6 Char"/>
    <w:basedOn w:val="718"/>
    <w:link w:val="714"/>
    <w:uiPriority w:val="9"/>
    <w:rPr>
      <w:rFonts w:ascii="Arial" w:hAnsi="Arial" w:eastAsia="Arial" w:cs="Arial"/>
      <w:b/>
      <w:bCs/>
      <w:sz w:val="22"/>
      <w:szCs w:val="22"/>
    </w:rPr>
  </w:style>
  <w:style w:type="character" w:styleId="697">
    <w:name w:val="Heading 7 Char"/>
    <w:basedOn w:val="718"/>
    <w:link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8">
    <w:name w:val="Heading 8 Char"/>
    <w:basedOn w:val="718"/>
    <w:link w:val="716"/>
    <w:uiPriority w:val="9"/>
    <w:rPr>
      <w:rFonts w:ascii="Arial" w:hAnsi="Arial" w:eastAsia="Arial" w:cs="Arial"/>
      <w:i/>
      <w:iCs/>
      <w:sz w:val="22"/>
      <w:szCs w:val="22"/>
    </w:rPr>
  </w:style>
  <w:style w:type="character" w:styleId="699">
    <w:name w:val="Heading 9 Char"/>
    <w:basedOn w:val="718"/>
    <w:link w:val="717"/>
    <w:uiPriority w:val="9"/>
    <w:rPr>
      <w:rFonts w:ascii="Arial" w:hAnsi="Arial" w:eastAsia="Arial" w:cs="Arial"/>
      <w:i/>
      <w:iCs/>
      <w:sz w:val="21"/>
      <w:szCs w:val="21"/>
    </w:rPr>
  </w:style>
  <w:style w:type="character" w:styleId="700">
    <w:name w:val="Title Char"/>
    <w:basedOn w:val="718"/>
    <w:link w:val="730"/>
    <w:uiPriority w:val="10"/>
    <w:rPr>
      <w:sz w:val="48"/>
      <w:szCs w:val="48"/>
    </w:rPr>
  </w:style>
  <w:style w:type="character" w:styleId="701">
    <w:name w:val="Subtitle Char"/>
    <w:basedOn w:val="718"/>
    <w:link w:val="732"/>
    <w:uiPriority w:val="11"/>
    <w:rPr>
      <w:sz w:val="24"/>
      <w:szCs w:val="24"/>
    </w:rPr>
  </w:style>
  <w:style w:type="character" w:styleId="702">
    <w:name w:val="Quote Char"/>
    <w:link w:val="734"/>
    <w:uiPriority w:val="29"/>
    <w:rPr>
      <w:i/>
    </w:rPr>
  </w:style>
  <w:style w:type="character" w:styleId="703">
    <w:name w:val="Intense Quote Char"/>
    <w:link w:val="736"/>
    <w:uiPriority w:val="30"/>
    <w:rPr>
      <w:i/>
    </w:rPr>
  </w:style>
  <w:style w:type="character" w:styleId="704">
    <w:name w:val="Header Char"/>
    <w:basedOn w:val="718"/>
    <w:link w:val="738"/>
    <w:uiPriority w:val="99"/>
  </w:style>
  <w:style w:type="character" w:styleId="705">
    <w:name w:val="Caption Char"/>
    <w:basedOn w:val="742"/>
    <w:link w:val="740"/>
    <w:uiPriority w:val="99"/>
  </w:style>
  <w:style w:type="character" w:styleId="706">
    <w:name w:val="Footnote Text Char"/>
    <w:link w:val="870"/>
    <w:uiPriority w:val="99"/>
    <w:rPr>
      <w:sz w:val="18"/>
    </w:rPr>
  </w:style>
  <w:style w:type="character" w:styleId="707">
    <w:name w:val="Endnote Text Char"/>
    <w:link w:val="873"/>
    <w:uiPriority w:val="99"/>
    <w:rPr>
      <w:sz w:val="20"/>
    </w:rPr>
  </w:style>
  <w:style w:type="paragraph" w:styleId="708" w:default="1">
    <w:name w:val="Normal"/>
    <w:qFormat/>
    <w:rPr>
      <w:rFonts w:ascii="Times New Roman" w:hAnsi="Times New Roman" w:eastAsia="Times New Roman"/>
    </w:rPr>
  </w:style>
  <w:style w:type="paragraph" w:styleId="709">
    <w:name w:val="Heading 1"/>
    <w:basedOn w:val="708"/>
    <w:next w:val="708"/>
    <w:link w:val="72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708"/>
    <w:next w:val="708"/>
    <w:link w:val="72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1">
    <w:name w:val="Heading 3"/>
    <w:basedOn w:val="708"/>
    <w:next w:val="708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2">
    <w:name w:val="Heading 4"/>
    <w:basedOn w:val="708"/>
    <w:next w:val="708"/>
    <w:link w:val="888"/>
    <w:qFormat/>
    <w:pPr>
      <w:ind w:firstLine="709"/>
      <w:keepNext/>
      <w:outlineLvl w:val="3"/>
    </w:pPr>
    <w:rPr>
      <w:sz w:val="28"/>
    </w:rPr>
  </w:style>
  <w:style w:type="paragraph" w:styleId="713">
    <w:name w:val="Heading 5"/>
    <w:basedOn w:val="708"/>
    <w:next w:val="708"/>
    <w:link w:val="72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4">
    <w:name w:val="Heading 6"/>
    <w:basedOn w:val="708"/>
    <w:next w:val="708"/>
    <w:link w:val="72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5">
    <w:name w:val="Heading 7"/>
    <w:basedOn w:val="708"/>
    <w:next w:val="708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6">
    <w:name w:val="Heading 8"/>
    <w:basedOn w:val="708"/>
    <w:next w:val="708"/>
    <w:link w:val="7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7">
    <w:name w:val="Heading 9"/>
    <w:basedOn w:val="708"/>
    <w:next w:val="708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8" w:default="1">
    <w:name w:val="Default Paragraph Font"/>
    <w:uiPriority w:val="1"/>
    <w:semiHidden/>
    <w:unhideWhenUsed/>
  </w:style>
  <w:style w:type="table" w:styleId="7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0" w:default="1">
    <w:name w:val="No List"/>
    <w:uiPriority w:val="99"/>
    <w:semiHidden/>
    <w:unhideWhenUsed/>
  </w:style>
  <w:style w:type="character" w:styleId="721" w:customStyle="1">
    <w:name w:val="Заголовок 1 Знак"/>
    <w:basedOn w:val="718"/>
    <w:link w:val="709"/>
    <w:uiPriority w:val="9"/>
    <w:rPr>
      <w:rFonts w:ascii="Arial" w:hAnsi="Arial" w:eastAsia="Arial" w:cs="Arial"/>
      <w:sz w:val="40"/>
      <w:szCs w:val="40"/>
    </w:rPr>
  </w:style>
  <w:style w:type="character" w:styleId="722" w:customStyle="1">
    <w:name w:val="Заголовок 2 Знак"/>
    <w:basedOn w:val="718"/>
    <w:link w:val="710"/>
    <w:uiPriority w:val="9"/>
    <w:rPr>
      <w:rFonts w:ascii="Arial" w:hAnsi="Arial" w:eastAsia="Arial" w:cs="Arial"/>
      <w:sz w:val="34"/>
    </w:rPr>
  </w:style>
  <w:style w:type="character" w:styleId="723" w:customStyle="1">
    <w:name w:val="Заголовок 3 Знак"/>
    <w:basedOn w:val="718"/>
    <w:link w:val="711"/>
    <w:uiPriority w:val="9"/>
    <w:rPr>
      <w:rFonts w:ascii="Arial" w:hAnsi="Arial" w:eastAsia="Arial" w:cs="Arial"/>
      <w:sz w:val="30"/>
      <w:szCs w:val="30"/>
    </w:rPr>
  </w:style>
  <w:style w:type="character" w:styleId="724" w:customStyle="1">
    <w:name w:val="Heading 4 Char"/>
    <w:basedOn w:val="718"/>
    <w:uiPriority w:val="9"/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Заголовок 5 Знак"/>
    <w:basedOn w:val="718"/>
    <w:link w:val="713"/>
    <w:uiPriority w:val="9"/>
    <w:rPr>
      <w:rFonts w:ascii="Arial" w:hAnsi="Arial" w:eastAsia="Arial" w:cs="Arial"/>
      <w:b/>
      <w:bCs/>
      <w:sz w:val="24"/>
      <w:szCs w:val="24"/>
    </w:rPr>
  </w:style>
  <w:style w:type="character" w:styleId="726" w:customStyle="1">
    <w:name w:val="Заголовок 6 Знак"/>
    <w:basedOn w:val="718"/>
    <w:link w:val="714"/>
    <w:uiPriority w:val="9"/>
    <w:rPr>
      <w:rFonts w:ascii="Arial" w:hAnsi="Arial" w:eastAsia="Arial" w:cs="Arial"/>
      <w:b/>
      <w:bCs/>
      <w:sz w:val="22"/>
      <w:szCs w:val="22"/>
    </w:rPr>
  </w:style>
  <w:style w:type="character" w:styleId="727" w:customStyle="1">
    <w:name w:val="Заголовок 7 Знак"/>
    <w:basedOn w:val="718"/>
    <w:link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8" w:customStyle="1">
    <w:name w:val="Заголовок 8 Знак"/>
    <w:basedOn w:val="718"/>
    <w:link w:val="716"/>
    <w:uiPriority w:val="9"/>
    <w:rPr>
      <w:rFonts w:ascii="Arial" w:hAnsi="Arial" w:eastAsia="Arial" w:cs="Arial"/>
      <w:i/>
      <w:iCs/>
      <w:sz w:val="22"/>
      <w:szCs w:val="22"/>
    </w:rPr>
  </w:style>
  <w:style w:type="character" w:styleId="729" w:customStyle="1">
    <w:name w:val="Заголовок 9 Знак"/>
    <w:basedOn w:val="718"/>
    <w:link w:val="717"/>
    <w:uiPriority w:val="9"/>
    <w:rPr>
      <w:rFonts w:ascii="Arial" w:hAnsi="Arial" w:eastAsia="Arial" w:cs="Arial"/>
      <w:i/>
      <w:iCs/>
      <w:sz w:val="21"/>
      <w:szCs w:val="21"/>
    </w:rPr>
  </w:style>
  <w:style w:type="paragraph" w:styleId="730">
    <w:name w:val="Title"/>
    <w:basedOn w:val="708"/>
    <w:next w:val="708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 w:customStyle="1">
    <w:name w:val="Название Знак"/>
    <w:basedOn w:val="718"/>
    <w:link w:val="730"/>
    <w:uiPriority w:val="10"/>
    <w:rPr>
      <w:sz w:val="48"/>
      <w:szCs w:val="48"/>
    </w:rPr>
  </w:style>
  <w:style w:type="paragraph" w:styleId="732">
    <w:name w:val="Subtitle"/>
    <w:basedOn w:val="708"/>
    <w:next w:val="708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 w:customStyle="1">
    <w:name w:val="Подзаголовок Знак"/>
    <w:basedOn w:val="718"/>
    <w:link w:val="732"/>
    <w:uiPriority w:val="11"/>
    <w:rPr>
      <w:sz w:val="24"/>
      <w:szCs w:val="24"/>
    </w:rPr>
  </w:style>
  <w:style w:type="paragraph" w:styleId="734">
    <w:name w:val="Quote"/>
    <w:basedOn w:val="708"/>
    <w:next w:val="708"/>
    <w:link w:val="735"/>
    <w:uiPriority w:val="29"/>
    <w:qFormat/>
    <w:pPr>
      <w:ind w:left="720" w:right="720"/>
    </w:pPr>
    <w:rPr>
      <w:i/>
    </w:rPr>
  </w:style>
  <w:style w:type="character" w:styleId="735" w:customStyle="1">
    <w:name w:val="Цитата 2 Знак"/>
    <w:link w:val="734"/>
    <w:uiPriority w:val="29"/>
    <w:rPr>
      <w:i/>
    </w:rPr>
  </w:style>
  <w:style w:type="paragraph" w:styleId="736">
    <w:name w:val="Intense Quote"/>
    <w:basedOn w:val="708"/>
    <w:next w:val="708"/>
    <w:link w:val="73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 w:customStyle="1">
    <w:name w:val="Выделенная цитата Знак"/>
    <w:link w:val="736"/>
    <w:uiPriority w:val="30"/>
    <w:rPr>
      <w:i/>
    </w:rPr>
  </w:style>
  <w:style w:type="paragraph" w:styleId="738">
    <w:name w:val="Header"/>
    <w:basedOn w:val="708"/>
    <w:link w:val="73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9" w:customStyle="1">
    <w:name w:val="Верхний колонтитул Знак"/>
    <w:basedOn w:val="718"/>
    <w:link w:val="738"/>
    <w:uiPriority w:val="99"/>
  </w:style>
  <w:style w:type="paragraph" w:styleId="740">
    <w:name w:val="Footer"/>
    <w:basedOn w:val="708"/>
    <w:link w:val="74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1" w:customStyle="1">
    <w:name w:val="Footer Char"/>
    <w:basedOn w:val="718"/>
    <w:uiPriority w:val="99"/>
  </w:style>
  <w:style w:type="paragraph" w:styleId="742">
    <w:name w:val="Caption"/>
    <w:basedOn w:val="708"/>
    <w:next w:val="70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 w:customStyle="1">
    <w:name w:val="Нижний колонтитул Знак"/>
    <w:link w:val="740"/>
    <w:uiPriority w:val="99"/>
  </w:style>
  <w:style w:type="table" w:styleId="744">
    <w:name w:val="Table Grid"/>
    <w:basedOn w:val="719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 w:customStyle="1">
    <w:name w:val="Table Grid Light"/>
    <w:basedOn w:val="719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Plain Table 1"/>
    <w:basedOn w:val="719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2"/>
    <w:basedOn w:val="719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3"/>
    <w:basedOn w:val="71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>
    <w:name w:val="Plain Table 4"/>
    <w:basedOn w:val="71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Plain Table 5"/>
    <w:basedOn w:val="71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>
    <w:name w:val="Grid Table 1 Light"/>
    <w:basedOn w:val="719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1"/>
    <w:basedOn w:val="719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2"/>
    <w:basedOn w:val="719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3"/>
    <w:basedOn w:val="719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4"/>
    <w:basedOn w:val="719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5"/>
    <w:basedOn w:val="719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6"/>
    <w:basedOn w:val="719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2"/>
    <w:basedOn w:val="719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1"/>
    <w:basedOn w:val="719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2"/>
    <w:basedOn w:val="71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3"/>
    <w:basedOn w:val="71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4"/>
    <w:basedOn w:val="71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5"/>
    <w:basedOn w:val="719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6"/>
    <w:basedOn w:val="719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"/>
    <w:basedOn w:val="719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1"/>
    <w:basedOn w:val="719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2"/>
    <w:basedOn w:val="71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3"/>
    <w:basedOn w:val="71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4"/>
    <w:basedOn w:val="71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5"/>
    <w:basedOn w:val="719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6"/>
    <w:basedOn w:val="719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4"/>
    <w:basedOn w:val="719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 w:customStyle="1">
    <w:name w:val="Grid Table 4 - Accent 1"/>
    <w:basedOn w:val="719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4" w:customStyle="1">
    <w:name w:val="Grid Table 4 - Accent 2"/>
    <w:basedOn w:val="719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5" w:customStyle="1">
    <w:name w:val="Grid Table 4 - Accent 3"/>
    <w:basedOn w:val="719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6" w:customStyle="1">
    <w:name w:val="Grid Table 4 - Accent 4"/>
    <w:basedOn w:val="719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7" w:customStyle="1">
    <w:name w:val="Grid Table 4 - Accent 5"/>
    <w:basedOn w:val="719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8" w:customStyle="1">
    <w:name w:val="Grid Table 4 - Accent 6"/>
    <w:basedOn w:val="719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9">
    <w:name w:val="Grid Table 5 Dark"/>
    <w:basedOn w:val="71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1"/>
    <w:basedOn w:val="71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2"/>
    <w:basedOn w:val="71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3"/>
    <w:basedOn w:val="71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4"/>
    <w:basedOn w:val="71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5"/>
    <w:basedOn w:val="71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6"/>
    <w:basedOn w:val="71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6">
    <w:name w:val="Grid Table 6 Colorful"/>
    <w:basedOn w:val="71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Grid Table 6 Colorful - Accent 1"/>
    <w:basedOn w:val="719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8" w:customStyle="1">
    <w:name w:val="Grid Table 6 Colorful - Accent 2"/>
    <w:basedOn w:val="71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9" w:customStyle="1">
    <w:name w:val="Grid Table 6 Colorful - Accent 3"/>
    <w:basedOn w:val="719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0" w:customStyle="1">
    <w:name w:val="Grid Table 6 Colorful - Accent 4"/>
    <w:basedOn w:val="71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1" w:customStyle="1">
    <w:name w:val="Grid Table 6 Colorful - Accent 5"/>
    <w:basedOn w:val="719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6 Colorful - Accent 6"/>
    <w:basedOn w:val="719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>
    <w:name w:val="Grid Table 7 Colorful"/>
    <w:basedOn w:val="719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1"/>
    <w:basedOn w:val="719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2"/>
    <w:basedOn w:val="71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3"/>
    <w:basedOn w:val="71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4"/>
    <w:basedOn w:val="71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5"/>
    <w:basedOn w:val="719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6"/>
    <w:basedOn w:val="719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>
    <w:name w:val="List Table 1 Light"/>
    <w:basedOn w:val="71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1"/>
    <w:basedOn w:val="71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2"/>
    <w:basedOn w:val="71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3"/>
    <w:basedOn w:val="71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4"/>
    <w:basedOn w:val="71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5"/>
    <w:basedOn w:val="71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6"/>
    <w:basedOn w:val="71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2"/>
    <w:basedOn w:val="719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1"/>
    <w:basedOn w:val="719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2"/>
    <w:basedOn w:val="719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3"/>
    <w:basedOn w:val="719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4"/>
    <w:basedOn w:val="719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5"/>
    <w:basedOn w:val="719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6"/>
    <w:basedOn w:val="719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4">
    <w:name w:val="List Table 3"/>
    <w:basedOn w:val="719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1"/>
    <w:basedOn w:val="719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2"/>
    <w:basedOn w:val="71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3"/>
    <w:basedOn w:val="71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4"/>
    <w:basedOn w:val="71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5"/>
    <w:basedOn w:val="71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6"/>
    <w:basedOn w:val="71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"/>
    <w:basedOn w:val="719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1"/>
    <w:basedOn w:val="719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2"/>
    <w:basedOn w:val="719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3"/>
    <w:basedOn w:val="719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4"/>
    <w:basedOn w:val="719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5"/>
    <w:basedOn w:val="719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6"/>
    <w:basedOn w:val="719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5 Dark"/>
    <w:basedOn w:val="71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1"/>
    <w:basedOn w:val="719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2"/>
    <w:basedOn w:val="71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3"/>
    <w:basedOn w:val="71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4"/>
    <w:basedOn w:val="71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5"/>
    <w:basedOn w:val="71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6"/>
    <w:basedOn w:val="71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>
    <w:name w:val="List Table 6 Colorful"/>
    <w:basedOn w:val="71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6" w:customStyle="1">
    <w:name w:val="List Table 6 Colorful - Accent 1"/>
    <w:basedOn w:val="719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7" w:customStyle="1">
    <w:name w:val="List Table 6 Colorful - Accent 2"/>
    <w:basedOn w:val="71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8" w:customStyle="1">
    <w:name w:val="List Table 6 Colorful - Accent 3"/>
    <w:basedOn w:val="71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9" w:customStyle="1">
    <w:name w:val="List Table 6 Colorful - Accent 4"/>
    <w:basedOn w:val="71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0" w:customStyle="1">
    <w:name w:val="List Table 6 Colorful - Accent 5"/>
    <w:basedOn w:val="71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1" w:customStyle="1">
    <w:name w:val="List Table 6 Colorful - Accent 6"/>
    <w:basedOn w:val="71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2">
    <w:name w:val="List Table 7 Colorful"/>
    <w:basedOn w:val="719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1"/>
    <w:basedOn w:val="719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2"/>
    <w:basedOn w:val="719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3"/>
    <w:basedOn w:val="719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4"/>
    <w:basedOn w:val="719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5"/>
    <w:basedOn w:val="719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6"/>
    <w:basedOn w:val="719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ned - Accent"/>
    <w:basedOn w:val="71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0" w:customStyle="1">
    <w:name w:val="Lined - Accent 1"/>
    <w:basedOn w:val="71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1" w:customStyle="1">
    <w:name w:val="Lined - Accent 2"/>
    <w:basedOn w:val="71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2" w:customStyle="1">
    <w:name w:val="Lined - Accent 3"/>
    <w:basedOn w:val="71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3" w:customStyle="1">
    <w:name w:val="Lined - Accent 4"/>
    <w:basedOn w:val="71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4" w:customStyle="1">
    <w:name w:val="Lined - Accent 5"/>
    <w:basedOn w:val="71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5" w:customStyle="1">
    <w:name w:val="Lined - Accent 6"/>
    <w:basedOn w:val="719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6" w:customStyle="1">
    <w:name w:val="Bordered &amp; Lined - Accent"/>
    <w:basedOn w:val="71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Bordered &amp; Lined - Accent 1"/>
    <w:basedOn w:val="71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Bordered &amp; Lined - Accent 2"/>
    <w:basedOn w:val="71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Bordered &amp; Lined - Accent 3"/>
    <w:basedOn w:val="71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Bordered &amp; Lined - Accent 4"/>
    <w:basedOn w:val="71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Bordered &amp; Lined - Accent 5"/>
    <w:basedOn w:val="71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Bordered &amp; Lined - Accent 6"/>
    <w:basedOn w:val="719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"/>
    <w:basedOn w:val="719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4" w:customStyle="1">
    <w:name w:val="Bordered - Accent 1"/>
    <w:basedOn w:val="719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5" w:customStyle="1">
    <w:name w:val="Bordered - Accent 2"/>
    <w:basedOn w:val="719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6" w:customStyle="1">
    <w:name w:val="Bordered - Accent 3"/>
    <w:basedOn w:val="719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7" w:customStyle="1">
    <w:name w:val="Bordered - Accent 4"/>
    <w:basedOn w:val="719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8" w:customStyle="1">
    <w:name w:val="Bordered - Accent 5"/>
    <w:basedOn w:val="719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9" w:customStyle="1">
    <w:name w:val="Bordered - Accent 6"/>
    <w:basedOn w:val="719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0">
    <w:name w:val="footnote text"/>
    <w:basedOn w:val="708"/>
    <w:link w:val="871"/>
    <w:uiPriority w:val="99"/>
    <w:semiHidden/>
    <w:unhideWhenUsed/>
    <w:pPr>
      <w:spacing w:after="40"/>
    </w:pPr>
    <w:rPr>
      <w:sz w:val="18"/>
    </w:rPr>
  </w:style>
  <w:style w:type="character" w:styleId="871" w:customStyle="1">
    <w:name w:val="Текст сноски Знак"/>
    <w:link w:val="870"/>
    <w:uiPriority w:val="99"/>
    <w:rPr>
      <w:sz w:val="18"/>
    </w:rPr>
  </w:style>
  <w:style w:type="character" w:styleId="872">
    <w:name w:val="footnote reference"/>
    <w:basedOn w:val="718"/>
    <w:uiPriority w:val="99"/>
    <w:unhideWhenUsed/>
    <w:rPr>
      <w:vertAlign w:val="superscript"/>
    </w:rPr>
  </w:style>
  <w:style w:type="paragraph" w:styleId="873">
    <w:name w:val="endnote text"/>
    <w:basedOn w:val="708"/>
    <w:link w:val="874"/>
    <w:uiPriority w:val="99"/>
    <w:semiHidden/>
    <w:unhideWhenUsed/>
  </w:style>
  <w:style w:type="character" w:styleId="874" w:customStyle="1">
    <w:name w:val="Текст концевой сноски Знак"/>
    <w:link w:val="873"/>
    <w:uiPriority w:val="99"/>
    <w:rPr>
      <w:sz w:val="20"/>
    </w:rPr>
  </w:style>
  <w:style w:type="character" w:styleId="875">
    <w:name w:val="endnote reference"/>
    <w:basedOn w:val="718"/>
    <w:uiPriority w:val="99"/>
    <w:semiHidden/>
    <w:unhideWhenUsed/>
    <w:rPr>
      <w:vertAlign w:val="superscript"/>
    </w:rPr>
  </w:style>
  <w:style w:type="paragraph" w:styleId="876">
    <w:name w:val="toc 1"/>
    <w:basedOn w:val="708"/>
    <w:next w:val="708"/>
    <w:uiPriority w:val="39"/>
    <w:unhideWhenUsed/>
    <w:pPr>
      <w:spacing w:after="57"/>
    </w:pPr>
  </w:style>
  <w:style w:type="paragraph" w:styleId="877">
    <w:name w:val="toc 2"/>
    <w:basedOn w:val="708"/>
    <w:next w:val="708"/>
    <w:uiPriority w:val="39"/>
    <w:unhideWhenUsed/>
    <w:pPr>
      <w:ind w:left="283"/>
      <w:spacing w:after="57"/>
    </w:pPr>
  </w:style>
  <w:style w:type="paragraph" w:styleId="878">
    <w:name w:val="toc 3"/>
    <w:basedOn w:val="708"/>
    <w:next w:val="708"/>
    <w:uiPriority w:val="39"/>
    <w:unhideWhenUsed/>
    <w:pPr>
      <w:ind w:left="567"/>
      <w:spacing w:after="57"/>
    </w:pPr>
  </w:style>
  <w:style w:type="paragraph" w:styleId="879">
    <w:name w:val="toc 4"/>
    <w:basedOn w:val="708"/>
    <w:next w:val="708"/>
    <w:uiPriority w:val="39"/>
    <w:unhideWhenUsed/>
    <w:pPr>
      <w:ind w:left="850"/>
      <w:spacing w:after="57"/>
    </w:pPr>
  </w:style>
  <w:style w:type="paragraph" w:styleId="880">
    <w:name w:val="toc 5"/>
    <w:basedOn w:val="708"/>
    <w:next w:val="708"/>
    <w:uiPriority w:val="39"/>
    <w:unhideWhenUsed/>
    <w:pPr>
      <w:ind w:left="1134"/>
      <w:spacing w:after="57"/>
    </w:pPr>
  </w:style>
  <w:style w:type="paragraph" w:styleId="881">
    <w:name w:val="toc 6"/>
    <w:basedOn w:val="708"/>
    <w:next w:val="708"/>
    <w:uiPriority w:val="39"/>
    <w:unhideWhenUsed/>
    <w:pPr>
      <w:ind w:left="1417"/>
      <w:spacing w:after="57"/>
    </w:pPr>
  </w:style>
  <w:style w:type="paragraph" w:styleId="882">
    <w:name w:val="toc 7"/>
    <w:basedOn w:val="708"/>
    <w:next w:val="708"/>
    <w:uiPriority w:val="39"/>
    <w:unhideWhenUsed/>
    <w:pPr>
      <w:ind w:left="1701"/>
      <w:spacing w:after="57"/>
    </w:pPr>
  </w:style>
  <w:style w:type="paragraph" w:styleId="883">
    <w:name w:val="toc 8"/>
    <w:basedOn w:val="708"/>
    <w:next w:val="708"/>
    <w:uiPriority w:val="39"/>
    <w:unhideWhenUsed/>
    <w:pPr>
      <w:ind w:left="1984"/>
      <w:spacing w:after="57"/>
    </w:pPr>
  </w:style>
  <w:style w:type="paragraph" w:styleId="884">
    <w:name w:val="toc 9"/>
    <w:basedOn w:val="708"/>
    <w:next w:val="708"/>
    <w:uiPriority w:val="39"/>
    <w:unhideWhenUsed/>
    <w:pPr>
      <w:ind w:left="2268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708"/>
    <w:next w:val="708"/>
    <w:uiPriority w:val="99"/>
    <w:unhideWhenUsed/>
  </w:style>
  <w:style w:type="paragraph" w:styleId="887" w:customStyle="1">
    <w:name w:val="Стиль1"/>
    <w:basedOn w:val="708"/>
    <w:qFormat/>
    <w:rPr>
      <w:sz w:val="24"/>
    </w:rPr>
  </w:style>
  <w:style w:type="character" w:styleId="888" w:customStyle="1">
    <w:name w:val="Заголовок 4 Знак"/>
    <w:link w:val="712"/>
    <w:rPr>
      <w:rFonts w:ascii="Times New Roman" w:hAnsi="Times New Roman" w:eastAsia="Times New Roman"/>
      <w:szCs w:val="20"/>
      <w:lang w:eastAsia="ru-RU"/>
    </w:rPr>
  </w:style>
  <w:style w:type="paragraph" w:styleId="889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90">
    <w:name w:val="Balloon Text"/>
    <w:basedOn w:val="708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link w:val="89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92">
    <w:name w:val="List Paragraph"/>
    <w:basedOn w:val="708"/>
    <w:uiPriority w:val="34"/>
    <w:qFormat/>
    <w:pPr>
      <w:contextualSpacing/>
      <w:ind w:left="720"/>
    </w:pPr>
  </w:style>
  <w:style w:type="paragraph" w:styleId="893" w:customStyle="1">
    <w:name w:val="Знак Знак Знак Знак Знак Знак Знак Знак Знак Знак"/>
    <w:basedOn w:val="70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4" w:customStyle="1">
    <w:name w:val="Знак Знак Знак Знак"/>
    <w:basedOn w:val="70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5" w:customStyle="1">
    <w:name w:val="Знак Знак1 Знак Знак Знак Знак"/>
    <w:basedOn w:val="70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96">
    <w:name w:val="Hyperlink"/>
    <w:basedOn w:val="718"/>
    <w:uiPriority w:val="99"/>
    <w:unhideWhenUsed/>
    <w:rPr>
      <w:color w:val="0000ff" w:themeColor="hyperlink"/>
      <w:u w:val="single"/>
    </w:rPr>
  </w:style>
  <w:style w:type="paragraph" w:styleId="897">
    <w:name w:val="Normal (Web)"/>
    <w:basedOn w:val="708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8">
    <w:name w:val="No Spacing"/>
    <w:uiPriority w:val="1"/>
    <w:qFormat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F05A0-2546-435E-85AE-9E91AD812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15</cp:revision>
  <dcterms:created xsi:type="dcterms:W3CDTF">2024-12-24T09:49:00Z</dcterms:created>
  <dcterms:modified xsi:type="dcterms:W3CDTF">2025-05-23T13:38:26Z</dcterms:modified>
</cp:coreProperties>
</file>