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12140" cy="753110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12140" cy="7531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20pt;height:59.30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 19.05.2025 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№ 829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п.г.т. Никель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6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присвоении статуса единой теплоснабжающей организации</w:t>
      </w:r>
      <w:r>
        <w:rPr>
          <w:b/>
        </w:rPr>
        <w:t xml:space="preserve"> на территории </w:t>
      </w:r>
      <w:r>
        <w:rPr>
          <w:b/>
        </w:rPr>
        <w:t xml:space="preserve">н.п. Раякоски</w:t>
      </w:r>
      <w:r>
        <w:rPr>
          <w:b/>
        </w:rPr>
        <w:t xml:space="preserve"> 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</w:rPr>
        <w:t xml:space="preserve"> </w:t>
      </w:r>
      <w:r>
        <w:rPr>
          <w:b/>
          <w:bCs/>
        </w:rPr>
      </w:r>
      <w:r>
        <w:rPr>
          <w:b/>
          <w:bCs/>
        </w:rPr>
      </w:r>
    </w:p>
    <w:p>
      <w:pPr>
        <w:ind w:right="-6"/>
        <w:jc w:val="center"/>
        <w:tabs>
          <w:tab w:val="left" w:pos="9900" w:leader="none"/>
        </w:tabs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27.07.2010 № 190-ФЗ «О тепл</w:t>
      </w:r>
      <w:r>
        <w:rPr>
          <w:sz w:val="24"/>
          <w:szCs w:val="24"/>
        </w:rPr>
        <w:t xml:space="preserve">оснабжении», постановлением Правительства Российской Федерации от 08.08.2012 № 808 «Об организации теплоснабжения в Российской Федерации и о внесении изменений в некоторые акты Правительства Российской Федерации», Уставом Печенгского муниципального округа,</w:t>
      </w:r>
      <w:r>
        <w:rPr>
          <w:sz w:val="24"/>
          <w:szCs w:val="24"/>
        </w:rPr>
        <w:t xml:space="preserve"> с целью организации надежного и бесперебойного теплоснабжения на территории </w:t>
      </w:r>
      <w:r>
        <w:rPr>
          <w:sz w:val="24"/>
          <w:szCs w:val="24"/>
        </w:rPr>
        <w:t xml:space="preserve">н.п. Раякоски</w:t>
      </w:r>
      <w:r>
        <w:rPr>
          <w:sz w:val="24"/>
          <w:szCs w:val="24"/>
        </w:rPr>
        <w:t xml:space="preserve"> Печенгского муниципального округа,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42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05"/>
        <w:jc w:val="both"/>
        <w:tabs>
          <w:tab w:val="left" w:pos="54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80" w:right="-105"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6"/>
        <w:numPr>
          <w:ilvl w:val="0"/>
          <w:numId w:val="8"/>
        </w:numPr>
        <w:ind w:left="0" w:right="42" w:firstLine="709"/>
        <w:jc w:val="both"/>
        <w:rPr>
          <w:sz w:val="24"/>
          <w:szCs w:val="24"/>
        </w:rPr>
      </w:pPr>
      <w:r>
        <w:rPr>
          <w:sz w:val="24"/>
        </w:rPr>
        <w:t xml:space="preserve">Присвоить</w:t>
      </w:r>
      <w:r>
        <w:rPr>
          <w:sz w:val="24"/>
        </w:rPr>
        <w:t xml:space="preserve"> статус единой теплоснабжающей организации на территории</w:t>
        <w:br/>
      </w:r>
      <w:r>
        <w:rPr>
          <w:sz w:val="24"/>
        </w:rPr>
        <w:t xml:space="preserve">н.п. Раякоски </w:t>
      </w:r>
      <w:r>
        <w:rPr>
          <w:sz w:val="24"/>
        </w:rPr>
        <w:t xml:space="preserve">Печенгского муниципального округа Мурманской области</w:t>
      </w:r>
      <w:r>
        <w:rPr>
          <w:sz w:val="24"/>
        </w:rPr>
        <w:t xml:space="preserve"> </w:t>
      </w:r>
      <w:r>
        <w:rPr>
          <w:sz w:val="24"/>
        </w:rPr>
        <w:t xml:space="preserve">публичному акционерному</w:t>
      </w:r>
      <w:r>
        <w:rPr>
          <w:sz w:val="24"/>
        </w:rPr>
        <w:t xml:space="preserve"> обществу</w:t>
      </w:r>
      <w:r>
        <w:rPr>
          <w:sz w:val="24"/>
        </w:rPr>
        <w:t xml:space="preserve"> «Территориальная генерирующ</w:t>
      </w:r>
      <w:bookmarkStart w:id="0" w:name="_GoBack"/>
      <w:r/>
      <w:bookmarkEnd w:id="0"/>
      <w:r>
        <w:rPr>
          <w:sz w:val="24"/>
        </w:rPr>
        <w:t xml:space="preserve">ая компания № 1» </w:t>
      </w:r>
      <w:r>
        <w:rPr>
          <w:sz w:val="24"/>
        </w:rPr>
        <w:t xml:space="preserve">(</w:t>
      </w:r>
      <w:r>
        <w:rPr>
          <w:sz w:val="24"/>
        </w:rPr>
        <w:t xml:space="preserve">ПАО </w:t>
      </w:r>
      <w:r>
        <w:rPr>
          <w:sz w:val="24"/>
        </w:rPr>
        <w:t xml:space="preserve">«ТГК-1»), </w:t>
      </w:r>
      <w:r>
        <w:rPr>
          <w:sz w:val="24"/>
        </w:rPr>
        <w:t xml:space="preserve">ОРГН </w:t>
      </w:r>
      <w:r>
        <w:rPr>
          <w:sz w:val="24"/>
        </w:rPr>
        <w:t xml:space="preserve">1057810153400</w:t>
      </w:r>
      <w:r>
        <w:rPr>
          <w:sz w:val="24"/>
        </w:rPr>
        <w:t xml:space="preserve">,</w:t>
      </w:r>
      <w:r>
        <w:rPr>
          <w:sz w:val="24"/>
        </w:rPr>
        <w:t xml:space="preserve"> ИНН </w:t>
      </w:r>
      <w:r>
        <w:rPr>
          <w:sz w:val="24"/>
        </w:rPr>
        <w:t xml:space="preserve">7841312071</w:t>
      </w:r>
      <w:r>
        <w:rPr>
          <w:sz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26"/>
        <w:numPr>
          <w:ilvl w:val="0"/>
          <w:numId w:val="8"/>
        </w:numPr>
        <w:ind w:left="0" w:right="42" w:firstLine="709"/>
        <w:jc w:val="both"/>
        <w:rPr>
          <w:sz w:val="24"/>
        </w:rPr>
      </w:pPr>
      <w:r>
        <w:rPr>
          <w:sz w:val="24"/>
        </w:rPr>
        <w:t xml:space="preserve">Настоящее постановление вступает в силу после его подписания. </w:t>
      </w:r>
      <w:r>
        <w:rPr>
          <w:sz w:val="24"/>
        </w:rPr>
      </w:r>
      <w:r>
        <w:rPr>
          <w:sz w:val="24"/>
        </w:rPr>
      </w:r>
    </w:p>
    <w:p>
      <w:pPr>
        <w:pStyle w:val="726"/>
        <w:numPr>
          <w:ilvl w:val="0"/>
          <w:numId w:val="8"/>
        </w:numPr>
        <w:ind w:left="0" w:right="42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 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 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А</w:t>
      </w:r>
      <w:r>
        <w:rPr>
          <w:sz w:val="24"/>
          <w:szCs w:val="24"/>
        </w:rPr>
        <w:t xml:space="preserve">.В.</w:t>
      </w:r>
      <w:r>
        <w:rPr>
          <w:sz w:val="24"/>
          <w:szCs w:val="24"/>
        </w:rPr>
        <w:t xml:space="preserve"> Кузнецов</w:t>
      </w:r>
      <w:r>
        <w:rPr>
          <w:sz w:val="24"/>
          <w:szCs w:val="24"/>
        </w:rPr>
        <w:br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24"/>
          <w:szCs w:val="24"/>
        </w:rPr>
      </w:pPr>
      <w:r>
        <w:rPr>
          <w:sz w:val="20"/>
          <w:szCs w:val="20"/>
        </w:rPr>
        <w:t xml:space="preserve">Князева Э.Г., 60623</w:t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3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8">
    <w:name w:val="Plain Table 1"/>
    <w:basedOn w:val="69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69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5">
    <w:name w:val="Grid Table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6">
    <w:name w:val="Grid Table 4"/>
    <w:basedOn w:val="69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77">
    <w:name w:val="Grid Table 5 Dark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78">
    <w:name w:val="Grid Table 6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79">
    <w:name w:val="Grid Table 7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0">
    <w:name w:val="List Table 1 Light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List Table 2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82">
    <w:name w:val="List Table 3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List Table 4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List Table 5 Dark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85">
    <w:name w:val="List Table 6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86">
    <w:name w:val="List Table 7 Colorful"/>
    <w:basedOn w:val="69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687" w:default="1">
    <w:name w:val="Normal"/>
    <w:qFormat/>
  </w:style>
  <w:style w:type="paragraph" w:styleId="688">
    <w:name w:val="Heading 1"/>
    <w:basedOn w:val="687"/>
    <w:next w:val="687"/>
    <w:link w:val="717"/>
    <w:qFormat/>
    <w:pPr>
      <w:jc w:val="center"/>
      <w:keepNext/>
      <w:outlineLvl w:val="0"/>
    </w:pPr>
    <w:rPr>
      <w:sz w:val="24"/>
    </w:rPr>
  </w:style>
  <w:style w:type="paragraph" w:styleId="689">
    <w:name w:val="Heading 2"/>
    <w:basedOn w:val="687"/>
    <w:next w:val="687"/>
    <w:link w:val="71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0">
    <w:name w:val="Heading 3"/>
    <w:basedOn w:val="687"/>
    <w:next w:val="687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1">
    <w:name w:val="Heading 4"/>
    <w:basedOn w:val="687"/>
    <w:next w:val="687"/>
    <w:link w:val="7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2">
    <w:name w:val="Heading 5"/>
    <w:basedOn w:val="687"/>
    <w:next w:val="687"/>
    <w:link w:val="7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3">
    <w:name w:val="Heading 6"/>
    <w:basedOn w:val="687"/>
    <w:next w:val="687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4">
    <w:name w:val="Heading 7"/>
    <w:basedOn w:val="687"/>
    <w:next w:val="687"/>
    <w:link w:val="72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5">
    <w:name w:val="Heading 8"/>
    <w:basedOn w:val="687"/>
    <w:next w:val="687"/>
    <w:link w:val="72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6">
    <w:name w:val="Heading 9"/>
    <w:basedOn w:val="687"/>
    <w:next w:val="687"/>
    <w:link w:val="72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7" w:default="1">
    <w:name w:val="Default Paragraph Font"/>
    <w:uiPriority w:val="1"/>
    <w:semiHidden/>
    <w:unhideWhenUsed/>
  </w:style>
  <w:style w:type="table" w:styleId="69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9" w:default="1">
    <w:name w:val="No List"/>
    <w:uiPriority w:val="99"/>
    <w:semiHidden/>
    <w:unhideWhenUsed/>
  </w:style>
  <w:style w:type="character" w:styleId="700" w:customStyle="1">
    <w:name w:val="Heading 1 Char"/>
    <w:basedOn w:val="697"/>
    <w:uiPriority w:val="9"/>
    <w:rPr>
      <w:rFonts w:ascii="Arial" w:hAnsi="Arial" w:eastAsia="Arial" w:cs="Arial"/>
      <w:sz w:val="40"/>
      <w:szCs w:val="40"/>
    </w:rPr>
  </w:style>
  <w:style w:type="character" w:styleId="701" w:customStyle="1">
    <w:name w:val="Heading 2 Char"/>
    <w:basedOn w:val="697"/>
    <w:uiPriority w:val="9"/>
    <w:rPr>
      <w:rFonts w:ascii="Arial" w:hAnsi="Arial" w:eastAsia="Arial" w:cs="Arial"/>
      <w:sz w:val="34"/>
    </w:rPr>
  </w:style>
  <w:style w:type="character" w:styleId="702" w:customStyle="1">
    <w:name w:val="Heading 3 Char"/>
    <w:basedOn w:val="697"/>
    <w:uiPriority w:val="9"/>
    <w:rPr>
      <w:rFonts w:ascii="Arial" w:hAnsi="Arial" w:eastAsia="Arial" w:cs="Arial"/>
      <w:sz w:val="30"/>
      <w:szCs w:val="30"/>
    </w:rPr>
  </w:style>
  <w:style w:type="character" w:styleId="703" w:customStyle="1">
    <w:name w:val="Heading 4 Char"/>
    <w:basedOn w:val="697"/>
    <w:uiPriority w:val="9"/>
    <w:rPr>
      <w:rFonts w:ascii="Arial" w:hAnsi="Arial" w:eastAsia="Arial" w:cs="Arial"/>
      <w:b/>
      <w:bCs/>
      <w:sz w:val="26"/>
      <w:szCs w:val="26"/>
    </w:rPr>
  </w:style>
  <w:style w:type="character" w:styleId="704" w:customStyle="1">
    <w:name w:val="Heading 5 Char"/>
    <w:basedOn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05" w:customStyle="1">
    <w:name w:val="Heading 6 Char"/>
    <w:basedOn w:val="697"/>
    <w:uiPriority w:val="9"/>
    <w:rPr>
      <w:rFonts w:ascii="Arial" w:hAnsi="Arial" w:eastAsia="Arial" w:cs="Arial"/>
      <w:b/>
      <w:bCs/>
      <w:sz w:val="22"/>
      <w:szCs w:val="22"/>
    </w:rPr>
  </w:style>
  <w:style w:type="character" w:styleId="706" w:customStyle="1">
    <w:name w:val="Heading 7 Char"/>
    <w:basedOn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7" w:customStyle="1">
    <w:name w:val="Heading 8 Char"/>
    <w:basedOn w:val="697"/>
    <w:uiPriority w:val="9"/>
    <w:rPr>
      <w:rFonts w:ascii="Arial" w:hAnsi="Arial" w:eastAsia="Arial" w:cs="Arial"/>
      <w:i/>
      <w:iCs/>
      <w:sz w:val="22"/>
      <w:szCs w:val="22"/>
    </w:rPr>
  </w:style>
  <w:style w:type="character" w:styleId="708" w:customStyle="1">
    <w:name w:val="Heading 9 Char"/>
    <w:basedOn w:val="697"/>
    <w:uiPriority w:val="9"/>
    <w:rPr>
      <w:rFonts w:ascii="Arial" w:hAnsi="Arial" w:eastAsia="Arial" w:cs="Arial"/>
      <w:i/>
      <w:iCs/>
      <w:sz w:val="21"/>
      <w:szCs w:val="21"/>
    </w:rPr>
  </w:style>
  <w:style w:type="character" w:styleId="709" w:customStyle="1">
    <w:name w:val="Title Char"/>
    <w:basedOn w:val="697"/>
    <w:uiPriority w:val="10"/>
    <w:rPr>
      <w:sz w:val="48"/>
      <w:szCs w:val="48"/>
    </w:rPr>
  </w:style>
  <w:style w:type="character" w:styleId="710" w:customStyle="1">
    <w:name w:val="Subtitle Char"/>
    <w:basedOn w:val="697"/>
    <w:uiPriority w:val="11"/>
    <w:rPr>
      <w:sz w:val="24"/>
      <w:szCs w:val="24"/>
    </w:rPr>
  </w:style>
  <w:style w:type="character" w:styleId="711" w:customStyle="1">
    <w:name w:val="Quote Char"/>
    <w:uiPriority w:val="29"/>
    <w:rPr>
      <w:i/>
    </w:rPr>
  </w:style>
  <w:style w:type="character" w:styleId="712" w:customStyle="1">
    <w:name w:val="Intense Quote Char"/>
    <w:uiPriority w:val="30"/>
    <w:rPr>
      <w:i/>
    </w:rPr>
  </w:style>
  <w:style w:type="character" w:styleId="713" w:customStyle="1">
    <w:name w:val="Header Char"/>
    <w:basedOn w:val="697"/>
    <w:uiPriority w:val="99"/>
  </w:style>
  <w:style w:type="character" w:styleId="714" w:customStyle="1">
    <w:name w:val="Caption Char"/>
    <w:uiPriority w:val="99"/>
  </w:style>
  <w:style w:type="character" w:styleId="715" w:customStyle="1">
    <w:name w:val="Footnote Text Char"/>
    <w:uiPriority w:val="99"/>
    <w:rPr>
      <w:sz w:val="18"/>
    </w:rPr>
  </w:style>
  <w:style w:type="character" w:styleId="716" w:customStyle="1">
    <w:name w:val="Endnote Text Char"/>
    <w:uiPriority w:val="99"/>
    <w:rPr>
      <w:sz w:val="20"/>
    </w:rPr>
  </w:style>
  <w:style w:type="character" w:styleId="717" w:customStyle="1">
    <w:name w:val="Заголовок 1 Знак"/>
    <w:link w:val="688"/>
    <w:uiPriority w:val="9"/>
    <w:rPr>
      <w:rFonts w:ascii="Arial" w:hAnsi="Arial" w:eastAsia="Arial" w:cs="Arial"/>
      <w:sz w:val="40"/>
      <w:szCs w:val="40"/>
    </w:rPr>
  </w:style>
  <w:style w:type="character" w:styleId="718" w:customStyle="1">
    <w:name w:val="Заголовок 2 Знак"/>
    <w:link w:val="689"/>
    <w:uiPriority w:val="9"/>
    <w:rPr>
      <w:rFonts w:ascii="Arial" w:hAnsi="Arial" w:eastAsia="Arial" w:cs="Arial"/>
      <w:sz w:val="34"/>
    </w:rPr>
  </w:style>
  <w:style w:type="character" w:styleId="719" w:customStyle="1">
    <w:name w:val="Заголовок 3 Знак"/>
    <w:link w:val="690"/>
    <w:uiPriority w:val="9"/>
    <w:rPr>
      <w:rFonts w:ascii="Arial" w:hAnsi="Arial" w:eastAsia="Arial" w:cs="Arial"/>
      <w:sz w:val="30"/>
      <w:szCs w:val="30"/>
    </w:rPr>
  </w:style>
  <w:style w:type="character" w:styleId="720" w:customStyle="1">
    <w:name w:val="Заголовок 4 Знак"/>
    <w:link w:val="691"/>
    <w:uiPriority w:val="9"/>
    <w:rPr>
      <w:rFonts w:ascii="Arial" w:hAnsi="Arial" w:eastAsia="Arial" w:cs="Arial"/>
      <w:b/>
      <w:bCs/>
      <w:sz w:val="26"/>
      <w:szCs w:val="26"/>
    </w:rPr>
  </w:style>
  <w:style w:type="character" w:styleId="721" w:customStyle="1">
    <w:name w:val="Заголовок 5 Знак"/>
    <w:link w:val="692"/>
    <w:uiPriority w:val="9"/>
    <w:rPr>
      <w:rFonts w:ascii="Arial" w:hAnsi="Arial" w:eastAsia="Arial" w:cs="Arial"/>
      <w:b/>
      <w:bCs/>
      <w:sz w:val="24"/>
      <w:szCs w:val="24"/>
    </w:rPr>
  </w:style>
  <w:style w:type="character" w:styleId="722" w:customStyle="1">
    <w:name w:val="Заголовок 6 Знак"/>
    <w:link w:val="693"/>
    <w:uiPriority w:val="9"/>
    <w:rPr>
      <w:rFonts w:ascii="Arial" w:hAnsi="Arial" w:eastAsia="Arial" w:cs="Arial"/>
      <w:b/>
      <w:bCs/>
      <w:sz w:val="22"/>
      <w:szCs w:val="22"/>
    </w:rPr>
  </w:style>
  <w:style w:type="character" w:styleId="723" w:customStyle="1">
    <w:name w:val="Заголовок 7 Знак"/>
    <w:link w:val="6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4" w:customStyle="1">
    <w:name w:val="Заголовок 8 Знак"/>
    <w:link w:val="695"/>
    <w:uiPriority w:val="9"/>
    <w:rPr>
      <w:rFonts w:ascii="Arial" w:hAnsi="Arial" w:eastAsia="Arial" w:cs="Arial"/>
      <w:i/>
      <w:iCs/>
      <w:sz w:val="22"/>
      <w:szCs w:val="22"/>
    </w:rPr>
  </w:style>
  <w:style w:type="character" w:styleId="725" w:customStyle="1">
    <w:name w:val="Заголовок 9 Знак"/>
    <w:link w:val="696"/>
    <w:uiPriority w:val="9"/>
    <w:rPr>
      <w:rFonts w:ascii="Arial" w:hAnsi="Arial" w:eastAsia="Arial" w:cs="Arial"/>
      <w:i/>
      <w:iCs/>
      <w:sz w:val="21"/>
      <w:szCs w:val="21"/>
    </w:rPr>
  </w:style>
  <w:style w:type="paragraph" w:styleId="726">
    <w:name w:val="List Paragraph"/>
    <w:basedOn w:val="687"/>
    <w:uiPriority w:val="34"/>
    <w:qFormat/>
    <w:pPr>
      <w:contextualSpacing/>
      <w:ind w:left="720"/>
    </w:pPr>
  </w:style>
  <w:style w:type="paragraph" w:styleId="727">
    <w:name w:val="No Spacing"/>
    <w:uiPriority w:val="1"/>
    <w:qFormat/>
    <w:rPr>
      <w:lang w:eastAsia="zh-CN"/>
    </w:rPr>
  </w:style>
  <w:style w:type="paragraph" w:styleId="728">
    <w:name w:val="Title"/>
    <w:basedOn w:val="687"/>
    <w:next w:val="687"/>
    <w:link w:val="72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9" w:customStyle="1">
    <w:name w:val="Заголовок Знак"/>
    <w:link w:val="728"/>
    <w:uiPriority w:val="10"/>
    <w:rPr>
      <w:sz w:val="48"/>
      <w:szCs w:val="48"/>
    </w:rPr>
  </w:style>
  <w:style w:type="paragraph" w:styleId="730">
    <w:name w:val="Subtitle"/>
    <w:basedOn w:val="687"/>
    <w:next w:val="687"/>
    <w:link w:val="731"/>
    <w:uiPriority w:val="11"/>
    <w:qFormat/>
    <w:pPr>
      <w:spacing w:before="200" w:after="200"/>
    </w:pPr>
    <w:rPr>
      <w:sz w:val="24"/>
      <w:szCs w:val="24"/>
    </w:rPr>
  </w:style>
  <w:style w:type="character" w:styleId="731" w:customStyle="1">
    <w:name w:val="Подзаголовок Знак"/>
    <w:link w:val="730"/>
    <w:uiPriority w:val="11"/>
    <w:rPr>
      <w:sz w:val="24"/>
      <w:szCs w:val="24"/>
    </w:rPr>
  </w:style>
  <w:style w:type="paragraph" w:styleId="732">
    <w:name w:val="Quote"/>
    <w:basedOn w:val="687"/>
    <w:next w:val="687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687"/>
    <w:next w:val="687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687"/>
    <w:link w:val="73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link w:val="736"/>
    <w:uiPriority w:val="99"/>
  </w:style>
  <w:style w:type="paragraph" w:styleId="738">
    <w:name w:val="Footer"/>
    <w:basedOn w:val="687"/>
    <w:link w:val="74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uiPriority w:val="99"/>
  </w:style>
  <w:style w:type="paragraph" w:styleId="740">
    <w:name w:val="Caption"/>
    <w:basedOn w:val="687"/>
    <w:next w:val="687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>
    <w:name w:val="Table Grid"/>
    <w:basedOn w:val="698"/>
    <w:tblPr/>
  </w:style>
  <w:style w:type="table" w:styleId="743" w:customStyle="1">
    <w:name w:val="Table Grid Light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 w:customStyle="1">
    <w:name w:val="Таблица простая 11"/>
    <w:uiPriority w:val="59"/>
    <w:rPr>
      <w:lang w:eastAsia="zh-CN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 w:customStyle="1">
    <w:name w:val="Таблица простая 21"/>
    <w:uiPriority w:val="59"/>
    <w:rPr>
      <w:lang w:eastAsia="zh-CN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 w:customStyle="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8">
    <w:name w:val="Hyperlink"/>
    <w:uiPriority w:val="99"/>
    <w:unhideWhenUsed/>
    <w:rPr>
      <w:color w:val="0000ff"/>
      <w:u w:val="single"/>
    </w:rPr>
  </w:style>
  <w:style w:type="paragraph" w:styleId="869">
    <w:name w:val="footnote text"/>
    <w:basedOn w:val="687"/>
    <w:link w:val="870"/>
    <w:uiPriority w:val="99"/>
    <w:semiHidden/>
    <w:unhideWhenUsed/>
    <w:pPr>
      <w:spacing w:after="40"/>
    </w:pPr>
    <w:rPr>
      <w:sz w:val="18"/>
    </w:rPr>
  </w:style>
  <w:style w:type="character" w:styleId="870" w:customStyle="1">
    <w:name w:val="Текст сноски Знак"/>
    <w:link w:val="869"/>
    <w:uiPriority w:val="99"/>
    <w:rPr>
      <w:sz w:val="18"/>
    </w:rPr>
  </w:style>
  <w:style w:type="character" w:styleId="871">
    <w:name w:val="footnote reference"/>
    <w:uiPriority w:val="99"/>
    <w:unhideWhenUsed/>
    <w:rPr>
      <w:vertAlign w:val="superscript"/>
    </w:rPr>
  </w:style>
  <w:style w:type="paragraph" w:styleId="872">
    <w:name w:val="endnote text"/>
    <w:basedOn w:val="687"/>
    <w:link w:val="873"/>
    <w:uiPriority w:val="99"/>
    <w:semiHidden/>
    <w:unhideWhenUsed/>
  </w:style>
  <w:style w:type="character" w:styleId="873" w:customStyle="1">
    <w:name w:val="Текст концевой сноски Знак"/>
    <w:link w:val="872"/>
    <w:uiPriority w:val="99"/>
    <w:rPr>
      <w:sz w:val="20"/>
    </w:rPr>
  </w:style>
  <w:style w:type="character" w:styleId="874">
    <w:name w:val="endnote reference"/>
    <w:uiPriority w:val="99"/>
    <w:semiHidden/>
    <w:unhideWhenUsed/>
    <w:rPr>
      <w:vertAlign w:val="superscript"/>
    </w:rPr>
  </w:style>
  <w:style w:type="paragraph" w:styleId="875">
    <w:name w:val="toc 1"/>
    <w:basedOn w:val="687"/>
    <w:next w:val="687"/>
    <w:uiPriority w:val="39"/>
    <w:unhideWhenUsed/>
    <w:pPr>
      <w:spacing w:after="57"/>
    </w:pPr>
  </w:style>
  <w:style w:type="paragraph" w:styleId="876">
    <w:name w:val="toc 2"/>
    <w:basedOn w:val="687"/>
    <w:next w:val="687"/>
    <w:uiPriority w:val="39"/>
    <w:unhideWhenUsed/>
    <w:pPr>
      <w:ind w:left="283"/>
      <w:spacing w:after="57"/>
    </w:pPr>
  </w:style>
  <w:style w:type="paragraph" w:styleId="877">
    <w:name w:val="toc 3"/>
    <w:basedOn w:val="687"/>
    <w:next w:val="687"/>
    <w:uiPriority w:val="39"/>
    <w:unhideWhenUsed/>
    <w:pPr>
      <w:ind w:left="567"/>
      <w:spacing w:after="57"/>
    </w:pPr>
  </w:style>
  <w:style w:type="paragraph" w:styleId="878">
    <w:name w:val="toc 4"/>
    <w:basedOn w:val="687"/>
    <w:next w:val="687"/>
    <w:uiPriority w:val="39"/>
    <w:unhideWhenUsed/>
    <w:pPr>
      <w:ind w:left="850"/>
      <w:spacing w:after="57"/>
    </w:pPr>
  </w:style>
  <w:style w:type="paragraph" w:styleId="879">
    <w:name w:val="toc 5"/>
    <w:basedOn w:val="687"/>
    <w:next w:val="687"/>
    <w:uiPriority w:val="39"/>
    <w:unhideWhenUsed/>
    <w:pPr>
      <w:ind w:left="1134"/>
      <w:spacing w:after="57"/>
    </w:pPr>
  </w:style>
  <w:style w:type="paragraph" w:styleId="880">
    <w:name w:val="toc 6"/>
    <w:basedOn w:val="687"/>
    <w:next w:val="687"/>
    <w:uiPriority w:val="39"/>
    <w:unhideWhenUsed/>
    <w:pPr>
      <w:ind w:left="1417"/>
      <w:spacing w:after="57"/>
    </w:pPr>
  </w:style>
  <w:style w:type="paragraph" w:styleId="881">
    <w:name w:val="toc 7"/>
    <w:basedOn w:val="687"/>
    <w:next w:val="687"/>
    <w:uiPriority w:val="39"/>
    <w:unhideWhenUsed/>
    <w:pPr>
      <w:ind w:left="1701"/>
      <w:spacing w:after="57"/>
    </w:pPr>
  </w:style>
  <w:style w:type="paragraph" w:styleId="882">
    <w:name w:val="toc 8"/>
    <w:basedOn w:val="687"/>
    <w:next w:val="687"/>
    <w:uiPriority w:val="39"/>
    <w:unhideWhenUsed/>
    <w:pPr>
      <w:ind w:left="1984"/>
      <w:spacing w:after="57"/>
    </w:pPr>
  </w:style>
  <w:style w:type="paragraph" w:styleId="883">
    <w:name w:val="toc 9"/>
    <w:basedOn w:val="687"/>
    <w:next w:val="687"/>
    <w:uiPriority w:val="39"/>
    <w:unhideWhenUsed/>
    <w:pPr>
      <w:ind w:left="2268"/>
      <w:spacing w:after="57"/>
    </w:pPr>
  </w:style>
  <w:style w:type="paragraph" w:styleId="884">
    <w:name w:val="TOC Heading"/>
    <w:uiPriority w:val="39"/>
    <w:unhideWhenUsed/>
    <w:rPr>
      <w:lang w:eastAsia="zh-CN"/>
    </w:rPr>
  </w:style>
  <w:style w:type="paragraph" w:styleId="885">
    <w:name w:val="table of figures"/>
    <w:basedOn w:val="687"/>
    <w:next w:val="687"/>
    <w:uiPriority w:val="99"/>
    <w:unhideWhenUsed/>
  </w:style>
  <w:style w:type="character" w:styleId="886" w:customStyle="1">
    <w:name w:val="Основной шрифт абзаца;Знак Знак1 Знак Знак Знак Знак Знак Знак"/>
    <w:link w:val="892"/>
    <w:semiHidden/>
  </w:style>
  <w:style w:type="paragraph" w:styleId="887">
    <w:name w:val="Body Text"/>
    <w:basedOn w:val="687"/>
    <w:pPr>
      <w:jc w:val="both"/>
    </w:pPr>
    <w:rPr>
      <w:sz w:val="24"/>
      <w:szCs w:val="24"/>
    </w:rPr>
  </w:style>
  <w:style w:type="paragraph" w:styleId="888">
    <w:name w:val="Body Text Indent"/>
    <w:basedOn w:val="687"/>
    <w:pPr>
      <w:ind w:left="283"/>
      <w:spacing w:after="120"/>
    </w:pPr>
  </w:style>
  <w:style w:type="paragraph" w:styleId="889">
    <w:name w:val="Body Text 2"/>
    <w:basedOn w:val="687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890">
    <w:name w:val="Body Text Indent 2"/>
    <w:basedOn w:val="687"/>
    <w:pPr>
      <w:ind w:firstLine="709"/>
      <w:jc w:val="both"/>
    </w:pPr>
    <w:rPr>
      <w:bCs/>
      <w:sz w:val="26"/>
      <w:szCs w:val="26"/>
    </w:rPr>
  </w:style>
  <w:style w:type="paragraph" w:styleId="891">
    <w:name w:val="Body Text Indent 3"/>
    <w:basedOn w:val="687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892" w:customStyle="1">
    <w:name w:val="Знак Знак1 Знак Знак Знак Знак"/>
    <w:basedOn w:val="687"/>
    <w:link w:val="88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3">
    <w:name w:val="Body Text 3"/>
    <w:basedOn w:val="687"/>
    <w:link w:val="894"/>
    <w:pPr>
      <w:spacing w:after="120"/>
    </w:pPr>
    <w:rPr>
      <w:sz w:val="16"/>
      <w:szCs w:val="16"/>
    </w:rPr>
  </w:style>
  <w:style w:type="character" w:styleId="894" w:customStyle="1">
    <w:name w:val="Основной текст 3 Знак"/>
    <w:link w:val="893"/>
    <w:rPr>
      <w:sz w:val="16"/>
      <w:szCs w:val="16"/>
    </w:rPr>
  </w:style>
  <w:style w:type="paragraph" w:styleId="895">
    <w:name w:val="Balloon Text"/>
    <w:basedOn w:val="687"/>
    <w:link w:val="896"/>
    <w:rPr>
      <w:rFonts w:ascii="Tahoma" w:hAnsi="Tahoma" w:cs="Tahoma"/>
      <w:sz w:val="16"/>
      <w:szCs w:val="16"/>
    </w:rPr>
  </w:style>
  <w:style w:type="character" w:styleId="896" w:customStyle="1">
    <w:name w:val="Текст выноски Знак"/>
    <w:link w:val="895"/>
    <w:rPr>
      <w:rFonts w:ascii="Tahoma" w:hAnsi="Tahoma" w:cs="Tahoma"/>
      <w:sz w:val="16"/>
      <w:szCs w:val="16"/>
    </w:rPr>
  </w:style>
  <w:style w:type="character" w:styleId="897" w:customStyle="1">
    <w:name w:val="long_copy"/>
    <w:basedOn w:val="69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22</cp:revision>
  <dcterms:created xsi:type="dcterms:W3CDTF">2024-11-19T11:44:00Z</dcterms:created>
  <dcterms:modified xsi:type="dcterms:W3CDTF">2025-05-23T13:41:10Z</dcterms:modified>
  <cp:version>917504</cp:version>
</cp:coreProperties>
</file>