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9600" cy="752475"/>
                <wp:effectExtent l="0" t="0" r="0" b="0"/>
                <wp:docPr id="1" name="_x0000_i102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.00pt;height:59.25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 </w:t>
      </w:r>
      <w:r>
        <w:rPr>
          <w:b/>
          <w:bCs/>
          <w:sz w:val="24"/>
          <w:szCs w:val="24"/>
        </w:rPr>
        <w:t xml:space="preserve">06.06.2025</w:t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№ 1005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iCs/>
        </w:rPr>
      </w:pPr>
      <w:r>
        <w:rPr>
          <w:b/>
          <w:bCs/>
          <w:iCs/>
        </w:rPr>
        <w:t xml:space="preserve">О </w:t>
      </w:r>
      <w:r>
        <w:rPr>
          <w:b/>
          <w:bCs/>
          <w:iCs/>
        </w:rPr>
        <w:t xml:space="preserve">внесении изменений в </w:t>
      </w:r>
      <w:r>
        <w:rPr>
          <w:b/>
          <w:bCs/>
          <w:iCs/>
        </w:rPr>
        <w:t xml:space="preserve">постановление администрации Печенгского муниципального округа </w:t>
        <w:br/>
        <w:t xml:space="preserve">от 09.12.2024 № 1969</w:t>
      </w:r>
      <w:r>
        <w:rPr>
          <w:b/>
          <w:bCs/>
          <w:iCs/>
        </w:rPr>
        <w:t xml:space="preserve"> «</w:t>
      </w:r>
      <w:r>
        <w:rPr>
          <w:b/>
          <w:bCs/>
          <w:iCs/>
        </w:rPr>
        <w:t xml:space="preserve">О реорганизации муниципального бюджетного учреждения дополнительного образования «Детская художественная школа № 2» в форме присоединения к нему муниципального бюджетного учреждения дополнительного образования «Детская художественная школа № 1»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lef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lef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</w:t>
      </w:r>
      <w:r>
        <w:rPr>
          <w:sz w:val="24"/>
          <w:szCs w:val="24"/>
        </w:rPr>
        <w:t xml:space="preserve">правового</w:t>
      </w:r>
      <w:r>
        <w:rPr>
          <w:sz w:val="24"/>
          <w:szCs w:val="24"/>
        </w:rPr>
        <w:t xml:space="preserve">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right="0" w:firstLine="709"/>
        <w:jc w:val="both"/>
        <w:rPr>
          <w:bCs/>
          <w:iCs/>
          <w:sz w:val="24"/>
          <w:szCs w:val="24"/>
        </w:rPr>
      </w:pPr>
      <w:r>
        <w:rPr>
          <w:bCs/>
          <w:sz w:val="24"/>
          <w:szCs w:val="24"/>
        </w:rPr>
        <w:t xml:space="preserve">1. Внести в </w:t>
      </w:r>
      <w:r>
        <w:rPr>
          <w:bCs/>
          <w:iCs/>
          <w:sz w:val="24"/>
          <w:szCs w:val="24"/>
        </w:rPr>
        <w:t xml:space="preserve">постановление администрации Печенгского муниципального округа </w:t>
        <w:br/>
        <w:t xml:space="preserve">от 09.12.2024 № </w:t>
      </w:r>
      <w:r>
        <w:rPr>
          <w:bCs/>
          <w:iCs/>
          <w:sz w:val="24"/>
          <w:szCs w:val="24"/>
        </w:rPr>
        <w:t xml:space="preserve">1969</w:t>
      </w:r>
      <w:r>
        <w:rPr>
          <w:bCs/>
          <w:iCs/>
          <w:sz w:val="24"/>
          <w:szCs w:val="24"/>
        </w:rPr>
        <w:t xml:space="preserve"> «</w:t>
      </w:r>
      <w:r>
        <w:rPr>
          <w:bCs/>
          <w:iCs/>
          <w:sz w:val="24"/>
          <w:szCs w:val="24"/>
        </w:rPr>
        <w:t xml:space="preserve">О реорганизации муниципального бюджетного учреждения дополнительного образования «Детская художественная школа № 2» в форме присоединения к нему муниципального бюджетного учреждения дополнительного образования «Детская художественная школа № 1»</w:t>
      </w:r>
      <w:r>
        <w:rPr>
          <w:bCs/>
          <w:iCs/>
          <w:sz w:val="24"/>
          <w:szCs w:val="24"/>
        </w:rPr>
        <w:t xml:space="preserve">, следующие изменения: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подпункт 2.2 пункта 2 изложить в следующей редакции: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«</w:t>
      </w:r>
      <w:r>
        <w:rPr>
          <w:bCs/>
          <w:sz w:val="24"/>
          <w:szCs w:val="24"/>
        </w:rPr>
        <w:t xml:space="preserve">2.2. наименование юридического лица после завершения процедуры реорганизации - муниципальное бюджетное учреждение дополнительного образования «Детская художественная школа»</w:t>
      </w:r>
      <w:r>
        <w:rPr>
          <w:bCs/>
          <w:sz w:val="24"/>
          <w:szCs w:val="24"/>
        </w:rPr>
        <w:t xml:space="preserve"> Печенгского муниципального округа</w:t>
      </w:r>
      <w:r>
        <w:rPr>
          <w:bCs/>
          <w:sz w:val="24"/>
          <w:szCs w:val="24"/>
        </w:rPr>
        <w:t xml:space="preserve">;</w:t>
      </w:r>
      <w:r>
        <w:rPr>
          <w:bCs/>
          <w:sz w:val="24"/>
          <w:szCs w:val="24"/>
        </w:rPr>
        <w:t xml:space="preserve">».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. Настоящее постановление вступает в силу </w:t>
      </w:r>
      <w:r>
        <w:rPr>
          <w:bCs/>
          <w:sz w:val="24"/>
          <w:szCs w:val="24"/>
        </w:rPr>
        <w:t xml:space="preserve">после</w:t>
      </w:r>
      <w:r>
        <w:rPr>
          <w:bCs/>
          <w:sz w:val="24"/>
          <w:szCs w:val="24"/>
        </w:rPr>
        <w:t xml:space="preserve"> его подписания </w:t>
      </w:r>
      <w:r>
        <w:rPr>
          <w:bCs/>
          <w:sz w:val="24"/>
          <w:szCs w:val="24"/>
        </w:rPr>
        <w:t xml:space="preserve">и распространяется на правоотношения, возникшие со 02.06.2025 года.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 Настоящее постановление</w:t>
      </w:r>
      <w:r>
        <w:rPr>
          <w:bCs/>
          <w:sz w:val="24"/>
          <w:szCs w:val="24"/>
        </w:rPr>
        <w:t xml:space="preserve"> подлежит размещению на официальном сайте Печенгского муниципального округа https://pechengamr.gov-murman.ru/.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А.В. </w:t>
      </w:r>
      <w:r>
        <w:rPr>
          <w:sz w:val="24"/>
          <w:szCs w:val="24"/>
        </w:rPr>
        <w:t xml:space="preserve">Кузнецов</w:t>
      </w:r>
      <w:r/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Щукина Л.Я., 6-07-18</w:t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993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2" w:default="1">
    <w:name w:val="Normal"/>
  </w:style>
  <w:style w:type="paragraph" w:styleId="663">
    <w:name w:val="Heading 1"/>
    <w:basedOn w:val="662"/>
    <w:next w:val="662"/>
    <w:link w:val="711"/>
    <w:qFormat/>
    <w:pPr>
      <w:jc w:val="center"/>
      <w:keepNext/>
      <w:outlineLvl w:val="0"/>
    </w:pPr>
    <w:rPr>
      <w:sz w:val="24"/>
    </w:rPr>
  </w:style>
  <w:style w:type="paragraph" w:styleId="664">
    <w:name w:val="Heading 2"/>
    <w:basedOn w:val="662"/>
    <w:next w:val="662"/>
    <w:link w:val="71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65">
    <w:name w:val="Heading 3"/>
    <w:basedOn w:val="662"/>
    <w:next w:val="662"/>
    <w:link w:val="71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6">
    <w:name w:val="Heading 4"/>
    <w:basedOn w:val="662"/>
    <w:next w:val="662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662"/>
    <w:next w:val="662"/>
    <w:link w:val="71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662"/>
    <w:next w:val="662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69">
    <w:name w:val="Heading 7"/>
    <w:basedOn w:val="662"/>
    <w:next w:val="662"/>
    <w:link w:val="71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662"/>
    <w:next w:val="662"/>
    <w:link w:val="71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1">
    <w:name w:val="Heading 9"/>
    <w:basedOn w:val="662"/>
    <w:next w:val="662"/>
    <w:link w:val="71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2" w:default="1">
    <w:name w:val="Default Paragraph Font"/>
    <w:uiPriority w:val="1"/>
    <w:semiHidden/>
    <w:unhideWhenUsed/>
  </w:style>
  <w:style w:type="table" w:styleId="67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4" w:default="1">
    <w:name w:val="No List"/>
    <w:uiPriority w:val="99"/>
    <w:semiHidden/>
    <w:unhideWhenUsed/>
  </w:style>
  <w:style w:type="character" w:styleId="675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676" w:customStyle="1">
    <w:name w:val="Heading 2 Char"/>
    <w:uiPriority w:val="9"/>
    <w:rPr>
      <w:rFonts w:ascii="Arial" w:hAnsi="Arial" w:eastAsia="Arial" w:cs="Arial"/>
      <w:sz w:val="34"/>
    </w:rPr>
  </w:style>
  <w:style w:type="character" w:styleId="677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678" w:customStyle="1">
    <w:name w:val="Heading 4 Char"/>
    <w:uiPriority w:val="9"/>
    <w:rPr>
      <w:rFonts w:ascii="Arial" w:hAnsi="Arial" w:eastAsia="Arial" w:cs="Arial"/>
      <w:b/>
      <w:bCs/>
      <w:sz w:val="26"/>
      <w:szCs w:val="26"/>
    </w:rPr>
  </w:style>
  <w:style w:type="character" w:styleId="679" w:customStyle="1">
    <w:name w:val="Heading 5 Char"/>
    <w:uiPriority w:val="9"/>
    <w:rPr>
      <w:rFonts w:ascii="Arial" w:hAnsi="Arial" w:eastAsia="Arial" w:cs="Arial"/>
      <w:b/>
      <w:bCs/>
      <w:sz w:val="24"/>
      <w:szCs w:val="24"/>
    </w:rPr>
  </w:style>
  <w:style w:type="character" w:styleId="680" w:customStyle="1">
    <w:name w:val="Heading 6 Char"/>
    <w:uiPriority w:val="9"/>
    <w:rPr>
      <w:rFonts w:ascii="Arial" w:hAnsi="Arial" w:eastAsia="Arial" w:cs="Arial"/>
      <w:b/>
      <w:bCs/>
      <w:sz w:val="22"/>
      <w:szCs w:val="22"/>
    </w:rPr>
  </w:style>
  <w:style w:type="character" w:styleId="681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2" w:customStyle="1">
    <w:name w:val="Heading 8 Char"/>
    <w:uiPriority w:val="9"/>
    <w:rPr>
      <w:rFonts w:ascii="Arial" w:hAnsi="Arial" w:eastAsia="Arial" w:cs="Arial"/>
      <w:i/>
      <w:iCs/>
      <w:sz w:val="22"/>
      <w:szCs w:val="22"/>
    </w:rPr>
  </w:style>
  <w:style w:type="character" w:styleId="683" w:customStyle="1">
    <w:name w:val="Heading 9 Char"/>
    <w:uiPriority w:val="9"/>
    <w:rPr>
      <w:rFonts w:ascii="Arial" w:hAnsi="Arial" w:eastAsia="Arial" w:cs="Arial"/>
      <w:i/>
      <w:iCs/>
      <w:sz w:val="21"/>
      <w:szCs w:val="21"/>
    </w:rPr>
  </w:style>
  <w:style w:type="character" w:styleId="684" w:customStyle="1">
    <w:name w:val="Title Char"/>
    <w:uiPriority w:val="10"/>
    <w:rPr>
      <w:sz w:val="48"/>
      <w:szCs w:val="48"/>
    </w:rPr>
  </w:style>
  <w:style w:type="character" w:styleId="685" w:customStyle="1">
    <w:name w:val="Subtitle Char"/>
    <w:uiPriority w:val="11"/>
    <w:rPr>
      <w:sz w:val="24"/>
      <w:szCs w:val="24"/>
    </w:rPr>
  </w:style>
  <w:style w:type="character" w:styleId="686" w:customStyle="1">
    <w:name w:val="Quote Char"/>
    <w:uiPriority w:val="29"/>
    <w:rPr>
      <w:i/>
    </w:rPr>
  </w:style>
  <w:style w:type="character" w:styleId="687" w:customStyle="1">
    <w:name w:val="Intense Quote Char"/>
    <w:uiPriority w:val="30"/>
    <w:rPr>
      <w:i/>
    </w:rPr>
  </w:style>
  <w:style w:type="character" w:styleId="688" w:customStyle="1">
    <w:name w:val="Header Char"/>
    <w:basedOn w:val="672"/>
    <w:uiPriority w:val="99"/>
  </w:style>
  <w:style w:type="character" w:styleId="689" w:customStyle="1">
    <w:name w:val="Caption Char"/>
    <w:uiPriority w:val="99"/>
  </w:style>
  <w:style w:type="table" w:styleId="690">
    <w:name w:val="Plain Table 1"/>
    <w:basedOn w:val="673"/>
    <w:uiPriority w:val="59"/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673"/>
    <w:uiPriority w:val="59"/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67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67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67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673"/>
    <w:uiPriority w:val="99"/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2"/>
    <w:basedOn w:val="673"/>
    <w:uiPriority w:val="99"/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673"/>
    <w:uiPriority w:val="99"/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basedOn w:val="673"/>
    <w:uiPriority w:val="59"/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699">
    <w:name w:val="Grid Table 5 Dark"/>
    <w:basedOn w:val="673"/>
    <w:uiPriority w:val="99"/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700">
    <w:name w:val="Grid Table 6 Colorful"/>
    <w:basedOn w:val="673"/>
    <w:uiPriority w:val="99"/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701">
    <w:name w:val="Grid Table 7 Colorful"/>
    <w:basedOn w:val="673"/>
    <w:uiPriority w:val="99"/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7F7F7F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0" w:space="0"/>
          <w:left w:val="single" w:color="7F7F7F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02">
    <w:name w:val="List Table 1 Light"/>
    <w:basedOn w:val="67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List Table 2"/>
    <w:basedOn w:val="673"/>
    <w:uiPriority w:val="99"/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704">
    <w:name w:val="List Table 3"/>
    <w:basedOn w:val="673"/>
    <w:uiPriority w:val="99"/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List Table 4"/>
    <w:basedOn w:val="673"/>
    <w:uiPriority w:val="99"/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List Table 5 Dark"/>
    <w:basedOn w:val="673"/>
    <w:uiPriority w:val="99"/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707">
    <w:name w:val="List Table 6 Colorful"/>
    <w:basedOn w:val="673"/>
    <w:uiPriority w:val="99"/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708">
    <w:name w:val="List Table 7 Colorful"/>
    <w:basedOn w:val="673"/>
    <w:uiPriority w:val="99"/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7F7F7F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0" w:space="0"/>
          <w:left w:val="single" w:color="7F7F7F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09" w:customStyle="1">
    <w:name w:val="Footnote Text Char"/>
    <w:uiPriority w:val="99"/>
    <w:rPr>
      <w:sz w:val="18"/>
    </w:rPr>
  </w:style>
  <w:style w:type="character" w:styleId="710" w:customStyle="1">
    <w:name w:val="Endnote Text Char"/>
    <w:uiPriority w:val="99"/>
    <w:rPr>
      <w:sz w:val="20"/>
    </w:rPr>
  </w:style>
  <w:style w:type="character" w:styleId="711" w:customStyle="1">
    <w:name w:val="Заголовок 1 Знак"/>
    <w:link w:val="663"/>
    <w:uiPriority w:val="9"/>
    <w:rPr>
      <w:rFonts w:ascii="Arial" w:hAnsi="Arial" w:eastAsia="Arial" w:cs="Arial"/>
      <w:sz w:val="40"/>
      <w:szCs w:val="40"/>
    </w:rPr>
  </w:style>
  <w:style w:type="character" w:styleId="712" w:customStyle="1">
    <w:name w:val="Заголовок 2 Знак"/>
    <w:link w:val="664"/>
    <w:uiPriority w:val="9"/>
    <w:rPr>
      <w:rFonts w:ascii="Arial" w:hAnsi="Arial" w:eastAsia="Arial" w:cs="Arial"/>
      <w:sz w:val="34"/>
    </w:rPr>
  </w:style>
  <w:style w:type="character" w:styleId="713" w:customStyle="1">
    <w:name w:val="Заголовок 3 Знак"/>
    <w:link w:val="665"/>
    <w:uiPriority w:val="9"/>
    <w:rPr>
      <w:rFonts w:ascii="Arial" w:hAnsi="Arial" w:eastAsia="Arial" w:cs="Arial"/>
      <w:sz w:val="30"/>
      <w:szCs w:val="30"/>
    </w:rPr>
  </w:style>
  <w:style w:type="character" w:styleId="714" w:customStyle="1">
    <w:name w:val="Заголовок 4 Знак"/>
    <w:link w:val="666"/>
    <w:uiPriority w:val="9"/>
    <w:rPr>
      <w:rFonts w:ascii="Arial" w:hAnsi="Arial" w:eastAsia="Arial" w:cs="Arial"/>
      <w:b/>
      <w:bCs/>
      <w:sz w:val="26"/>
      <w:szCs w:val="26"/>
    </w:rPr>
  </w:style>
  <w:style w:type="character" w:styleId="715" w:customStyle="1">
    <w:name w:val="Заголовок 5 Знак"/>
    <w:link w:val="667"/>
    <w:uiPriority w:val="9"/>
    <w:rPr>
      <w:rFonts w:ascii="Arial" w:hAnsi="Arial" w:eastAsia="Arial" w:cs="Arial"/>
      <w:b/>
      <w:bCs/>
      <w:sz w:val="24"/>
      <w:szCs w:val="24"/>
    </w:rPr>
  </w:style>
  <w:style w:type="character" w:styleId="716" w:customStyle="1">
    <w:name w:val="Заголовок 6 Знак"/>
    <w:link w:val="668"/>
    <w:uiPriority w:val="9"/>
    <w:rPr>
      <w:rFonts w:ascii="Arial" w:hAnsi="Arial" w:eastAsia="Arial" w:cs="Arial"/>
      <w:b/>
      <w:bCs/>
      <w:sz w:val="22"/>
      <w:szCs w:val="22"/>
    </w:rPr>
  </w:style>
  <w:style w:type="character" w:styleId="717" w:customStyle="1">
    <w:name w:val="Заголовок 7 Знак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8" w:customStyle="1">
    <w:name w:val="Заголовок 8 Знак"/>
    <w:link w:val="670"/>
    <w:uiPriority w:val="9"/>
    <w:rPr>
      <w:rFonts w:ascii="Arial" w:hAnsi="Arial" w:eastAsia="Arial" w:cs="Arial"/>
      <w:i/>
      <w:iCs/>
      <w:sz w:val="22"/>
      <w:szCs w:val="22"/>
    </w:rPr>
  </w:style>
  <w:style w:type="character" w:styleId="719" w:customStyle="1">
    <w:name w:val="Заголовок 9 Знак"/>
    <w:link w:val="671"/>
    <w:uiPriority w:val="9"/>
    <w:rPr>
      <w:rFonts w:ascii="Arial" w:hAnsi="Arial" w:eastAsia="Arial" w:cs="Arial"/>
      <w:i/>
      <w:iCs/>
      <w:sz w:val="21"/>
      <w:szCs w:val="21"/>
    </w:rPr>
  </w:style>
  <w:style w:type="paragraph" w:styleId="720">
    <w:name w:val="List Paragraph"/>
    <w:basedOn w:val="662"/>
    <w:uiPriority w:val="34"/>
    <w:qFormat/>
    <w:pPr>
      <w:contextualSpacing/>
      <w:ind w:left="720"/>
    </w:pPr>
  </w:style>
  <w:style w:type="paragraph" w:styleId="721">
    <w:name w:val="No Spacing"/>
    <w:uiPriority w:val="1"/>
    <w:qFormat/>
    <w:rPr>
      <w:lang w:eastAsia="zh-CN"/>
    </w:rPr>
  </w:style>
  <w:style w:type="paragraph" w:styleId="722">
    <w:name w:val="Title"/>
    <w:basedOn w:val="662"/>
    <w:next w:val="662"/>
    <w:link w:val="7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3" w:customStyle="1">
    <w:name w:val="Название Знак"/>
    <w:link w:val="722"/>
    <w:uiPriority w:val="10"/>
    <w:rPr>
      <w:sz w:val="48"/>
      <w:szCs w:val="48"/>
    </w:rPr>
  </w:style>
  <w:style w:type="paragraph" w:styleId="724">
    <w:name w:val="Subtitle"/>
    <w:basedOn w:val="662"/>
    <w:next w:val="662"/>
    <w:link w:val="725"/>
    <w:uiPriority w:val="11"/>
    <w:qFormat/>
    <w:pPr>
      <w:spacing w:before="200" w:after="200"/>
    </w:pPr>
    <w:rPr>
      <w:sz w:val="24"/>
      <w:szCs w:val="24"/>
    </w:rPr>
  </w:style>
  <w:style w:type="character" w:styleId="725" w:customStyle="1">
    <w:name w:val="Подзаголовок Знак"/>
    <w:link w:val="724"/>
    <w:uiPriority w:val="11"/>
    <w:rPr>
      <w:sz w:val="24"/>
      <w:szCs w:val="24"/>
    </w:rPr>
  </w:style>
  <w:style w:type="paragraph" w:styleId="726">
    <w:name w:val="Quote"/>
    <w:basedOn w:val="662"/>
    <w:next w:val="662"/>
    <w:link w:val="727"/>
    <w:uiPriority w:val="29"/>
    <w:qFormat/>
    <w:pPr>
      <w:ind w:left="720" w:right="720"/>
    </w:pPr>
    <w:rPr>
      <w:i/>
    </w:rPr>
  </w:style>
  <w:style w:type="character" w:styleId="727" w:customStyle="1">
    <w:name w:val="Цитата 2 Знак"/>
    <w:link w:val="726"/>
    <w:uiPriority w:val="29"/>
    <w:rPr>
      <w:i/>
    </w:rPr>
  </w:style>
  <w:style w:type="paragraph" w:styleId="728">
    <w:name w:val="Intense Quote"/>
    <w:basedOn w:val="662"/>
    <w:next w:val="662"/>
    <w:link w:val="72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 w:customStyle="1">
    <w:name w:val="Выделенная цитата Знак"/>
    <w:link w:val="728"/>
    <w:uiPriority w:val="30"/>
    <w:rPr>
      <w:i/>
    </w:rPr>
  </w:style>
  <w:style w:type="paragraph" w:styleId="730">
    <w:name w:val="Header"/>
    <w:basedOn w:val="662"/>
    <w:link w:val="73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1" w:customStyle="1">
    <w:name w:val="Верхний колонтитул Знак"/>
    <w:link w:val="730"/>
    <w:uiPriority w:val="99"/>
  </w:style>
  <w:style w:type="paragraph" w:styleId="732">
    <w:name w:val="Footer"/>
    <w:basedOn w:val="662"/>
    <w:link w:val="73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3" w:customStyle="1">
    <w:name w:val="Footer Char"/>
    <w:uiPriority w:val="99"/>
  </w:style>
  <w:style w:type="paragraph" w:styleId="734">
    <w:name w:val="Caption"/>
    <w:basedOn w:val="662"/>
    <w:next w:val="662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5" w:customStyle="1">
    <w:name w:val="Нижний колонтитул Знак"/>
    <w:link w:val="732"/>
    <w:uiPriority w:val="99"/>
  </w:style>
  <w:style w:type="table" w:styleId="736">
    <w:name w:val="Table Grid"/>
    <w:uiPriority w:val="59"/>
    <w:rPr>
      <w:lang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 w:customStyle="1">
    <w:name w:val="Таблица простая 1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 w:customStyle="1">
    <w:name w:val="Таблица простая 21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 w:customStyle="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2">
    <w:name w:val="Hyperlink"/>
    <w:uiPriority w:val="99"/>
    <w:unhideWhenUsed/>
    <w:rPr>
      <w:color w:val="0000ff"/>
      <w:u w:val="single"/>
    </w:rPr>
  </w:style>
  <w:style w:type="paragraph" w:styleId="863">
    <w:name w:val="footnote text"/>
    <w:basedOn w:val="662"/>
    <w:link w:val="864"/>
    <w:uiPriority w:val="99"/>
    <w:semiHidden/>
    <w:unhideWhenUsed/>
    <w:pPr>
      <w:spacing w:after="40"/>
    </w:pPr>
    <w:rPr>
      <w:sz w:val="18"/>
    </w:rPr>
  </w:style>
  <w:style w:type="character" w:styleId="864" w:customStyle="1">
    <w:name w:val="Текст сноски Знак"/>
    <w:link w:val="863"/>
    <w:uiPriority w:val="99"/>
    <w:rPr>
      <w:sz w:val="18"/>
    </w:rPr>
  </w:style>
  <w:style w:type="character" w:styleId="865">
    <w:name w:val="footnote reference"/>
    <w:uiPriority w:val="99"/>
    <w:unhideWhenUsed/>
    <w:rPr>
      <w:vertAlign w:val="superscript"/>
    </w:rPr>
  </w:style>
  <w:style w:type="paragraph" w:styleId="866">
    <w:name w:val="endnote text"/>
    <w:basedOn w:val="662"/>
    <w:link w:val="867"/>
    <w:uiPriority w:val="99"/>
    <w:semiHidden/>
    <w:unhideWhenUsed/>
  </w:style>
  <w:style w:type="character" w:styleId="867" w:customStyle="1">
    <w:name w:val="Текст концевой сноски Знак"/>
    <w:link w:val="866"/>
    <w:uiPriority w:val="99"/>
    <w:rPr>
      <w:sz w:val="20"/>
    </w:rPr>
  </w:style>
  <w:style w:type="character" w:styleId="868">
    <w:name w:val="endnote reference"/>
    <w:uiPriority w:val="99"/>
    <w:semiHidden/>
    <w:unhideWhenUsed/>
    <w:rPr>
      <w:vertAlign w:val="superscript"/>
    </w:rPr>
  </w:style>
  <w:style w:type="paragraph" w:styleId="869">
    <w:name w:val="toc 1"/>
    <w:basedOn w:val="662"/>
    <w:next w:val="662"/>
    <w:uiPriority w:val="39"/>
    <w:unhideWhenUsed/>
    <w:pPr>
      <w:spacing w:after="57"/>
    </w:pPr>
  </w:style>
  <w:style w:type="paragraph" w:styleId="870">
    <w:name w:val="toc 2"/>
    <w:basedOn w:val="662"/>
    <w:next w:val="662"/>
    <w:uiPriority w:val="39"/>
    <w:unhideWhenUsed/>
    <w:pPr>
      <w:ind w:left="283"/>
      <w:spacing w:after="57"/>
    </w:pPr>
  </w:style>
  <w:style w:type="paragraph" w:styleId="871">
    <w:name w:val="toc 3"/>
    <w:basedOn w:val="662"/>
    <w:next w:val="662"/>
    <w:uiPriority w:val="39"/>
    <w:unhideWhenUsed/>
    <w:pPr>
      <w:ind w:left="567"/>
      <w:spacing w:after="57"/>
    </w:pPr>
  </w:style>
  <w:style w:type="paragraph" w:styleId="872">
    <w:name w:val="toc 4"/>
    <w:basedOn w:val="662"/>
    <w:next w:val="662"/>
    <w:uiPriority w:val="39"/>
    <w:unhideWhenUsed/>
    <w:pPr>
      <w:ind w:left="850"/>
      <w:spacing w:after="57"/>
    </w:pPr>
  </w:style>
  <w:style w:type="paragraph" w:styleId="873">
    <w:name w:val="toc 5"/>
    <w:basedOn w:val="662"/>
    <w:next w:val="662"/>
    <w:uiPriority w:val="39"/>
    <w:unhideWhenUsed/>
    <w:pPr>
      <w:ind w:left="1134"/>
      <w:spacing w:after="57"/>
    </w:pPr>
  </w:style>
  <w:style w:type="paragraph" w:styleId="874">
    <w:name w:val="toc 6"/>
    <w:basedOn w:val="662"/>
    <w:next w:val="662"/>
    <w:uiPriority w:val="39"/>
    <w:unhideWhenUsed/>
    <w:pPr>
      <w:ind w:left="1417"/>
      <w:spacing w:after="57"/>
    </w:pPr>
  </w:style>
  <w:style w:type="paragraph" w:styleId="875">
    <w:name w:val="toc 7"/>
    <w:basedOn w:val="662"/>
    <w:next w:val="662"/>
    <w:uiPriority w:val="39"/>
    <w:unhideWhenUsed/>
    <w:pPr>
      <w:ind w:left="1701"/>
      <w:spacing w:after="57"/>
    </w:pPr>
  </w:style>
  <w:style w:type="paragraph" w:styleId="876">
    <w:name w:val="toc 8"/>
    <w:basedOn w:val="662"/>
    <w:next w:val="662"/>
    <w:uiPriority w:val="39"/>
    <w:unhideWhenUsed/>
    <w:pPr>
      <w:ind w:left="1984"/>
      <w:spacing w:after="57"/>
    </w:pPr>
  </w:style>
  <w:style w:type="paragraph" w:styleId="877">
    <w:name w:val="toc 9"/>
    <w:basedOn w:val="662"/>
    <w:next w:val="662"/>
    <w:uiPriority w:val="39"/>
    <w:unhideWhenUsed/>
    <w:pPr>
      <w:ind w:left="2268"/>
      <w:spacing w:after="57"/>
    </w:pPr>
  </w:style>
  <w:style w:type="paragraph" w:styleId="878">
    <w:name w:val="TOC Heading"/>
    <w:uiPriority w:val="39"/>
    <w:unhideWhenUsed/>
    <w:rPr>
      <w:lang w:eastAsia="zh-CN"/>
    </w:rPr>
  </w:style>
  <w:style w:type="paragraph" w:styleId="879">
    <w:name w:val="table of figures"/>
    <w:basedOn w:val="662"/>
    <w:next w:val="662"/>
    <w:uiPriority w:val="99"/>
    <w:unhideWhenUsed/>
  </w:style>
  <w:style w:type="character" w:styleId="880" w:customStyle="1">
    <w:name w:val="Основной шрифт абзаца;Знак Знак"/>
    <w:semiHidden/>
  </w:style>
  <w:style w:type="paragraph" w:styleId="881">
    <w:name w:val="Body Text"/>
    <w:basedOn w:val="662"/>
    <w:pPr>
      <w:jc w:val="both"/>
    </w:pPr>
    <w:rPr>
      <w:sz w:val="24"/>
      <w:szCs w:val="24"/>
    </w:rPr>
  </w:style>
  <w:style w:type="paragraph" w:styleId="882">
    <w:name w:val="Body Text Indent"/>
    <w:basedOn w:val="662"/>
    <w:pPr>
      <w:ind w:left="283"/>
      <w:spacing w:after="120"/>
    </w:pPr>
  </w:style>
  <w:style w:type="paragraph" w:styleId="883">
    <w:name w:val="Body Text 2"/>
    <w:basedOn w:val="662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84">
    <w:name w:val="Body Text Indent 2"/>
    <w:basedOn w:val="662"/>
    <w:pPr>
      <w:ind w:firstLine="709"/>
      <w:jc w:val="both"/>
    </w:pPr>
    <w:rPr>
      <w:bCs/>
      <w:sz w:val="26"/>
      <w:szCs w:val="26"/>
    </w:rPr>
  </w:style>
  <w:style w:type="paragraph" w:styleId="885">
    <w:name w:val="Body Text Indent 3"/>
    <w:basedOn w:val="662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886" w:customStyle="1">
    <w:name w:val="UserStyle_0"/>
    <w:basedOn w:val="66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87">
    <w:name w:val="Balloon Text"/>
    <w:basedOn w:val="662"/>
    <w:link w:val="888"/>
    <w:rPr>
      <w:rFonts w:ascii="Tahoma" w:hAnsi="Tahoma"/>
      <w:sz w:val="16"/>
      <w:szCs w:val="16"/>
      <w:lang w:val="en-US" w:eastAsia="en-US"/>
    </w:rPr>
  </w:style>
  <w:style w:type="character" w:styleId="888" w:customStyle="1">
    <w:name w:val="Текст выноски Знак"/>
    <w:link w:val="887"/>
    <w:rPr>
      <w:rFonts w:ascii="Tahoma" w:hAnsi="Tahoma" w:cs="Tahoma"/>
      <w:sz w:val="16"/>
      <w:szCs w:val="16"/>
    </w:rPr>
  </w:style>
  <w:style w:type="paragraph" w:styleId="889" w:customStyle="1">
    <w:name w:val="Знак Знак Знак Знак Знак Знак Знак Знак"/>
    <w:basedOn w:val="66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0" w:customStyle="1">
    <w:name w:val="Знак Знак1 Знак Знак Знак Знак"/>
    <w:basedOn w:val="66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Lobanova</dc:creator>
  <cp:revision>225</cp:revision>
  <dcterms:created xsi:type="dcterms:W3CDTF">2017-06-06T09:19:00Z</dcterms:created>
  <dcterms:modified xsi:type="dcterms:W3CDTF">2025-06-09T13:51:08Z</dcterms:modified>
  <cp:version>917504</cp:version>
</cp:coreProperties>
</file>