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</w:rPr>
        <w:t xml:space="preserve">от</w:t>
      </w:r>
      <w:bookmarkStart w:id="0" w:name="_GoBack"/>
      <w:r/>
      <w:bookmarkEnd w:id="0"/>
      <w:r>
        <w:rPr>
          <w:b/>
          <w:sz w:val="24"/>
        </w:rPr>
        <w:t xml:space="preserve"> 07.07.2025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</w:t>
      </w:r>
      <w:r>
        <w:rPr>
          <w:b/>
          <w:bCs/>
          <w:sz w:val="24"/>
          <w:szCs w:val="24"/>
        </w:rPr>
        <w:t xml:space="preserve"> № 1144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Об определении резервных пунктов (помещений, мест) для голосования</w:t>
      </w:r>
      <w:r>
        <w:rPr>
          <w:b/>
        </w:rPr>
        <w:br/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В целях оказания содействия </w:t>
      </w:r>
      <w:r>
        <w:rPr>
          <w:sz w:val="24"/>
          <w:szCs w:val="24"/>
        </w:rPr>
        <w:t xml:space="preserve">Печенгской</w:t>
      </w:r>
      <w:r>
        <w:rPr>
          <w:sz w:val="24"/>
          <w:szCs w:val="24"/>
        </w:rPr>
        <w:t xml:space="preserve"> территориальной избирательной комиссии в организации подготовки и проведения выборов депутатов Совета депутатов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второго созыва 14 сентября 2025 года, руководствуясь Федеральным </w:t>
      </w:r>
      <w:r>
        <w:rPr>
          <w:sz w:val="24"/>
        </w:rPr>
        <w:t xml:space="preserve">законом</w:t>
      </w:r>
      <w:r>
        <w:t xml:space="preserve"> </w:t>
      </w:r>
      <w:r>
        <w:rPr>
          <w:sz w:val="24"/>
          <w:szCs w:val="24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на случай нештатных ситуаций для обеспечения непрерывности процедуры голосования,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tabs>
          <w:tab w:val="left" w:pos="1080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Определить на выборах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депутатов Совета депутатов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второго созыва </w:t>
      </w:r>
      <w:r>
        <w:rPr>
          <w:sz w:val="24"/>
          <w:szCs w:val="24"/>
        </w:rPr>
        <w:t xml:space="preserve">14 сентября 2025</w:t>
      </w:r>
      <w:r>
        <w:rPr>
          <w:sz w:val="24"/>
          <w:szCs w:val="24"/>
        </w:rPr>
        <w:t xml:space="preserve"> года: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1.1. Резервные пункты (помещения) для голосования: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36"/>
        <w:gridCol w:w="4575"/>
        <w:gridCol w:w="4145"/>
      </w:tblGrid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№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t xml:space="preserve">п</w:t>
            </w:r>
            <w:r>
              <w:t xml:space="preserve">/п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W w:w="872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Место нахождения резервного пункта (помещения)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b/>
                <w:bCs/>
                <w:sz w:val="24"/>
                <w:szCs w:val="24"/>
              </w:rPr>
              <w:t xml:space="preserve">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Холл здания администрации (1 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Никель, ул. </w:t>
            </w:r>
            <w:r>
              <w:rPr>
                <w:sz w:val="24"/>
                <w:szCs w:val="24"/>
              </w:rPr>
              <w:t xml:space="preserve">Пионерская</w:t>
            </w:r>
            <w:r>
              <w:rPr>
                <w:sz w:val="24"/>
                <w:szCs w:val="24"/>
              </w:rPr>
              <w:t xml:space="preserve">, д. 2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Холл здания администрации (1 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Заполярный</w:t>
            </w:r>
            <w:r>
              <w:rPr>
                <w:sz w:val="24"/>
                <w:szCs w:val="24"/>
              </w:rPr>
              <w:t xml:space="preserve">, ул. Ленина, д. 6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</w:t>
            </w:r>
            <w:r>
              <w:rPr>
                <w:sz w:val="24"/>
                <w:szCs w:val="24"/>
              </w:rPr>
              <w:t xml:space="preserve">мещение МКУ «ОДА</w:t>
            </w:r>
            <w:r>
              <w:rPr>
                <w:sz w:val="24"/>
                <w:szCs w:val="24"/>
              </w:rPr>
              <w:t xml:space="preserve">» (1 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Печенга, </w:t>
            </w:r>
            <w:r>
              <w:rPr>
                <w:sz w:val="24"/>
                <w:szCs w:val="24"/>
              </w:rPr>
              <w:t xml:space="preserve">Печенгское</w:t>
            </w:r>
            <w:r>
              <w:rPr>
                <w:sz w:val="24"/>
                <w:szCs w:val="24"/>
              </w:rPr>
              <w:t xml:space="preserve"> шоссе, д. 3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Холл здания администрации (1 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Корзуново</w:t>
            </w:r>
            <w:r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 xml:space="preserve">Печенгская</w:t>
            </w:r>
            <w:r>
              <w:rPr>
                <w:sz w:val="24"/>
                <w:szCs w:val="24"/>
              </w:rPr>
              <w:t xml:space="preserve">, д. 25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1.2. Резервный пункт (место) для голосования в подвижном транспортном средстве: служебное автотранспортное средство микроавтобус Форд Транзит, государственный регистрационный знак А036 НЕ 51.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 МКУ «Управление по обеспечению деятельности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округа» (Рыжкова А.А.) обеспечить резервные пункты (помещения, места) для голосования техническим оборудованием, связью.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bCs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1"/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1"/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bCs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bCs/>
          <w:color w:val="000000"/>
        </w:rPr>
      </w:r>
    </w:p>
    <w:p>
      <w:pPr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rPr>
          <w:b/>
          <w:bCs/>
          <w:color w:val="000000"/>
        </w:rPr>
      </w:pPr>
      <w:r>
        <w:rPr>
          <w:b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rPr>
          <w:color w:val="000000"/>
          <w:highlight w:val="none"/>
        </w:rPr>
      </w:pPr>
      <w:r>
        <w:rPr>
          <w:color w:val="000000"/>
        </w:rPr>
        <w:t xml:space="preserve">Исп. Рыжкова А.А., 25151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sectPr>
      <w:footnotePr/>
      <w:endnotePr/>
      <w:type w:val="nextPage"/>
      <w:pgSz w:w="11906" w:h="16838" w:orient="portrait"/>
      <w:pgMar w:top="284" w:right="850" w:bottom="539" w:left="1701" w:header="720" w:footer="72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699"/>
    <w:link w:val="690"/>
    <w:uiPriority w:val="9"/>
    <w:rPr>
      <w:rFonts w:ascii="Arial" w:hAnsi="Arial" w:eastAsia="Arial" w:cs="Arial"/>
      <w:sz w:val="40"/>
      <w:szCs w:val="40"/>
    </w:rPr>
  </w:style>
  <w:style w:type="character" w:styleId="673">
    <w:name w:val="Heading 2 Char"/>
    <w:basedOn w:val="699"/>
    <w:link w:val="691"/>
    <w:uiPriority w:val="9"/>
    <w:rPr>
      <w:rFonts w:ascii="Arial" w:hAnsi="Arial" w:eastAsia="Arial" w:cs="Arial"/>
      <w:sz w:val="34"/>
    </w:rPr>
  </w:style>
  <w:style w:type="character" w:styleId="674">
    <w:name w:val="Heading 3 Char"/>
    <w:basedOn w:val="699"/>
    <w:link w:val="692"/>
    <w:uiPriority w:val="9"/>
    <w:rPr>
      <w:rFonts w:ascii="Arial" w:hAnsi="Arial" w:eastAsia="Arial" w:cs="Arial"/>
      <w:sz w:val="30"/>
      <w:szCs w:val="30"/>
    </w:rPr>
  </w:style>
  <w:style w:type="character" w:styleId="675">
    <w:name w:val="Heading 4 Char"/>
    <w:basedOn w:val="699"/>
    <w:link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676">
    <w:name w:val="Heading 5 Char"/>
    <w:basedOn w:val="699"/>
    <w:link w:val="694"/>
    <w:uiPriority w:val="9"/>
    <w:rPr>
      <w:rFonts w:ascii="Arial" w:hAnsi="Arial" w:eastAsia="Arial" w:cs="Arial"/>
      <w:b/>
      <w:bCs/>
      <w:sz w:val="24"/>
      <w:szCs w:val="24"/>
    </w:rPr>
  </w:style>
  <w:style w:type="character" w:styleId="677">
    <w:name w:val="Heading 6 Char"/>
    <w:basedOn w:val="699"/>
    <w:link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678">
    <w:name w:val="Heading 7 Char"/>
    <w:basedOn w:val="699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8 Char"/>
    <w:basedOn w:val="699"/>
    <w:link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680">
    <w:name w:val="Heading 9 Char"/>
    <w:basedOn w:val="699"/>
    <w:link w:val="698"/>
    <w:uiPriority w:val="9"/>
    <w:rPr>
      <w:rFonts w:ascii="Arial" w:hAnsi="Arial" w:eastAsia="Arial" w:cs="Arial"/>
      <w:i/>
      <w:iCs/>
      <w:sz w:val="21"/>
      <w:szCs w:val="21"/>
    </w:rPr>
  </w:style>
  <w:style w:type="character" w:styleId="681">
    <w:name w:val="Title Char"/>
    <w:basedOn w:val="699"/>
    <w:link w:val="865"/>
    <w:uiPriority w:val="10"/>
    <w:rPr>
      <w:sz w:val="48"/>
      <w:szCs w:val="48"/>
    </w:rPr>
  </w:style>
  <w:style w:type="character" w:styleId="682">
    <w:name w:val="Subtitle Char"/>
    <w:basedOn w:val="699"/>
    <w:link w:val="713"/>
    <w:uiPriority w:val="11"/>
    <w:rPr>
      <w:sz w:val="24"/>
      <w:szCs w:val="24"/>
    </w:rPr>
  </w:style>
  <w:style w:type="character" w:styleId="683">
    <w:name w:val="Quote Char"/>
    <w:link w:val="715"/>
    <w:uiPriority w:val="29"/>
    <w:rPr>
      <w:i/>
    </w:rPr>
  </w:style>
  <w:style w:type="character" w:styleId="684">
    <w:name w:val="Intense Quote Char"/>
    <w:link w:val="717"/>
    <w:uiPriority w:val="30"/>
    <w:rPr>
      <w:i/>
    </w:rPr>
  </w:style>
  <w:style w:type="character" w:styleId="685">
    <w:name w:val="Header Char"/>
    <w:basedOn w:val="699"/>
    <w:link w:val="873"/>
    <w:uiPriority w:val="99"/>
  </w:style>
  <w:style w:type="character" w:styleId="686">
    <w:name w:val="Caption Char"/>
    <w:basedOn w:val="721"/>
    <w:link w:val="874"/>
    <w:uiPriority w:val="99"/>
  </w:style>
  <w:style w:type="character" w:styleId="687">
    <w:name w:val="Footnote Text Char"/>
    <w:link w:val="848"/>
    <w:uiPriority w:val="99"/>
    <w:rPr>
      <w:sz w:val="18"/>
    </w:rPr>
  </w:style>
  <w:style w:type="character" w:styleId="688">
    <w:name w:val="Endnote Text Char"/>
    <w:link w:val="851"/>
    <w:uiPriority w:val="99"/>
    <w:rPr>
      <w:sz w:val="20"/>
    </w:rPr>
  </w:style>
  <w:style w:type="paragraph" w:styleId="689" w:default="1">
    <w:name w:val="Normal"/>
    <w:qFormat/>
  </w:style>
  <w:style w:type="paragraph" w:styleId="690">
    <w:name w:val="Heading 1"/>
    <w:basedOn w:val="689"/>
    <w:next w:val="689"/>
    <w:link w:val="702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691">
    <w:name w:val="Heading 2"/>
    <w:basedOn w:val="689"/>
    <w:next w:val="689"/>
    <w:link w:val="703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692">
    <w:name w:val="Heading 3"/>
    <w:basedOn w:val="689"/>
    <w:next w:val="689"/>
    <w:link w:val="704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693">
    <w:name w:val="Heading 4"/>
    <w:basedOn w:val="689"/>
    <w:next w:val="689"/>
    <w:link w:val="705"/>
    <w:qFormat/>
    <w:pPr>
      <w:keepNext/>
      <w:spacing w:before="680"/>
      <w:outlineLvl w:val="3"/>
    </w:pPr>
    <w:rPr>
      <w:b/>
      <w:bCs/>
      <w:sz w:val="26"/>
    </w:rPr>
  </w:style>
  <w:style w:type="paragraph" w:styleId="694">
    <w:name w:val="Heading 5"/>
    <w:basedOn w:val="689"/>
    <w:next w:val="689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5">
    <w:name w:val="Heading 6"/>
    <w:basedOn w:val="689"/>
    <w:next w:val="689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689"/>
    <w:next w:val="689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7">
    <w:name w:val="Heading 8"/>
    <w:basedOn w:val="689"/>
    <w:next w:val="689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8">
    <w:name w:val="Heading 9"/>
    <w:basedOn w:val="689"/>
    <w:next w:val="689"/>
    <w:link w:val="71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character" w:styleId="702" w:customStyle="1">
    <w:name w:val="Заголовок 1 Знак"/>
    <w:basedOn w:val="699"/>
    <w:link w:val="690"/>
    <w:uiPriority w:val="9"/>
    <w:rPr>
      <w:rFonts w:ascii="Arial" w:hAnsi="Arial" w:eastAsia="Arial" w:cs="Arial"/>
      <w:sz w:val="40"/>
      <w:szCs w:val="40"/>
    </w:rPr>
  </w:style>
  <w:style w:type="character" w:styleId="703" w:customStyle="1">
    <w:name w:val="Заголовок 2 Знак"/>
    <w:basedOn w:val="699"/>
    <w:link w:val="691"/>
    <w:uiPriority w:val="9"/>
    <w:rPr>
      <w:rFonts w:ascii="Arial" w:hAnsi="Arial" w:eastAsia="Arial" w:cs="Arial"/>
      <w:sz w:val="34"/>
    </w:rPr>
  </w:style>
  <w:style w:type="character" w:styleId="704" w:customStyle="1">
    <w:name w:val="Заголовок 3 Знак"/>
    <w:basedOn w:val="699"/>
    <w:link w:val="692"/>
    <w:uiPriority w:val="9"/>
    <w:rPr>
      <w:rFonts w:ascii="Arial" w:hAnsi="Arial" w:eastAsia="Arial" w:cs="Arial"/>
      <w:sz w:val="30"/>
      <w:szCs w:val="30"/>
    </w:rPr>
  </w:style>
  <w:style w:type="character" w:styleId="705" w:customStyle="1">
    <w:name w:val="Заголовок 4 Знак"/>
    <w:basedOn w:val="699"/>
    <w:link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706" w:customStyle="1">
    <w:name w:val="Заголовок 5 Знак"/>
    <w:basedOn w:val="699"/>
    <w:link w:val="694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Заголовок 6 Знак"/>
    <w:basedOn w:val="699"/>
    <w:link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Заголовок 7 Знак"/>
    <w:basedOn w:val="699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Заголовок 8 Знак"/>
    <w:basedOn w:val="699"/>
    <w:link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Заголовок 9 Знак"/>
    <w:basedOn w:val="699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11">
    <w:name w:val="No Spacing"/>
    <w:uiPriority w:val="1"/>
    <w:qFormat/>
  </w:style>
  <w:style w:type="character" w:styleId="712" w:customStyle="1">
    <w:name w:val="Название Знак"/>
    <w:basedOn w:val="699"/>
    <w:link w:val="865"/>
    <w:uiPriority w:val="10"/>
    <w:rPr>
      <w:sz w:val="48"/>
      <w:szCs w:val="48"/>
    </w:rPr>
  </w:style>
  <w:style w:type="paragraph" w:styleId="713">
    <w:name w:val="Subtitle"/>
    <w:basedOn w:val="689"/>
    <w:next w:val="689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 w:customStyle="1">
    <w:name w:val="Подзаголовок Знак"/>
    <w:basedOn w:val="699"/>
    <w:link w:val="713"/>
    <w:uiPriority w:val="11"/>
    <w:rPr>
      <w:sz w:val="24"/>
      <w:szCs w:val="24"/>
    </w:rPr>
  </w:style>
  <w:style w:type="paragraph" w:styleId="715">
    <w:name w:val="Quote"/>
    <w:basedOn w:val="689"/>
    <w:next w:val="689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89"/>
    <w:next w:val="689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character" w:styleId="719" w:customStyle="1">
    <w:name w:val="Верхний колонтитул Знак"/>
    <w:basedOn w:val="699"/>
    <w:link w:val="873"/>
    <w:uiPriority w:val="99"/>
  </w:style>
  <w:style w:type="character" w:styleId="720" w:customStyle="1">
    <w:name w:val="Footer Char"/>
    <w:basedOn w:val="699"/>
    <w:uiPriority w:val="99"/>
  </w:style>
  <w:style w:type="paragraph" w:styleId="721">
    <w:name w:val="Caption"/>
    <w:basedOn w:val="689"/>
    <w:next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2" w:customStyle="1">
    <w:name w:val="Нижний колонтитул Знак"/>
    <w:link w:val="874"/>
    <w:uiPriority w:val="99"/>
  </w:style>
  <w:style w:type="table" w:styleId="723" w:customStyle="1">
    <w:name w:val="Table Grid Light"/>
    <w:basedOn w:val="70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 w:customStyle="1">
    <w:name w:val="Plain Table 1"/>
    <w:basedOn w:val="70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2"/>
    <w:basedOn w:val="700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3"/>
    <w:basedOn w:val="7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Plain Table 4"/>
    <w:basedOn w:val="7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Plain Table 5"/>
    <w:basedOn w:val="7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1 Light"/>
    <w:basedOn w:val="700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700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700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700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700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700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700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2"/>
    <w:basedOn w:val="70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700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700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700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700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700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700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"/>
    <w:basedOn w:val="70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700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700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700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700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700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700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4"/>
    <w:basedOn w:val="700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700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2" w:customStyle="1">
    <w:name w:val="Grid Table 4 - Accent 2"/>
    <w:basedOn w:val="700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3" w:customStyle="1">
    <w:name w:val="Grid Table 4 - Accent 3"/>
    <w:basedOn w:val="700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4" w:customStyle="1">
    <w:name w:val="Grid Table 4 - Accent 4"/>
    <w:basedOn w:val="700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5" w:customStyle="1">
    <w:name w:val="Grid Table 4 - Accent 5"/>
    <w:basedOn w:val="700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6" w:customStyle="1">
    <w:name w:val="Grid Table 4 - Accent 6"/>
    <w:basedOn w:val="700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7" w:customStyle="1">
    <w:name w:val="Grid Table 5 Dark"/>
    <w:basedOn w:val="70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70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70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70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70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70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70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6 Colorful"/>
    <w:basedOn w:val="70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700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6" w:customStyle="1">
    <w:name w:val="Grid Table 6 Colorful - Accent 2"/>
    <w:basedOn w:val="70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7" w:customStyle="1">
    <w:name w:val="Grid Table 6 Colorful - Accent 3"/>
    <w:basedOn w:val="700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8" w:customStyle="1">
    <w:name w:val="Grid Table 6 Colorful - Accent 4"/>
    <w:basedOn w:val="70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9" w:customStyle="1">
    <w:name w:val="Grid Table 6 Colorful - Accent 5"/>
    <w:basedOn w:val="700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6 Colorful - Accent 6"/>
    <w:basedOn w:val="700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7 Colorful"/>
    <w:basedOn w:val="700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700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700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700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700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700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700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List Table 1 Light"/>
    <w:basedOn w:val="7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7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7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7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7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7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7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2"/>
    <w:basedOn w:val="700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700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700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700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700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700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700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2" w:customStyle="1">
    <w:name w:val="List Table 3"/>
    <w:basedOn w:val="70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700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70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700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70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700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700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"/>
    <w:basedOn w:val="70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700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700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700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700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700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700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5 Dark"/>
    <w:basedOn w:val="70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700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70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700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70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700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700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6 Colorful"/>
    <w:basedOn w:val="70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700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5" w:customStyle="1">
    <w:name w:val="List Table 6 Colorful - Accent 2"/>
    <w:basedOn w:val="70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List Table 6 Colorful - Accent 3"/>
    <w:basedOn w:val="700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7" w:customStyle="1">
    <w:name w:val="List Table 6 Colorful - Accent 4"/>
    <w:basedOn w:val="70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List Table 6 Colorful - Accent 5"/>
    <w:basedOn w:val="700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9" w:customStyle="1">
    <w:name w:val="List Table 6 Colorful - Accent 6"/>
    <w:basedOn w:val="700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0" w:customStyle="1">
    <w:name w:val="List Table 7 Colorful"/>
    <w:basedOn w:val="700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700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700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700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700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700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700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70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70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Lined - Accent 2"/>
    <w:basedOn w:val="70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Lined - Accent 3"/>
    <w:basedOn w:val="70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Lined - Accent 4"/>
    <w:basedOn w:val="70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Lined - Accent 5"/>
    <w:basedOn w:val="70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Lined - Accent 6"/>
    <w:basedOn w:val="70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 &amp; Lined - Accent"/>
    <w:basedOn w:val="70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70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Bordered &amp; Lined - Accent 2"/>
    <w:basedOn w:val="70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Bordered &amp; Lined - Accent 3"/>
    <w:basedOn w:val="70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Bordered &amp; Lined - Accent 4"/>
    <w:basedOn w:val="70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Bordered &amp; Lined - Accent 5"/>
    <w:basedOn w:val="70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Bordered &amp; Lined - Accent 6"/>
    <w:basedOn w:val="70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"/>
    <w:basedOn w:val="700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700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3" w:customStyle="1">
    <w:name w:val="Bordered - Accent 2"/>
    <w:basedOn w:val="700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4" w:customStyle="1">
    <w:name w:val="Bordered - Accent 3"/>
    <w:basedOn w:val="700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5" w:customStyle="1">
    <w:name w:val="Bordered - Accent 4"/>
    <w:basedOn w:val="700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6" w:customStyle="1">
    <w:name w:val="Bordered - Accent 5"/>
    <w:basedOn w:val="700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7" w:customStyle="1">
    <w:name w:val="Bordered - Accent 6"/>
    <w:basedOn w:val="700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8">
    <w:name w:val="footnote text"/>
    <w:basedOn w:val="689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basedOn w:val="699"/>
    <w:uiPriority w:val="99"/>
    <w:unhideWhenUsed/>
    <w:rPr>
      <w:vertAlign w:val="superscript"/>
    </w:rPr>
  </w:style>
  <w:style w:type="paragraph" w:styleId="851">
    <w:name w:val="endnote text"/>
    <w:basedOn w:val="689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699"/>
    <w:uiPriority w:val="99"/>
    <w:semiHidden/>
    <w:unhideWhenUsed/>
    <w:rPr>
      <w:vertAlign w:val="superscript"/>
    </w:rPr>
  </w:style>
  <w:style w:type="paragraph" w:styleId="854">
    <w:name w:val="toc 1"/>
    <w:basedOn w:val="689"/>
    <w:next w:val="689"/>
    <w:uiPriority w:val="39"/>
    <w:unhideWhenUsed/>
    <w:pPr>
      <w:spacing w:after="57"/>
    </w:pPr>
  </w:style>
  <w:style w:type="paragraph" w:styleId="855">
    <w:name w:val="toc 2"/>
    <w:basedOn w:val="689"/>
    <w:next w:val="689"/>
    <w:uiPriority w:val="39"/>
    <w:unhideWhenUsed/>
    <w:pPr>
      <w:ind w:left="283"/>
      <w:spacing w:after="57"/>
    </w:pPr>
  </w:style>
  <w:style w:type="paragraph" w:styleId="856">
    <w:name w:val="toc 3"/>
    <w:basedOn w:val="689"/>
    <w:next w:val="689"/>
    <w:uiPriority w:val="39"/>
    <w:unhideWhenUsed/>
    <w:pPr>
      <w:ind w:left="567"/>
      <w:spacing w:after="57"/>
    </w:pPr>
  </w:style>
  <w:style w:type="paragraph" w:styleId="857">
    <w:name w:val="toc 4"/>
    <w:basedOn w:val="689"/>
    <w:next w:val="689"/>
    <w:uiPriority w:val="39"/>
    <w:unhideWhenUsed/>
    <w:pPr>
      <w:ind w:left="850"/>
      <w:spacing w:after="57"/>
    </w:pPr>
  </w:style>
  <w:style w:type="paragraph" w:styleId="858">
    <w:name w:val="toc 5"/>
    <w:basedOn w:val="689"/>
    <w:next w:val="689"/>
    <w:uiPriority w:val="39"/>
    <w:unhideWhenUsed/>
    <w:pPr>
      <w:ind w:left="1134"/>
      <w:spacing w:after="57"/>
    </w:pPr>
  </w:style>
  <w:style w:type="paragraph" w:styleId="859">
    <w:name w:val="toc 6"/>
    <w:basedOn w:val="689"/>
    <w:next w:val="689"/>
    <w:uiPriority w:val="39"/>
    <w:unhideWhenUsed/>
    <w:pPr>
      <w:ind w:left="1417"/>
      <w:spacing w:after="57"/>
    </w:pPr>
  </w:style>
  <w:style w:type="paragraph" w:styleId="860">
    <w:name w:val="toc 7"/>
    <w:basedOn w:val="689"/>
    <w:next w:val="689"/>
    <w:uiPriority w:val="39"/>
    <w:unhideWhenUsed/>
    <w:pPr>
      <w:ind w:left="1701"/>
      <w:spacing w:after="57"/>
    </w:pPr>
  </w:style>
  <w:style w:type="paragraph" w:styleId="861">
    <w:name w:val="toc 8"/>
    <w:basedOn w:val="689"/>
    <w:next w:val="689"/>
    <w:uiPriority w:val="39"/>
    <w:unhideWhenUsed/>
    <w:pPr>
      <w:ind w:left="1984"/>
      <w:spacing w:after="57"/>
    </w:pPr>
  </w:style>
  <w:style w:type="paragraph" w:styleId="862">
    <w:name w:val="toc 9"/>
    <w:basedOn w:val="689"/>
    <w:next w:val="689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89"/>
    <w:next w:val="689"/>
    <w:uiPriority w:val="99"/>
    <w:unhideWhenUsed/>
  </w:style>
  <w:style w:type="paragraph" w:styleId="865">
    <w:name w:val="Title"/>
    <w:basedOn w:val="689"/>
    <w:link w:val="712"/>
    <w:qFormat/>
    <w:pPr>
      <w:jc w:val="center"/>
    </w:pPr>
    <w:rPr>
      <w:sz w:val="32"/>
    </w:rPr>
  </w:style>
  <w:style w:type="paragraph" w:styleId="866">
    <w:name w:val="Balloon Text"/>
    <w:basedOn w:val="689"/>
    <w:semiHidden/>
    <w:rPr>
      <w:rFonts w:ascii="Tahoma" w:hAnsi="Tahoma" w:cs="Tahoma"/>
      <w:sz w:val="16"/>
      <w:szCs w:val="16"/>
    </w:rPr>
  </w:style>
  <w:style w:type="paragraph" w:styleId="867">
    <w:name w:val="Body Text 2"/>
    <w:basedOn w:val="689"/>
    <w:pPr>
      <w:spacing w:after="120" w:line="480" w:lineRule="auto"/>
    </w:pPr>
    <w:rPr>
      <w:sz w:val="26"/>
    </w:rPr>
  </w:style>
  <w:style w:type="paragraph" w:styleId="868" w:customStyle="1">
    <w:name w:val="çàãîëîâîê 2"/>
    <w:basedOn w:val="689"/>
    <w:next w:val="689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69">
    <w:name w:val="Body Text Indent"/>
    <w:basedOn w:val="689"/>
    <w:pPr>
      <w:ind w:firstLine="480"/>
    </w:pPr>
    <w:rPr>
      <w:sz w:val="26"/>
      <w:szCs w:val="28"/>
    </w:rPr>
  </w:style>
  <w:style w:type="paragraph" w:styleId="870">
    <w:name w:val="Body Text"/>
    <w:basedOn w:val="689"/>
    <w:pPr>
      <w:jc w:val="both"/>
      <w:tabs>
        <w:tab w:val="left" w:pos="2520" w:leader="none"/>
      </w:tabs>
    </w:pPr>
    <w:rPr>
      <w:sz w:val="24"/>
    </w:rPr>
  </w:style>
  <w:style w:type="paragraph" w:styleId="871">
    <w:name w:val="Body Text 3"/>
    <w:basedOn w:val="689"/>
    <w:link w:val="878"/>
    <w:pPr>
      <w:jc w:val="both"/>
      <w:tabs>
        <w:tab w:val="left" w:pos="2520" w:leader="none"/>
      </w:tabs>
    </w:pPr>
    <w:rPr>
      <w:sz w:val="26"/>
    </w:rPr>
  </w:style>
  <w:style w:type="table" w:styleId="872">
    <w:name w:val="Table Grid"/>
    <w:basedOn w:val="700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3">
    <w:name w:val="Header"/>
    <w:basedOn w:val="689"/>
    <w:link w:val="719"/>
    <w:pPr>
      <w:tabs>
        <w:tab w:val="center" w:pos="4677" w:leader="none"/>
        <w:tab w:val="right" w:pos="9355" w:leader="none"/>
      </w:tabs>
    </w:pPr>
  </w:style>
  <w:style w:type="paragraph" w:styleId="874">
    <w:name w:val="Footer"/>
    <w:basedOn w:val="689"/>
    <w:link w:val="722"/>
    <w:pPr>
      <w:tabs>
        <w:tab w:val="center" w:pos="4677" w:leader="none"/>
        <w:tab w:val="right" w:pos="9355" w:leader="none"/>
      </w:tabs>
    </w:pPr>
  </w:style>
  <w:style w:type="character" w:styleId="875">
    <w:name w:val="page number"/>
    <w:basedOn w:val="699"/>
  </w:style>
  <w:style w:type="paragraph" w:styleId="876" w:customStyle="1">
    <w:name w:val="ConsPlusNormal"/>
    <w:uiPriority w:val="99"/>
    <w:rPr>
      <w:sz w:val="24"/>
      <w:szCs w:val="24"/>
    </w:rPr>
  </w:style>
  <w:style w:type="paragraph" w:styleId="877">
    <w:name w:val="Normal (Web)"/>
    <w:basedOn w:val="68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78" w:customStyle="1">
    <w:name w:val="Основной текст 3 Знак"/>
    <w:link w:val="871"/>
    <w:rPr>
      <w:sz w:val="26"/>
    </w:rPr>
  </w:style>
  <w:style w:type="paragraph" w:styleId="879">
    <w:name w:val="List Paragraph"/>
    <w:basedOn w:val="689"/>
    <w:uiPriority w:val="34"/>
    <w:qFormat/>
    <w:pPr>
      <w:ind w:left="708"/>
    </w:pPr>
  </w:style>
  <w:style w:type="character" w:styleId="880">
    <w:name w:val="Hyperlink"/>
    <w:rPr>
      <w:color w:val="0000ff"/>
      <w:u w:val="single"/>
    </w:rPr>
  </w:style>
  <w:style w:type="paragraph" w:styleId="881" w:customStyle="1">
    <w:name w:val="ConsPlusNonformat"/>
    <w:uiPriority w:val="99"/>
    <w:rPr>
      <w:rFonts w:ascii="Courier New" w:hAnsi="Courier New" w:cs="Courier New"/>
    </w:rPr>
  </w:style>
  <w:style w:type="character" w:styleId="882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8CAE0-589D-4D48-B641-9A7372C49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5</cp:revision>
  <dcterms:created xsi:type="dcterms:W3CDTF">2025-07-01T07:45:00Z</dcterms:created>
  <dcterms:modified xsi:type="dcterms:W3CDTF">2025-07-08T11:47:29Z</dcterms:modified>
</cp:coreProperties>
</file>