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от</w:t>
      </w:r>
      <w:r>
        <w:rPr>
          <w:b/>
        </w:rPr>
        <w:t xml:space="preserve"> 17.07.2025            </w:t>
      </w:r>
      <w:r>
        <w:rPr>
          <w:b/>
        </w:rPr>
        <w:tab/>
      </w:r>
      <w:r>
        <w:rPr>
          <w:b/>
        </w:rPr>
        <w:tab/>
      </w:r>
      <w:r>
        <w:rPr>
          <w:b/>
        </w:rPr>
        <w:tab/>
      </w:r>
      <w:r>
        <w:rPr>
          <w:b/>
        </w:rPr>
        <w:tab/>
      </w:r>
      <w:r>
        <w:rPr>
          <w:b/>
        </w:rPr>
        <w:tab/>
      </w:r>
      <w:r>
        <w:rPr>
          <w:b/>
        </w:rPr>
        <w:tab/>
      </w:r>
      <w:r>
        <w:rPr>
          <w:b/>
        </w:rPr>
        <w:tab/>
      </w:r>
      <w:r>
        <w:rPr>
          <w:b/>
        </w:rPr>
        <w:tab/>
      </w:r>
      <w:r>
        <w:rPr>
          <w:b/>
        </w:rPr>
        <w:tab/>
        <w:t xml:space="preserve">   </w:t>
      </w:r>
      <w:r>
        <w:rPr>
          <w:b/>
        </w:rPr>
        <w:t xml:space="preserve">          № 1197</w:t>
      </w:r>
      <w:r>
        <w:rPr>
          <w:b/>
        </w:rPr>
      </w:r>
      <w:r>
        <w:rPr>
          <w:b/>
        </w:rPr>
      </w:r>
    </w:p>
    <w:p>
      <w:pPr>
        <w:jc w:val="center"/>
        <w:rPr>
          <w:b/>
        </w:rPr>
      </w:pPr>
      <w:r>
        <w:rPr>
          <w:b/>
        </w:rPr>
        <w:t xml:space="preserve">п.г.т.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w:t>
      </w:r>
      <w:r>
        <w:rPr>
          <w:b/>
          <w:bCs/>
          <w:sz w:val="20"/>
          <w:szCs w:val="20"/>
        </w:rPr>
      </w:r>
      <w:r>
        <w:rPr>
          <w:b/>
          <w:bCs/>
          <w:sz w:val="20"/>
          <w:szCs w:val="20"/>
        </w:rPr>
      </w:r>
    </w:p>
    <w:p>
      <w:pPr>
        <w:jc w:val="center"/>
        <w:widowControl/>
        <w:rPr>
          <w:b/>
          <w:bCs/>
          <w:sz w:val="20"/>
          <w:szCs w:val="20"/>
        </w:rPr>
      </w:pPr>
      <w:r>
        <w:rPr>
          <w:b/>
          <w:bCs/>
          <w:sz w:val="20"/>
          <w:szCs w:val="20"/>
        </w:rPr>
        <w:t xml:space="preserve">Печенгског</w:t>
      </w:r>
      <w:bookmarkStart w:id="0" w:name="_GoBack"/>
      <w:r/>
      <w:bookmarkEnd w:id="0"/>
      <w:r>
        <w:rPr>
          <w:b/>
          <w:bCs/>
          <w:sz w:val="20"/>
          <w:szCs w:val="20"/>
        </w:rPr>
        <w:t xml:space="preserve">о муниципального округа от 28.04.2021 № 375</w:t>
      </w:r>
      <w:r>
        <w:rPr>
          <w:b/>
          <w:bCs/>
          <w:sz w:val="20"/>
          <w:szCs w:val="20"/>
        </w:rPr>
      </w:r>
      <w:r>
        <w:rPr>
          <w:b/>
          <w:bCs/>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ind w:left="0" w:right="0" w:firstLine="709"/>
        <w:jc w:val="both"/>
        <w:rPr>
          <w:rFonts w:eastAsia="Calibri"/>
        </w:rPr>
      </w:pPr>
      <w:r>
        <w:rPr>
          <w:rFonts w:eastAsia="Calibri"/>
        </w:rPr>
        <w:t xml:space="preserve">1</w:t>
      </w:r>
      <w:r>
        <w:rPr>
          <w:rFonts w:eastAsia="Calibri"/>
        </w:rPr>
        <w:t xml:space="preserve">. </w:t>
      </w:r>
      <w:r>
        <w:rPr>
          <w:rFonts w:eastAsia="Calibri"/>
        </w:rPr>
        <w:t xml:space="preserve">Внести в Порядок определения объема и условий предоставления из бюджета Печенгского</w:t>
      </w:r>
      <w:r>
        <w:rPr>
          <w:rFonts w:eastAsia="Calibri"/>
        </w:rPr>
        <w:t xml:space="preserve"> муниципального округа муниципальным бюджетным и автономным учреждениям субсидий на иные цели, 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w:t>
      </w:r>
      <w:r>
        <w:rPr>
          <w:rFonts w:eastAsia="Calibri"/>
        </w:rPr>
        <w:t xml:space="preserve">о округа от 16.06.2025 № 1026</w:t>
      </w:r>
      <w:r>
        <w:rPr>
          <w:rFonts w:eastAsia="Calibri"/>
        </w:rPr>
        <w:t xml:space="preserve">) следующие изменения</w:t>
      </w:r>
      <w:r>
        <w:rPr>
          <w:rFonts w:eastAsia="Calibri"/>
        </w:rPr>
        <w:t xml:space="preserve">:</w:t>
      </w:r>
      <w:r>
        <w:rPr>
          <w:rFonts w:eastAsia="Calibri"/>
        </w:rPr>
      </w:r>
      <w:r>
        <w:rPr>
          <w:rFonts w:eastAsia="Calibri"/>
        </w:rPr>
      </w:r>
    </w:p>
    <w:p>
      <w:pPr>
        <w:ind w:left="0" w:right="0" w:firstLine="709"/>
        <w:jc w:val="both"/>
        <w:rPr>
          <w:rFonts w:eastAsia="Calibri"/>
        </w:rPr>
      </w:pPr>
      <w:r>
        <w:rPr>
          <w:rFonts w:eastAsia="Calibri"/>
        </w:rPr>
        <w:t xml:space="preserve">- </w:t>
      </w:r>
      <w:r>
        <w:rPr>
          <w:rFonts w:eastAsia="Calibri"/>
        </w:rPr>
        <w:t xml:space="preserve">подраздел 1.3</w:t>
      </w:r>
      <w:r>
        <w:rPr>
          <w:rFonts w:eastAsia="Calibri"/>
        </w:rPr>
        <w:t xml:space="preserve">.</w:t>
      </w:r>
      <w:r>
        <w:rPr>
          <w:rFonts w:eastAsia="Calibri"/>
        </w:rPr>
        <w:t xml:space="preserve"> раз</w:t>
      </w:r>
      <w:r>
        <w:rPr>
          <w:rFonts w:eastAsia="Calibri"/>
        </w:rPr>
        <w:t xml:space="preserve">дела 1 дополнить пунктом</w:t>
      </w:r>
      <w:r>
        <w:rPr>
          <w:rFonts w:eastAsia="Calibri"/>
        </w:rPr>
        <w:t xml:space="preserve"> 1.3.39</w:t>
      </w:r>
      <w:r>
        <w:rPr>
          <w:rFonts w:eastAsia="Calibri"/>
        </w:rPr>
        <w:t xml:space="preserve"> следующего содержания:</w:t>
      </w:r>
      <w:r>
        <w:rPr>
          <w:rFonts w:eastAsia="Calibri"/>
        </w:rPr>
      </w:r>
      <w:r>
        <w:rPr>
          <w:rFonts w:eastAsia="Calibri"/>
        </w:rPr>
      </w:r>
    </w:p>
    <w:p>
      <w:pPr>
        <w:ind w:left="0" w:right="0" w:firstLine="709"/>
        <w:jc w:val="both"/>
        <w:rPr>
          <w:rFonts w:eastAsia="Calibri"/>
        </w:rPr>
      </w:pPr>
      <w:r>
        <w:rPr>
          <w:rFonts w:eastAsia="Calibri"/>
        </w:rPr>
        <w:t xml:space="preserve">«1.3.39. На поощрение медалистов </w:t>
      </w:r>
      <w:r>
        <w:rPr>
          <w:rFonts w:eastAsia="Calibri"/>
          <w:lang w:val="en-US"/>
        </w:rPr>
        <w:t xml:space="preserve">I</w:t>
      </w:r>
      <w:r>
        <w:rPr>
          <w:rFonts w:eastAsia="Calibri"/>
        </w:rPr>
        <w:t xml:space="preserve"> </w:t>
      </w:r>
      <w:r>
        <w:rPr>
          <w:rFonts w:eastAsia="Calibri"/>
        </w:rPr>
        <w:t xml:space="preserve">и</w:t>
      </w:r>
      <w:r>
        <w:rPr>
          <w:rFonts w:eastAsia="Calibri"/>
        </w:rPr>
        <w:t xml:space="preserve"> </w:t>
      </w:r>
      <w:r>
        <w:rPr>
          <w:rFonts w:eastAsia="Calibri"/>
          <w:lang w:val="en-US"/>
        </w:rPr>
        <w:t xml:space="preserve">II</w:t>
      </w:r>
      <w:r>
        <w:rPr>
          <w:rFonts w:eastAsia="Calibri"/>
        </w:rPr>
        <w:t xml:space="preserve"> степени</w:t>
      </w:r>
      <w:r>
        <w:rPr>
          <w:rFonts w:eastAsia="Calibri"/>
        </w:rPr>
        <w:t xml:space="preserve"> </w:t>
      </w:r>
      <w:r>
        <w:rPr>
          <w:rFonts w:eastAsia="Calibri"/>
        </w:rPr>
        <w:t xml:space="preserve">-</w:t>
      </w:r>
      <w:r>
        <w:rPr>
          <w:rFonts w:eastAsia="Calibri"/>
        </w:rPr>
        <w:t xml:space="preserve"> </w:t>
      </w:r>
      <w:r>
        <w:rPr>
          <w:rFonts w:eastAsia="Calibri"/>
        </w:rPr>
        <w:t xml:space="preserve">выпускников</w:t>
      </w:r>
      <w:r>
        <w:rPr>
          <w:rFonts w:eastAsia="Calibri"/>
        </w:rPr>
        <w:t xml:space="preserve"> общеобразовательных</w:t>
      </w:r>
      <w:r>
        <w:rPr>
          <w:rFonts w:eastAsia="Calibri"/>
        </w:rPr>
        <w:t xml:space="preserve"> школ</w:t>
      </w:r>
      <w:r>
        <w:rPr>
          <w:rFonts w:eastAsia="Calibri"/>
        </w:rPr>
        <w:t xml:space="preserve"> Печенгского муниципального округа</w:t>
      </w:r>
      <w:r>
        <w:rPr>
          <w:rFonts w:eastAsia="Calibri"/>
        </w:rPr>
        <w:t xml:space="preserve">.».</w:t>
      </w:r>
      <w:r>
        <w:rPr>
          <w:rFonts w:eastAsia="Calibri"/>
        </w:rPr>
      </w:r>
      <w:r>
        <w:rPr>
          <w:rFonts w:eastAsia="Calibri"/>
        </w:rPr>
      </w:r>
    </w:p>
    <w:p>
      <w:pPr>
        <w:ind w:left="0" w:right="0" w:firstLine="709"/>
        <w:jc w:val="both"/>
        <w:rPr>
          <w:rFonts w:eastAsia="Calibri"/>
        </w:rPr>
      </w:pPr>
      <w:r>
        <w:rPr>
          <w:rFonts w:eastAsia="Calibri"/>
        </w:rPr>
        <w:t xml:space="preserve">2.</w:t>
      </w:r>
      <w:r>
        <w:rPr>
          <w:rFonts w:eastAsia="Calibri"/>
        </w:rPr>
        <w:t xml:space="preserve"> Настоящее поста</w:t>
      </w:r>
      <w:r>
        <w:rPr>
          <w:rFonts w:eastAsia="Calibri"/>
        </w:rPr>
        <w:t xml:space="preserve">новление вступает в силу после </w:t>
      </w:r>
      <w:r>
        <w:rPr>
          <w:rFonts w:eastAsia="Calibri"/>
        </w:rPr>
        <w:t xml:space="preserve">его опубликования</w:t>
      </w:r>
      <w:r>
        <w:rPr>
          <w:rFonts w:eastAsia="Calibri"/>
        </w:rPr>
        <w:t xml:space="preserve"> в газете «Печенга»</w:t>
      </w:r>
      <w:r>
        <w:rPr>
          <w:rFonts w:eastAsia="Calibri"/>
        </w:rPr>
        <w:t xml:space="preserve"> и распространяется н</w:t>
      </w:r>
      <w:r>
        <w:rPr>
          <w:rFonts w:eastAsia="Calibri"/>
        </w:rPr>
        <w:t xml:space="preserve">а</w:t>
      </w:r>
      <w:r>
        <w:rPr>
          <w:rFonts w:eastAsia="Calibri"/>
        </w:rPr>
        <w:t xml:space="preserve"> пр</w:t>
      </w:r>
      <w:r>
        <w:rPr>
          <w:rFonts w:eastAsia="Calibri"/>
        </w:rPr>
        <w:t xml:space="preserve">авоотношения, возникшие с </w:t>
      </w:r>
      <w:r>
        <w:rPr>
          <w:rFonts w:eastAsia="Calibri"/>
        </w:rPr>
        <w:t xml:space="preserve">0</w:t>
      </w:r>
      <w:r>
        <w:rPr>
          <w:rFonts w:eastAsia="Calibri"/>
        </w:rPr>
        <w:t xml:space="preserve">1.07.2025</w:t>
      </w:r>
      <w:r>
        <w:rPr>
          <w:rFonts w:eastAsia="Calibri"/>
        </w:rPr>
        <w:t xml:space="preserve">.</w:t>
      </w:r>
      <w:r>
        <w:rPr>
          <w:rFonts w:eastAsia="Calibri"/>
        </w:rPr>
      </w:r>
      <w:r>
        <w:rPr>
          <w:rFonts w:eastAsia="Calibri"/>
        </w:rPr>
      </w:r>
    </w:p>
    <w:p>
      <w:pPr>
        <w:ind w:left="0" w:right="0" w:firstLine="709"/>
        <w:jc w:val="both"/>
        <w:rPr>
          <w:rFonts w:eastAsia="Calibri"/>
        </w:rPr>
      </w:pPr>
      <w:r>
        <w:rPr>
          <w:rFonts w:eastAsia="Calibri"/>
        </w:rPr>
        <w:t xml:space="preserve">3. </w:t>
      </w:r>
      <w:r>
        <w:rPr>
          <w:rFonts w:eastAsia="Calibri"/>
        </w:rPr>
        <w:t xml:space="preserve">Настоящее постановление подлежит размещению на официальном сайте Печенгского муниципального округа https://pechengamr.gov-murman.ru/. </w:t>
      </w:r>
      <w:r>
        <w:rPr>
          <w:rFonts w:eastAsia="Calibri"/>
        </w:rPr>
      </w:r>
      <w:r>
        <w:rPr>
          <w:rFonts w:eastAsia="Calibri"/>
        </w:rPr>
      </w:r>
    </w:p>
    <w:p>
      <w:pPr>
        <w:ind w:left="420" w:firstLine="720"/>
        <w:jc w:val="both"/>
        <w:rPr>
          <w:rFonts w:eastAsia="Calibri"/>
        </w:rPr>
      </w:pPr>
      <w:r>
        <w:rPr>
          <w:rFonts w:eastAsia="Calibri"/>
        </w:rPr>
      </w:r>
      <w:r>
        <w:rPr>
          <w:rFonts w:eastAsia="Calibri"/>
        </w:rPr>
      </w:r>
      <w:r>
        <w:rPr>
          <w:rFonts w:eastAsia="Calibri"/>
        </w:rPr>
      </w:r>
    </w:p>
    <w:p>
      <w:pPr>
        <w:ind w:left="0" w:firstLine="0"/>
        <w:jc w:val="both"/>
        <w:rPr>
          <w:highlight w:val="yellow"/>
        </w:rPr>
      </w:pPr>
      <w:r>
        <w:rPr>
          <w:highlight w:val="yellow"/>
        </w:rPr>
      </w:r>
      <w:r>
        <w:rPr>
          <w:highlight w:val="yellow"/>
        </w:rPr>
      </w:r>
      <w:r>
        <w:rPr>
          <w:highlight w:val="yellow"/>
        </w:rPr>
      </w:r>
    </w:p>
    <w:p>
      <w:r>
        <w:t xml:space="preserve">Глава Печенгского муниципального округа                                                        А.В. Кузнецов</w:t>
      </w:r>
      <w:r/>
    </w:p>
    <w:p>
      <w: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Ионова О.В., 50270</w:t>
      </w:r>
      <w:r>
        <w:rPr>
          <w:sz w:val="20"/>
          <w:szCs w:val="20"/>
          <w:highlight w:val="none"/>
        </w:rPr>
      </w:r>
      <w:r>
        <w:rPr>
          <w:sz w:val="20"/>
          <w:szCs w:val="20"/>
          <w:highlight w:val="none"/>
        </w:rPr>
      </w:r>
    </w:p>
    <w:sectPr>
      <w:footnotePr/>
      <w:endnotePr/>
      <w:type w:val="nextPage"/>
      <w:pgSz w:w="11906" w:h="16838" w:orient="portrait"/>
      <w:pgMar w:top="1134" w:right="850" w:bottom="539"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Wingdings">
    <w:panose1 w:val="05000000000000000000"/>
  </w:font>
  <w:font w:name="Courier New">
    <w:panose1 w:val="02070309020205020404"/>
  </w:font>
  <w:font w:name="Symbol">
    <w:panose1 w:val="05050102010706020507"/>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4">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6">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7">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2">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5">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7">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9">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5"/>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37"/>
  </w:num>
  <w:num w:numId="3">
    <w:abstractNumId w:val="32"/>
  </w:num>
  <w:num w:numId="4">
    <w:abstractNumId w:val="8"/>
  </w:num>
  <w:num w:numId="5">
    <w:abstractNumId w:val="26"/>
  </w:num>
  <w:num w:numId="6">
    <w:abstractNumId w:val="11"/>
  </w:num>
  <w:num w:numId="7">
    <w:abstractNumId w:val="18"/>
  </w:num>
  <w:num w:numId="8">
    <w:abstractNumId w:val="12"/>
  </w:num>
  <w:num w:numId="9">
    <w:abstractNumId w:val="6"/>
  </w:num>
  <w:num w:numId="10">
    <w:abstractNumId w:val="14"/>
  </w:num>
  <w:num w:numId="11">
    <w:abstractNumId w:val="1"/>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7"/>
  </w:num>
  <w:num w:numId="15">
    <w:abstractNumId w:val="7"/>
  </w:num>
  <w:num w:numId="16">
    <w:abstractNumId w:val="21"/>
  </w:num>
  <w:num w:numId="17">
    <w:abstractNumId w:val="39"/>
  </w:num>
  <w:num w:numId="18">
    <w:abstractNumId w:val="13"/>
  </w:num>
  <w:num w:numId="19">
    <w:abstractNumId w:val="16"/>
  </w:num>
  <w:num w:numId="20">
    <w:abstractNumId w:val="23"/>
  </w:num>
  <w:num w:numId="21">
    <w:abstractNumId w:val="20"/>
  </w:num>
  <w:num w:numId="22">
    <w:abstractNumId w:val="30"/>
  </w:num>
  <w:num w:numId="23">
    <w:abstractNumId w:val="29"/>
  </w:num>
  <w:num w:numId="24">
    <w:abstractNumId w:val="38"/>
  </w:num>
  <w:num w:numId="25">
    <w:abstractNumId w:val="36"/>
  </w:num>
  <w:num w:numId="26">
    <w:abstractNumId w:val="33"/>
  </w:num>
  <w:num w:numId="27">
    <w:abstractNumId w:val="5"/>
  </w:num>
  <w:num w:numId="28">
    <w:abstractNumId w:val="2"/>
  </w:num>
  <w:num w:numId="29">
    <w:abstractNumId w:val="10"/>
  </w:num>
  <w:num w:numId="30">
    <w:abstractNumId w:val="9"/>
  </w:num>
  <w:num w:numId="31">
    <w:abstractNumId w:val="34"/>
  </w:num>
  <w:num w:numId="32">
    <w:abstractNumId w:val="22"/>
  </w:num>
  <w:num w:numId="33">
    <w:abstractNumId w:val="25"/>
  </w:num>
  <w:num w:numId="34">
    <w:abstractNumId w:val="24"/>
  </w:num>
  <w:num w:numId="35">
    <w:abstractNumId w:val="19"/>
  </w:num>
  <w:num w:numId="36">
    <w:abstractNumId w:val="4"/>
  </w:num>
  <w:num w:numId="37">
    <w:abstractNumId w:val="0"/>
  </w:num>
  <w:num w:numId="38">
    <w:abstractNumId w:val="15"/>
  </w:num>
  <w:num w:numId="39">
    <w:abstractNumId w:val="3"/>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default="1">
    <w:name w:val="Normal"/>
    <w:qFormat/>
    <w:pPr>
      <w:widowControl w:val="off"/>
    </w:pPr>
    <w:rPr>
      <w:rFonts w:ascii="Times New Roman" w:hAnsi="Times New Roman" w:eastAsia="Times New Roman"/>
      <w:sz w:val="24"/>
      <w:szCs w:val="24"/>
    </w:rPr>
  </w:style>
  <w:style w:type="paragraph" w:styleId="756">
    <w:name w:val="Heading 1"/>
    <w:basedOn w:val="755"/>
    <w:next w:val="755"/>
    <w:link w:val="784"/>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85"/>
    <w:qFormat/>
    <w:pPr>
      <w:jc w:val="center"/>
      <w:keepNext/>
      <w:widowControl/>
      <w:outlineLvl w:val="1"/>
    </w:pPr>
    <w:rPr>
      <w:b/>
      <w:sz w:val="44"/>
    </w:rPr>
  </w:style>
  <w:style w:type="paragraph" w:styleId="758">
    <w:name w:val="Heading 3"/>
    <w:basedOn w:val="755"/>
    <w:next w:val="755"/>
    <w:link w:val="78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87"/>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88"/>
    <w:uiPriority w:val="9"/>
    <w:unhideWhenUsed/>
    <w:qFormat/>
    <w:pPr>
      <w:keepLines/>
      <w:keepNext/>
      <w:spacing w:before="320" w:after="200"/>
      <w:outlineLvl w:val="4"/>
    </w:pPr>
    <w:rPr>
      <w:rFonts w:ascii="Arial" w:hAnsi="Arial" w:eastAsia="Arial" w:cs="Arial"/>
      <w:b/>
      <w:bCs/>
    </w:rPr>
  </w:style>
  <w:style w:type="paragraph" w:styleId="761">
    <w:name w:val="Heading 6"/>
    <w:basedOn w:val="755"/>
    <w:next w:val="755"/>
    <w:link w:val="789"/>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1"/>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2"/>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character" w:styleId="768" w:customStyle="1">
    <w:name w:val="Heading 1 Char"/>
    <w:basedOn w:val="765"/>
    <w:uiPriority w:val="9"/>
    <w:rPr>
      <w:rFonts w:ascii="Arial" w:hAnsi="Arial" w:eastAsia="Arial" w:cs="Arial"/>
      <w:sz w:val="40"/>
      <w:szCs w:val="40"/>
    </w:rPr>
  </w:style>
  <w:style w:type="character" w:styleId="769" w:customStyle="1">
    <w:name w:val="Heading 2 Char"/>
    <w:basedOn w:val="765"/>
    <w:uiPriority w:val="9"/>
    <w:rPr>
      <w:rFonts w:ascii="Arial" w:hAnsi="Arial" w:eastAsia="Arial" w:cs="Arial"/>
      <w:sz w:val="34"/>
    </w:rPr>
  </w:style>
  <w:style w:type="character" w:styleId="770" w:customStyle="1">
    <w:name w:val="Heading 3 Char"/>
    <w:basedOn w:val="765"/>
    <w:uiPriority w:val="9"/>
    <w:rPr>
      <w:rFonts w:ascii="Arial" w:hAnsi="Arial" w:eastAsia="Arial" w:cs="Arial"/>
      <w:sz w:val="30"/>
      <w:szCs w:val="30"/>
    </w:rPr>
  </w:style>
  <w:style w:type="character" w:styleId="771" w:customStyle="1">
    <w:name w:val="Heading 4 Char"/>
    <w:basedOn w:val="765"/>
    <w:uiPriority w:val="9"/>
    <w:rPr>
      <w:rFonts w:ascii="Arial" w:hAnsi="Arial" w:eastAsia="Arial" w:cs="Arial"/>
      <w:b/>
      <w:bCs/>
      <w:sz w:val="26"/>
      <w:szCs w:val="26"/>
    </w:rPr>
  </w:style>
  <w:style w:type="character" w:styleId="772" w:customStyle="1">
    <w:name w:val="Heading 5 Char"/>
    <w:basedOn w:val="765"/>
    <w:uiPriority w:val="9"/>
    <w:rPr>
      <w:rFonts w:ascii="Arial" w:hAnsi="Arial" w:eastAsia="Arial" w:cs="Arial"/>
      <w:b/>
      <w:bCs/>
      <w:sz w:val="24"/>
      <w:szCs w:val="24"/>
    </w:rPr>
  </w:style>
  <w:style w:type="character" w:styleId="773" w:customStyle="1">
    <w:name w:val="Heading 6 Char"/>
    <w:basedOn w:val="765"/>
    <w:uiPriority w:val="9"/>
    <w:rPr>
      <w:rFonts w:ascii="Arial" w:hAnsi="Arial" w:eastAsia="Arial" w:cs="Arial"/>
      <w:b/>
      <w:bCs/>
      <w:sz w:val="22"/>
      <w:szCs w:val="22"/>
    </w:rPr>
  </w:style>
  <w:style w:type="character" w:styleId="774" w:customStyle="1">
    <w:name w:val="Heading 7 Char"/>
    <w:basedOn w:val="765"/>
    <w:uiPriority w:val="9"/>
    <w:rPr>
      <w:rFonts w:ascii="Arial" w:hAnsi="Arial" w:eastAsia="Arial" w:cs="Arial"/>
      <w:b/>
      <w:bCs/>
      <w:i/>
      <w:iCs/>
      <w:sz w:val="22"/>
      <w:szCs w:val="22"/>
    </w:rPr>
  </w:style>
  <w:style w:type="character" w:styleId="775" w:customStyle="1">
    <w:name w:val="Heading 8 Char"/>
    <w:basedOn w:val="765"/>
    <w:uiPriority w:val="9"/>
    <w:rPr>
      <w:rFonts w:ascii="Arial" w:hAnsi="Arial" w:eastAsia="Arial" w:cs="Arial"/>
      <w:i/>
      <w:iCs/>
      <w:sz w:val="22"/>
      <w:szCs w:val="22"/>
    </w:rPr>
  </w:style>
  <w:style w:type="character" w:styleId="776" w:customStyle="1">
    <w:name w:val="Heading 9 Char"/>
    <w:basedOn w:val="765"/>
    <w:uiPriority w:val="9"/>
    <w:rPr>
      <w:rFonts w:ascii="Arial" w:hAnsi="Arial" w:eastAsia="Arial" w:cs="Arial"/>
      <w:i/>
      <w:iCs/>
      <w:sz w:val="21"/>
      <w:szCs w:val="21"/>
    </w:rPr>
  </w:style>
  <w:style w:type="character" w:styleId="777" w:customStyle="1">
    <w:name w:val="Title Char"/>
    <w:basedOn w:val="765"/>
    <w:uiPriority w:val="10"/>
    <w:rPr>
      <w:sz w:val="48"/>
      <w:szCs w:val="48"/>
    </w:rPr>
  </w:style>
  <w:style w:type="character" w:styleId="778" w:customStyle="1">
    <w:name w:val="Subtitle Char"/>
    <w:basedOn w:val="765"/>
    <w:uiPriority w:val="11"/>
    <w:rPr>
      <w:sz w:val="24"/>
      <w:szCs w:val="24"/>
    </w:rPr>
  </w:style>
  <w:style w:type="character" w:styleId="779" w:customStyle="1">
    <w:name w:val="Quote Char"/>
    <w:uiPriority w:val="29"/>
    <w:rPr>
      <w:i/>
    </w:rPr>
  </w:style>
  <w:style w:type="character" w:styleId="780" w:customStyle="1">
    <w:name w:val="Intense Quote Char"/>
    <w:uiPriority w:val="30"/>
    <w:rPr>
      <w:i/>
    </w:rPr>
  </w:style>
  <w:style w:type="character" w:styleId="781" w:customStyle="1">
    <w:name w:val="Header Char"/>
    <w:basedOn w:val="765"/>
    <w:uiPriority w:val="99"/>
  </w:style>
  <w:style w:type="character" w:styleId="782" w:customStyle="1">
    <w:name w:val="Footnote Text Char"/>
    <w:uiPriority w:val="99"/>
    <w:rPr>
      <w:sz w:val="18"/>
    </w:rPr>
  </w:style>
  <w:style w:type="character" w:styleId="783" w:customStyle="1">
    <w:name w:val="Endnote Text Char"/>
    <w:uiPriority w:val="99"/>
    <w:rPr>
      <w:sz w:val="20"/>
    </w:rPr>
  </w:style>
  <w:style w:type="character" w:styleId="784" w:customStyle="1">
    <w:name w:val="Заголовок 1 Знак"/>
    <w:basedOn w:val="765"/>
    <w:link w:val="756"/>
    <w:uiPriority w:val="9"/>
    <w:rPr>
      <w:rFonts w:ascii="Arial" w:hAnsi="Arial" w:eastAsia="Arial" w:cs="Arial"/>
      <w:sz w:val="40"/>
      <w:szCs w:val="40"/>
    </w:rPr>
  </w:style>
  <w:style w:type="character" w:styleId="785" w:customStyle="1">
    <w:name w:val="Заголовок 2 Знак"/>
    <w:basedOn w:val="765"/>
    <w:link w:val="757"/>
    <w:uiPriority w:val="9"/>
    <w:rPr>
      <w:rFonts w:ascii="Arial" w:hAnsi="Arial" w:eastAsia="Arial" w:cs="Arial"/>
      <w:sz w:val="34"/>
    </w:rPr>
  </w:style>
  <w:style w:type="character" w:styleId="786" w:customStyle="1">
    <w:name w:val="Заголовок 3 Знак"/>
    <w:basedOn w:val="765"/>
    <w:link w:val="758"/>
    <w:uiPriority w:val="9"/>
    <w:rPr>
      <w:rFonts w:ascii="Arial" w:hAnsi="Arial" w:eastAsia="Arial" w:cs="Arial"/>
      <w:sz w:val="30"/>
      <w:szCs w:val="30"/>
    </w:rPr>
  </w:style>
  <w:style w:type="character" w:styleId="787" w:customStyle="1">
    <w:name w:val="Заголовок 4 Знак"/>
    <w:basedOn w:val="765"/>
    <w:link w:val="759"/>
    <w:uiPriority w:val="9"/>
    <w:rPr>
      <w:rFonts w:ascii="Arial" w:hAnsi="Arial" w:eastAsia="Arial" w:cs="Arial"/>
      <w:b/>
      <w:bCs/>
      <w:sz w:val="26"/>
      <w:szCs w:val="26"/>
    </w:rPr>
  </w:style>
  <w:style w:type="character" w:styleId="788" w:customStyle="1">
    <w:name w:val="Заголовок 5 Знак"/>
    <w:basedOn w:val="765"/>
    <w:link w:val="760"/>
    <w:uiPriority w:val="9"/>
    <w:rPr>
      <w:rFonts w:ascii="Arial" w:hAnsi="Arial" w:eastAsia="Arial" w:cs="Arial"/>
      <w:b/>
      <w:bCs/>
      <w:sz w:val="24"/>
      <w:szCs w:val="24"/>
    </w:rPr>
  </w:style>
  <w:style w:type="character" w:styleId="789" w:customStyle="1">
    <w:name w:val="Заголовок 6 Знак"/>
    <w:basedOn w:val="765"/>
    <w:link w:val="761"/>
    <w:uiPriority w:val="9"/>
    <w:rPr>
      <w:rFonts w:ascii="Arial" w:hAnsi="Arial" w:eastAsia="Arial" w:cs="Arial"/>
      <w:b/>
      <w:bCs/>
      <w:sz w:val="22"/>
      <w:szCs w:val="22"/>
    </w:rPr>
  </w:style>
  <w:style w:type="character" w:styleId="790" w:customStyle="1">
    <w:name w:val="Заголовок 7 Знак"/>
    <w:basedOn w:val="765"/>
    <w:link w:val="762"/>
    <w:uiPriority w:val="9"/>
    <w:rPr>
      <w:rFonts w:ascii="Arial" w:hAnsi="Arial" w:eastAsia="Arial" w:cs="Arial"/>
      <w:b/>
      <w:bCs/>
      <w:i/>
      <w:iCs/>
      <w:sz w:val="22"/>
      <w:szCs w:val="22"/>
    </w:rPr>
  </w:style>
  <w:style w:type="character" w:styleId="791" w:customStyle="1">
    <w:name w:val="Заголовок 8 Знак"/>
    <w:basedOn w:val="765"/>
    <w:link w:val="763"/>
    <w:uiPriority w:val="9"/>
    <w:rPr>
      <w:rFonts w:ascii="Arial" w:hAnsi="Arial" w:eastAsia="Arial" w:cs="Arial"/>
      <w:i/>
      <w:iCs/>
      <w:sz w:val="22"/>
      <w:szCs w:val="22"/>
    </w:rPr>
  </w:style>
  <w:style w:type="character" w:styleId="792" w:customStyle="1">
    <w:name w:val="Заголовок 9 Знак"/>
    <w:basedOn w:val="765"/>
    <w:link w:val="764"/>
    <w:uiPriority w:val="9"/>
    <w:rPr>
      <w:rFonts w:ascii="Arial" w:hAnsi="Arial" w:eastAsia="Arial" w:cs="Arial"/>
      <w:i/>
      <w:iCs/>
      <w:sz w:val="21"/>
      <w:szCs w:val="21"/>
    </w:rPr>
  </w:style>
  <w:style w:type="paragraph" w:styleId="793">
    <w:name w:val="No Spacing"/>
    <w:uiPriority w:val="1"/>
    <w:qFormat/>
  </w:style>
  <w:style w:type="paragraph" w:styleId="794">
    <w:name w:val="Title"/>
    <w:basedOn w:val="755"/>
    <w:next w:val="755"/>
    <w:link w:val="795"/>
    <w:uiPriority w:val="10"/>
    <w:qFormat/>
    <w:pPr>
      <w:contextualSpacing/>
      <w:spacing w:before="300" w:after="200"/>
    </w:pPr>
    <w:rPr>
      <w:sz w:val="48"/>
      <w:szCs w:val="48"/>
    </w:rPr>
  </w:style>
  <w:style w:type="character" w:styleId="795" w:customStyle="1">
    <w:name w:val="Заголовок Знак"/>
    <w:basedOn w:val="765"/>
    <w:link w:val="794"/>
    <w:uiPriority w:val="10"/>
    <w:rPr>
      <w:sz w:val="48"/>
      <w:szCs w:val="48"/>
    </w:rPr>
  </w:style>
  <w:style w:type="paragraph" w:styleId="796">
    <w:name w:val="Subtitle"/>
    <w:basedOn w:val="755"/>
    <w:next w:val="755"/>
    <w:link w:val="797"/>
    <w:uiPriority w:val="11"/>
    <w:qFormat/>
    <w:pPr>
      <w:spacing w:before="200" w:after="200"/>
    </w:pPr>
  </w:style>
  <w:style w:type="character" w:styleId="797" w:customStyle="1">
    <w:name w:val="Подзаголовок Знак"/>
    <w:basedOn w:val="765"/>
    <w:link w:val="796"/>
    <w:uiPriority w:val="11"/>
    <w:rPr>
      <w:sz w:val="24"/>
      <w:szCs w:val="24"/>
    </w:rPr>
  </w:style>
  <w:style w:type="paragraph" w:styleId="798">
    <w:name w:val="Quote"/>
    <w:basedOn w:val="755"/>
    <w:next w:val="755"/>
    <w:link w:val="799"/>
    <w:uiPriority w:val="29"/>
    <w:qFormat/>
    <w:pPr>
      <w:ind w:left="720" w:right="720"/>
    </w:pPr>
    <w:rPr>
      <w:i/>
    </w:rPr>
  </w:style>
  <w:style w:type="character" w:styleId="799" w:customStyle="1">
    <w:name w:val="Цитата 2 Знак"/>
    <w:link w:val="798"/>
    <w:uiPriority w:val="29"/>
    <w:rPr>
      <w:i/>
    </w:rPr>
  </w:style>
  <w:style w:type="paragraph" w:styleId="800">
    <w:name w:val="Intense Quote"/>
    <w:basedOn w:val="755"/>
    <w:next w:val="755"/>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Выделенная цитата Знак"/>
    <w:link w:val="800"/>
    <w:uiPriority w:val="30"/>
    <w:rPr>
      <w:i/>
    </w:rPr>
  </w:style>
  <w:style w:type="character" w:styleId="802" w:customStyle="1">
    <w:name w:val="Верхний колонтитул Знак"/>
    <w:basedOn w:val="765"/>
    <w:link w:val="964"/>
    <w:uiPriority w:val="99"/>
  </w:style>
  <w:style w:type="character" w:styleId="803" w:customStyle="1">
    <w:name w:val="Footer Char"/>
    <w:basedOn w:val="765"/>
    <w:uiPriority w:val="99"/>
  </w:style>
  <w:style w:type="character" w:styleId="804" w:customStyle="1">
    <w:name w:val="Caption Char"/>
    <w:uiPriority w:val="99"/>
  </w:style>
  <w:style w:type="table" w:styleId="805" w:customStyle="1">
    <w:name w:val="Table Grid Light"/>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Таблица простая 11"/>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Таблица простая 21"/>
    <w:basedOn w:val="7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Таблица простая 3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Таблица простая 4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Таблица простая 5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Таблица-сетка 1 светлая1"/>
    <w:basedOn w:val="7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Таблица-сетка 2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Таблица-сетка 3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Таблица-сетка 41"/>
    <w:basedOn w:val="7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6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6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6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6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6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6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Таблица-сетка 5 темная1"/>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Таблица-сетка 6 цветная1"/>
    <w:basedOn w:val="7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7" w:customStyle="1">
    <w:name w:val="Grid Table 6 Colorful - Accent 1"/>
    <w:basedOn w:val="76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8" w:customStyle="1">
    <w:name w:val="Grid Table 6 Colorful - Accent 2"/>
    <w:basedOn w:val="7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9" w:customStyle="1">
    <w:name w:val="Grid Table 6 Colorful - Accent 3"/>
    <w:basedOn w:val="76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0" w:customStyle="1">
    <w:name w:val="Grid Table 6 Colorful - Accent 4"/>
    <w:basedOn w:val="7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1" w:customStyle="1">
    <w:name w:val="Grid Table 6 Colorful - Accent 5"/>
    <w:basedOn w:val="76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2" w:customStyle="1">
    <w:name w:val="Grid Table 6 Colorful - Accent 6"/>
    <w:basedOn w:val="76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3" w:customStyle="1">
    <w:name w:val="Таблица-сетка 7 цветная1"/>
    <w:basedOn w:val="7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4" w:customStyle="1">
    <w:name w:val="Grid Table 7 Colorful - Accent 1"/>
    <w:basedOn w:val="76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55" w:customStyle="1">
    <w:name w:val="Grid Table 7 Colorful - Accent 2"/>
    <w:basedOn w:val="76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6" w:customStyle="1">
    <w:name w:val="Grid Table 7 Colorful - Accent 3"/>
    <w:basedOn w:val="76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57" w:customStyle="1">
    <w:name w:val="Grid Table 7 Colorful - Accent 4"/>
    <w:basedOn w:val="76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8" w:customStyle="1">
    <w:name w:val="Grid Table 7 Colorful - Accent 5"/>
    <w:basedOn w:val="76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59" w:customStyle="1">
    <w:name w:val="Grid Table 7 Colorful - Accent 6"/>
    <w:basedOn w:val="76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60" w:customStyle="1">
    <w:name w:val="Список-таблица 1 светлая1"/>
    <w:basedOn w:val="7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6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6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6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6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6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6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Список-таблица 21"/>
    <w:basedOn w:val="7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6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6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6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6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6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6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Список-таблица 3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6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6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6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6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Список-таблица 4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6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6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6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6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6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6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Список-таблица 5 темная1"/>
    <w:basedOn w:val="7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6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6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6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6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6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6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Список-таблица 6 цветная1"/>
    <w:basedOn w:val="7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6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7" w:customStyle="1">
    <w:name w:val="List Table 6 Colorful - Accent 2"/>
    <w:basedOn w:val="76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8" w:customStyle="1">
    <w:name w:val="List Table 6 Colorful - Accent 3"/>
    <w:basedOn w:val="76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9" w:customStyle="1">
    <w:name w:val="List Table 6 Colorful - Accent 4"/>
    <w:basedOn w:val="76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0" w:customStyle="1">
    <w:name w:val="List Table 6 Colorful - Accent 5"/>
    <w:basedOn w:val="76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1" w:customStyle="1">
    <w:name w:val="List Table 6 Colorful - Accent 6"/>
    <w:basedOn w:val="76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2" w:customStyle="1">
    <w:name w:val="Список-таблица 7 цветная1"/>
    <w:basedOn w:val="7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03" w:customStyle="1">
    <w:name w:val="List Table 7 Colorful - Accent 1"/>
    <w:basedOn w:val="76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04" w:customStyle="1">
    <w:name w:val="List Table 7 Colorful - Accent 2"/>
    <w:basedOn w:val="76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05" w:customStyle="1">
    <w:name w:val="List Table 7 Colorful - Accent 3"/>
    <w:basedOn w:val="76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06" w:customStyle="1">
    <w:name w:val="List Table 7 Colorful - Accent 4"/>
    <w:basedOn w:val="76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07" w:customStyle="1">
    <w:name w:val="List Table 7 Colorful - Accent 5"/>
    <w:basedOn w:val="76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08" w:customStyle="1">
    <w:name w:val="List Table 7 Colorful - Accent 6"/>
    <w:basedOn w:val="76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09" w:customStyle="1">
    <w:name w:val="Lined - Accent"/>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6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6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6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6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6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6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0">
    <w:name w:val="footnote text"/>
    <w:basedOn w:val="755"/>
    <w:link w:val="931"/>
    <w:uiPriority w:val="99"/>
    <w:semiHidden/>
    <w:unhideWhenUsed/>
    <w:pPr>
      <w:spacing w:after="40"/>
    </w:pPr>
    <w:rPr>
      <w:sz w:val="18"/>
    </w:rPr>
  </w:style>
  <w:style w:type="character" w:styleId="931" w:customStyle="1">
    <w:name w:val="Текст сноски Знак"/>
    <w:link w:val="930"/>
    <w:uiPriority w:val="99"/>
    <w:rPr>
      <w:sz w:val="18"/>
    </w:rPr>
  </w:style>
  <w:style w:type="character" w:styleId="932">
    <w:name w:val="footnote reference"/>
    <w:basedOn w:val="765"/>
    <w:uiPriority w:val="99"/>
    <w:unhideWhenUsed/>
    <w:rPr>
      <w:vertAlign w:val="superscript"/>
    </w:rPr>
  </w:style>
  <w:style w:type="paragraph" w:styleId="933">
    <w:name w:val="endnote text"/>
    <w:basedOn w:val="755"/>
    <w:link w:val="934"/>
    <w:uiPriority w:val="99"/>
    <w:semiHidden/>
    <w:unhideWhenUsed/>
    <w:rPr>
      <w:sz w:val="20"/>
    </w:rPr>
  </w:style>
  <w:style w:type="character" w:styleId="934" w:customStyle="1">
    <w:name w:val="Текст концевой сноски Знак"/>
    <w:link w:val="933"/>
    <w:uiPriority w:val="99"/>
    <w:rPr>
      <w:sz w:val="20"/>
    </w:rPr>
  </w:style>
  <w:style w:type="character" w:styleId="935">
    <w:name w:val="endnote reference"/>
    <w:basedOn w:val="765"/>
    <w:uiPriority w:val="99"/>
    <w:semiHidden/>
    <w:unhideWhenUsed/>
    <w:rPr>
      <w:vertAlign w:val="superscript"/>
    </w:rPr>
  </w:style>
  <w:style w:type="paragraph" w:styleId="936">
    <w:name w:val="toc 1"/>
    <w:basedOn w:val="755"/>
    <w:next w:val="755"/>
    <w:uiPriority w:val="39"/>
    <w:unhideWhenUsed/>
    <w:pPr>
      <w:spacing w:after="57"/>
    </w:pPr>
  </w:style>
  <w:style w:type="paragraph" w:styleId="937">
    <w:name w:val="toc 2"/>
    <w:basedOn w:val="755"/>
    <w:next w:val="755"/>
    <w:uiPriority w:val="39"/>
    <w:unhideWhenUsed/>
    <w:pPr>
      <w:ind w:left="283"/>
      <w:spacing w:after="57"/>
    </w:pPr>
  </w:style>
  <w:style w:type="paragraph" w:styleId="938">
    <w:name w:val="toc 3"/>
    <w:basedOn w:val="755"/>
    <w:next w:val="755"/>
    <w:uiPriority w:val="39"/>
    <w:unhideWhenUsed/>
    <w:pPr>
      <w:ind w:left="567"/>
      <w:spacing w:after="57"/>
    </w:pPr>
  </w:style>
  <w:style w:type="paragraph" w:styleId="939">
    <w:name w:val="toc 4"/>
    <w:basedOn w:val="755"/>
    <w:next w:val="755"/>
    <w:uiPriority w:val="39"/>
    <w:unhideWhenUsed/>
    <w:pPr>
      <w:ind w:left="850"/>
      <w:spacing w:after="57"/>
    </w:pPr>
  </w:style>
  <w:style w:type="paragraph" w:styleId="940">
    <w:name w:val="toc 5"/>
    <w:basedOn w:val="755"/>
    <w:next w:val="755"/>
    <w:uiPriority w:val="39"/>
    <w:unhideWhenUsed/>
    <w:pPr>
      <w:ind w:left="1134"/>
      <w:spacing w:after="57"/>
    </w:pPr>
  </w:style>
  <w:style w:type="paragraph" w:styleId="941">
    <w:name w:val="toc 6"/>
    <w:basedOn w:val="755"/>
    <w:next w:val="755"/>
    <w:uiPriority w:val="39"/>
    <w:unhideWhenUsed/>
    <w:pPr>
      <w:ind w:left="1417"/>
      <w:spacing w:after="57"/>
    </w:pPr>
  </w:style>
  <w:style w:type="paragraph" w:styleId="942">
    <w:name w:val="toc 7"/>
    <w:basedOn w:val="755"/>
    <w:next w:val="755"/>
    <w:uiPriority w:val="39"/>
    <w:unhideWhenUsed/>
    <w:pPr>
      <w:ind w:left="1701"/>
      <w:spacing w:after="57"/>
    </w:pPr>
  </w:style>
  <w:style w:type="paragraph" w:styleId="943">
    <w:name w:val="toc 8"/>
    <w:basedOn w:val="755"/>
    <w:next w:val="755"/>
    <w:uiPriority w:val="39"/>
    <w:unhideWhenUsed/>
    <w:pPr>
      <w:ind w:left="1984"/>
      <w:spacing w:after="57"/>
    </w:pPr>
  </w:style>
  <w:style w:type="paragraph" w:styleId="944">
    <w:name w:val="toc 9"/>
    <w:basedOn w:val="755"/>
    <w:next w:val="755"/>
    <w:uiPriority w:val="39"/>
    <w:unhideWhenUsed/>
    <w:pPr>
      <w:ind w:left="2268"/>
      <w:spacing w:after="57"/>
    </w:pPr>
  </w:style>
  <w:style w:type="paragraph" w:styleId="945">
    <w:name w:val="TOC Heading"/>
    <w:uiPriority w:val="39"/>
    <w:unhideWhenUsed/>
  </w:style>
  <w:style w:type="paragraph" w:styleId="946">
    <w:name w:val="table of figures"/>
    <w:basedOn w:val="755"/>
    <w:next w:val="755"/>
    <w:uiPriority w:val="99"/>
    <w:unhideWhenUsed/>
  </w:style>
  <w:style w:type="paragraph" w:styleId="947" w:customStyle="1">
    <w:name w:val="Style5"/>
    <w:basedOn w:val="755"/>
    <w:uiPriority w:val="99"/>
    <w:pPr>
      <w:spacing w:line="307" w:lineRule="exact"/>
    </w:pPr>
  </w:style>
  <w:style w:type="paragraph" w:styleId="948" w:customStyle="1">
    <w:name w:val="Style6"/>
    <w:basedOn w:val="755"/>
    <w:uiPriority w:val="99"/>
    <w:pPr>
      <w:ind w:firstLine="749"/>
      <w:spacing w:line="302" w:lineRule="exact"/>
    </w:pPr>
  </w:style>
  <w:style w:type="paragraph" w:styleId="949" w:customStyle="1">
    <w:name w:val="Style7"/>
    <w:basedOn w:val="755"/>
    <w:uiPriority w:val="99"/>
    <w:pPr>
      <w:jc w:val="both"/>
      <w:spacing w:line="298" w:lineRule="exact"/>
    </w:pPr>
  </w:style>
  <w:style w:type="paragraph" w:styleId="950" w:customStyle="1">
    <w:name w:val="Style8"/>
    <w:basedOn w:val="755"/>
    <w:uiPriority w:val="99"/>
  </w:style>
  <w:style w:type="paragraph" w:styleId="951" w:customStyle="1">
    <w:name w:val="Style9"/>
    <w:basedOn w:val="755"/>
    <w:uiPriority w:val="99"/>
    <w:pPr>
      <w:ind w:hanging="125"/>
      <w:spacing w:line="298" w:lineRule="exact"/>
    </w:pPr>
  </w:style>
  <w:style w:type="paragraph" w:styleId="952" w:customStyle="1">
    <w:name w:val="Style10"/>
    <w:basedOn w:val="755"/>
    <w:uiPriority w:val="99"/>
    <w:pPr>
      <w:ind w:firstLine="720"/>
      <w:jc w:val="both"/>
      <w:spacing w:line="288" w:lineRule="exact"/>
    </w:pPr>
  </w:style>
  <w:style w:type="paragraph" w:styleId="953" w:customStyle="1">
    <w:name w:val="Style11"/>
    <w:basedOn w:val="755"/>
    <w:uiPriority w:val="99"/>
  </w:style>
  <w:style w:type="paragraph" w:styleId="954" w:customStyle="1">
    <w:name w:val="Style12"/>
    <w:basedOn w:val="755"/>
    <w:uiPriority w:val="99"/>
    <w:pPr>
      <w:jc w:val="both"/>
      <w:spacing w:line="302" w:lineRule="exact"/>
    </w:pPr>
  </w:style>
  <w:style w:type="character" w:styleId="955" w:customStyle="1">
    <w:name w:val="Font Style18"/>
    <w:uiPriority w:val="99"/>
    <w:rPr>
      <w:rFonts w:ascii="Times New Roman" w:hAnsi="Times New Roman" w:cs="Times New Roman"/>
      <w:b/>
      <w:bCs/>
      <w:sz w:val="16"/>
      <w:szCs w:val="16"/>
    </w:rPr>
  </w:style>
  <w:style w:type="character" w:styleId="956" w:customStyle="1">
    <w:name w:val="Font Style19"/>
    <w:uiPriority w:val="99"/>
    <w:rPr>
      <w:rFonts w:ascii="Times New Roman" w:hAnsi="Times New Roman" w:cs="Times New Roman"/>
      <w:sz w:val="24"/>
      <w:szCs w:val="24"/>
    </w:rPr>
  </w:style>
  <w:style w:type="paragraph" w:styleId="957">
    <w:name w:val="List Paragraph"/>
    <w:basedOn w:val="755"/>
    <w:uiPriority w:val="34"/>
    <w:qFormat/>
    <w:pPr>
      <w:contextualSpacing/>
      <w:ind w:left="720"/>
    </w:pPr>
  </w:style>
  <w:style w:type="paragraph" w:styleId="958" w:customStyle="1">
    <w:name w:val="Style2"/>
    <w:basedOn w:val="755"/>
    <w:uiPriority w:val="99"/>
  </w:style>
  <w:style w:type="character" w:styleId="959" w:customStyle="1">
    <w:name w:val="Font Style13"/>
    <w:uiPriority w:val="99"/>
    <w:rPr>
      <w:rFonts w:ascii="Times New Roman" w:hAnsi="Times New Roman" w:cs="Times New Roman"/>
      <w:sz w:val="26"/>
      <w:szCs w:val="26"/>
    </w:rPr>
  </w:style>
  <w:style w:type="table" w:styleId="960">
    <w:name w:val="Table Grid"/>
    <w:basedOn w:val="76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name w:val="Caption"/>
    <w:basedOn w:val="755"/>
    <w:next w:val="755"/>
    <w:qFormat/>
    <w:pPr>
      <w:jc w:val="center"/>
      <w:widowControl/>
    </w:pPr>
    <w:rPr>
      <w:b/>
      <w:sz w:val="32"/>
      <w:szCs w:val="20"/>
    </w:rPr>
  </w:style>
  <w:style w:type="character" w:styleId="962">
    <w:name w:val="Hyperlink"/>
    <w:rPr>
      <w:color w:val="0000ff"/>
      <w:u w:val="single"/>
    </w:rPr>
  </w:style>
  <w:style w:type="paragraph" w:styleId="96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55"/>
    <w:pPr>
      <w:jc w:val="right"/>
      <w:spacing w:after="160" w:line="240" w:lineRule="exact"/>
    </w:pPr>
    <w:rPr>
      <w:sz w:val="20"/>
      <w:szCs w:val="20"/>
      <w:lang w:val="en-GB" w:eastAsia="en-US"/>
    </w:rPr>
  </w:style>
  <w:style w:type="paragraph" w:styleId="964">
    <w:name w:val="Header"/>
    <w:basedOn w:val="755"/>
    <w:link w:val="802"/>
    <w:pPr>
      <w:widowControl/>
      <w:tabs>
        <w:tab w:val="center" w:pos="4677" w:leader="none"/>
        <w:tab w:val="right" w:pos="9355" w:leader="none"/>
      </w:tabs>
    </w:pPr>
    <w:rPr>
      <w:sz w:val="28"/>
      <w:szCs w:val="20"/>
    </w:rPr>
  </w:style>
  <w:style w:type="paragraph" w:styleId="965">
    <w:name w:val="Body Text Indent 2"/>
    <w:basedOn w:val="755"/>
    <w:link w:val="968"/>
    <w:pPr>
      <w:ind w:firstLine="851"/>
      <w:jc w:val="both"/>
      <w:widowControl/>
    </w:pPr>
    <w:rPr>
      <w:sz w:val="28"/>
      <w:szCs w:val="20"/>
    </w:rPr>
  </w:style>
  <w:style w:type="paragraph" w:styleId="966">
    <w:name w:val="Body Text"/>
    <w:basedOn w:val="755"/>
    <w:link w:val="967"/>
    <w:pPr>
      <w:spacing w:after="120"/>
      <w:widowControl/>
    </w:pPr>
    <w:rPr>
      <w:sz w:val="20"/>
      <w:szCs w:val="20"/>
    </w:rPr>
  </w:style>
  <w:style w:type="character" w:styleId="967" w:customStyle="1">
    <w:name w:val="Основной текст Знак"/>
    <w:link w:val="966"/>
    <w:rPr>
      <w:lang w:val="ru-RU" w:eastAsia="ru-RU" w:bidi="ar-SA"/>
    </w:rPr>
  </w:style>
  <w:style w:type="character" w:styleId="968" w:customStyle="1">
    <w:name w:val="Основной текст с отступом 2 Знак"/>
    <w:link w:val="965"/>
    <w:rPr>
      <w:sz w:val="28"/>
      <w:lang w:bidi="ar-SA"/>
    </w:rPr>
  </w:style>
  <w:style w:type="paragraph" w:styleId="969">
    <w:name w:val="Normal (Web)"/>
    <w:basedOn w:val="755"/>
    <w:pPr>
      <w:spacing w:before="100" w:beforeAutospacing="1" w:after="100" w:afterAutospacing="1"/>
      <w:widowControl/>
    </w:pPr>
  </w:style>
  <w:style w:type="paragraph" w:styleId="970">
    <w:name w:val="Body Text Indent"/>
    <w:basedOn w:val="755"/>
    <w:pPr>
      <w:ind w:left="283"/>
      <w:spacing w:after="120"/>
    </w:pPr>
  </w:style>
  <w:style w:type="paragraph" w:styleId="971">
    <w:name w:val="Balloon Text"/>
    <w:basedOn w:val="755"/>
    <w:link w:val="972"/>
    <w:uiPriority w:val="99"/>
    <w:semiHidden/>
    <w:unhideWhenUsed/>
    <w:rPr>
      <w:rFonts w:ascii="Tahoma" w:hAnsi="Tahoma" w:cs="Tahoma"/>
      <w:sz w:val="16"/>
      <w:szCs w:val="16"/>
    </w:rPr>
  </w:style>
  <w:style w:type="character" w:styleId="972" w:customStyle="1">
    <w:name w:val="Текст выноски Знак"/>
    <w:link w:val="971"/>
    <w:uiPriority w:val="99"/>
    <w:semiHidden/>
    <w:rPr>
      <w:rFonts w:ascii="Tahoma" w:hAnsi="Tahoma" w:eastAsia="Times New Roman" w:cs="Tahoma"/>
      <w:sz w:val="16"/>
      <w:szCs w:val="16"/>
    </w:rPr>
  </w:style>
  <w:style w:type="paragraph" w:styleId="973">
    <w:name w:val="Footer"/>
    <w:basedOn w:val="755"/>
    <w:link w:val="974"/>
    <w:uiPriority w:val="99"/>
    <w:unhideWhenUsed/>
    <w:pPr>
      <w:tabs>
        <w:tab w:val="center" w:pos="4677" w:leader="none"/>
        <w:tab w:val="right" w:pos="9355" w:leader="none"/>
      </w:tabs>
    </w:pPr>
  </w:style>
  <w:style w:type="character" w:styleId="974" w:customStyle="1">
    <w:name w:val="Нижний колонтитул Знак"/>
    <w:basedOn w:val="765"/>
    <w:link w:val="973"/>
    <w:uiPriority w:val="99"/>
    <w:rPr>
      <w:rFonts w:ascii="Times New Roman" w:hAnsi="Times New Roman" w:eastAsia="Times New Roman"/>
      <w:sz w:val="24"/>
      <w:szCs w:val="24"/>
    </w:rPr>
  </w:style>
  <w:style w:type="paragraph" w:styleId="975" w:customStyle="1">
    <w:name w:val="ConsPlusNormal"/>
    <w:link w:val="976"/>
    <w:pPr>
      <w:ind w:firstLine="720"/>
    </w:pPr>
    <w:rPr>
      <w:rFonts w:ascii="Arial" w:hAnsi="Arial" w:eastAsia="Times New Roman" w:cs="Arial"/>
    </w:rPr>
  </w:style>
  <w:style w:type="character" w:styleId="976" w:customStyle="1">
    <w:name w:val="ConsPlusNormal Знак"/>
    <w:link w:val="975"/>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B4136-021F-47A3-8754-703B4631F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9</cp:revision>
  <dcterms:created xsi:type="dcterms:W3CDTF">2025-07-09T14:21:00Z</dcterms:created>
  <dcterms:modified xsi:type="dcterms:W3CDTF">2025-07-21T07:03:56Z</dcterms:modified>
</cp:coreProperties>
</file>