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lang w:val="en-US"/>
        </w:rPr>
        <w:t xml:space="preserve">5</w:t>
      </w:r>
      <w:r>
        <w:rPr>
          <w:b/>
          <w:szCs w:val="20"/>
        </w:rPr>
        <w:t xml:space="preserve">.</w:t>
      </w:r>
      <w:r>
        <w:rPr>
          <w:b/>
          <w:szCs w:val="20"/>
        </w:rPr>
        <w:t xml:space="preserve">0</w:t>
      </w:r>
      <w:r>
        <w:rPr>
          <w:b/>
          <w:szCs w:val="20"/>
        </w:rPr>
        <w:t xml:space="preserve">8</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3</w:t>
      </w:r>
      <w:r>
        <w:rPr>
          <w:b/>
          <w:szCs w:val="20"/>
          <w:lang w:val="en-US"/>
        </w:rPr>
        <w:t xml:space="preserve">43</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w:t>
      </w:r>
      <w:r>
        <w:t xml:space="preserve"> </w:t>
      </w: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16</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17</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17:00 час. 16.08.2025 до 13:00 час. 17.08.2025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CD398-E94F-4CDD-A260-C887D93C4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2025-08-15T12:27:00Z</dcterms:created>
  <dcterms:modified xsi:type="dcterms:W3CDTF">2025-08-21T08:20:28Z</dcterms:modified>
</cp:coreProperties>
</file>