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12.09.2025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ab/>
      </w:r>
      <w:r>
        <w:rPr>
          <w:rFonts w:eastAsia="Times New Roman"/>
          <w:b/>
          <w:color w:val="000000"/>
          <w:sz w:val="24"/>
        </w:rPr>
        <w:t xml:space="preserve">  № 1466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pStyle w:val="838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Об утверждении порядка проведения аттестации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8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руководителей</w:t>
      </w:r>
      <w:r>
        <w:rPr>
          <w:rFonts w:ascii="Times New Roman" w:hAnsi="Times New Roman" w:cs="Times New Roman"/>
          <w:sz w:val="20"/>
        </w:rPr>
        <w:t xml:space="preserve"> муниципальных унитарных предприятий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8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1" w:tooltip="Федеральный закон от 14.11.2002 N 161-ФЗ (ред. от 22.04.2024) &quot;О государственных и муниципальных унитарных предприятиях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пунктом 2 статьи 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1</w:t>
      </w:r>
      <w:r>
        <w:rPr>
          <w:rFonts w:ascii="Times New Roman" w:hAnsi="Times New Roman" w:cs="Times New Roman"/>
          <w:sz w:val="24"/>
          <w:szCs w:val="24"/>
        </w:rPr>
        <w:t xml:space="preserve">4.11.2002 №</w:t>
      </w:r>
      <w:r>
        <w:rPr>
          <w:rFonts w:ascii="Times New Roman" w:hAnsi="Times New Roman" w:cs="Times New Roman"/>
          <w:sz w:val="24"/>
          <w:szCs w:val="24"/>
        </w:rPr>
        <w:t xml:space="preserve"> 161-ФЗ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 государственных и муниципальных унитарных предприятиях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руководствуясь Федеральным </w:t>
      </w:r>
      <w:hyperlink r:id="rId12" w:tooltip="Федеральный закон от 06.10.2003 N 131-ФЗ (ред. от 13.12.2024) &quot;Об общих принципах организации местного самоуправления в Российской Федерации&quot; (с изм. и доп., вступ. в силу с 01.01.2025)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131-ФЗ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tooltip="&quot;Устав муниципального образования город Оленегорск с подведомственной территорией&quot; (принят решением Совета депутатов г. Оленегорска с подведомственной территорией от 02.07.2010 N 01-44РС) (ред. от 10.11.2020) (Зарегистрировано в Управлении Минюста России по Му" w:history="1">
        <w:r>
          <w:rPr>
            <w:rFonts w:ascii="Times New Roman" w:hAnsi="Times New Roman" w:cs="Times New Roman"/>
            <w:sz w:val="24"/>
            <w:szCs w:val="24"/>
          </w:rPr>
          <w:t xml:space="preserve">Уставом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Печенгск</w:t>
      </w:r>
      <w:r>
        <w:rPr>
          <w:rFonts w:ascii="Times New Roman" w:hAnsi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36"/>
        <w:ind w:left="0" w:right="0" w:firstLine="709"/>
        <w:jc w:val="both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</w:t>
      </w:r>
      <w:r>
        <w:rPr>
          <w:rFonts w:ascii="Times New Roman" w:hAnsi="Times New Roman" w:cs="Times New Roman"/>
          <w:sz w:val="24"/>
          <w:szCs w:val="24"/>
        </w:rPr>
        <w:t xml:space="preserve">Утвердить прилагаемый </w:t>
      </w:r>
      <w:hyperlink w:tooltip="ПОРЯДОК" w:anchor="P31" w:history="1">
        <w:r>
          <w:rPr>
            <w:rFonts w:ascii="Times New Roman" w:hAnsi="Times New Roman" w:cs="Times New Roman"/>
            <w:sz w:val="24"/>
            <w:szCs w:val="24"/>
          </w:rPr>
          <w:t xml:space="preserve">Порядок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проведения аттестации руководителей муниципальных унитарных предприятий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после его официального опубликования </w:t>
      </w:r>
      <w:r>
        <w:rPr>
          <w:rFonts w:ascii="Times New Roman" w:hAnsi="Times New Roman" w:cs="Times New Roman"/>
          <w:sz w:val="24"/>
          <w:szCs w:val="24"/>
        </w:rPr>
        <w:t xml:space="preserve">в газете «Печенга»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 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4" w:tooltip="https://pechengamr.gov-murman.ru/" w:history="1">
        <w:r>
          <w:rPr>
            <w:rStyle w:val="852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Контроль за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Морозова М.Е., 50179</w:t>
      </w:r>
      <w:bookmarkStart w:id="0" w:name="P250"/>
      <w:r/>
      <w:bookmarkEnd w:id="0"/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Утвержден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</w:t>
      </w:r>
      <w:r>
        <w:rPr>
          <w:sz w:val="24"/>
          <w:szCs w:val="24"/>
        </w:rPr>
        <w:t xml:space="preserve">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12.09.2025</w:t>
      </w:r>
      <w:r>
        <w:rPr>
          <w:sz w:val="24"/>
          <w:szCs w:val="24"/>
        </w:rPr>
        <w:t xml:space="preserve"> № 1466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1" w:name="P42"/>
      <w:r/>
      <w:bookmarkEnd w:id="1"/>
      <w:r>
        <w:rPr>
          <w:rFonts w:ascii="Times New Roman" w:hAnsi="Times New Roman" w:cs="Times New Roman"/>
          <w:sz w:val="24"/>
          <w:szCs w:val="24"/>
        </w:rPr>
        <w:t xml:space="preserve">ПОРЯДОК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ПРОВЕДЕНИЯ АТТЕСТАЦИИ РУКОВОДИТЕЛЕЙ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УНИТАРНЫХ ПРЕДПРИЯТИЙ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Настоящий П</w:t>
      </w:r>
      <w:r>
        <w:rPr>
          <w:rFonts w:ascii="Times New Roman" w:hAnsi="Times New Roman" w:cs="Times New Roman"/>
          <w:sz w:val="24"/>
          <w:szCs w:val="24"/>
        </w:rPr>
        <w:t xml:space="preserve">орядок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проведения аттестации руководителей муниципальных унитарных предприятий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(далее – Порядок)</w:t>
      </w:r>
      <w:r>
        <w:rPr>
          <w:rFonts w:ascii="Times New Roman" w:hAnsi="Times New Roman" w:cs="Times New Roman"/>
          <w:sz w:val="24"/>
          <w:szCs w:val="24"/>
        </w:rPr>
        <w:t xml:space="preserve"> определяет условия проведения аттестации руководителей муниципальных унитарных предприятий </w:t>
      </w:r>
      <w:r>
        <w:rPr>
          <w:rFonts w:ascii="Times New Roman" w:hAnsi="Times New Roman" w:cs="Times New Roman"/>
          <w:sz w:val="24"/>
          <w:szCs w:val="24"/>
        </w:rPr>
        <w:t xml:space="preserve">Печенгск</w:t>
      </w:r>
      <w:r>
        <w:rPr>
          <w:rFonts w:ascii="Times New Roman" w:hAnsi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(далее - руководитель предприятия).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Аттестация руководителей предприятий проводится один раз в три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Аттестации не подлежат руководители предприятий, проработавшие в занимаемой должности менее года и беременные женщины.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Руководители предприятий, находящиеся в отпуске по уходу за ребенком, подлежат аттестации не ранее чем через год после выхода на работу.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Целями аттестации руководителей предприятий являются: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объективная оценка деятельности руководителя предприятия и определение его соответствия занимаемой должности;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оказание содействия в повышении эффективности работы предприятий;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стимулирование профессионального роста руководителей предприятий.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Организацию проведения аттестации руководителей предприятий обеспечивает Комитет по управлению имуществом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(далее - КУИ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Для проведения аттестации </w:t>
      </w:r>
      <w:r>
        <w:rPr>
          <w:rFonts w:ascii="Times New Roman" w:hAnsi="Times New Roman" w:cs="Times New Roman"/>
          <w:sz w:val="24"/>
          <w:szCs w:val="24"/>
        </w:rPr>
        <w:t xml:space="preserve">КУИ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организует образование аттестационной комиссии (в зависимости от специфики деятельности предприятий может быть создано несколько аттестационных комиссий);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составляет списки руководителей подведомственных предприятий, подлежащих аттестации, и график ее проведения;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готовит необходимые документы для работы аттестационной комиссии;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разрабатывает и утверждает общий перечень вопросов для аттестационных тестов с правильными ответами на них и процентом правильных ответов, определяющих успешное прохождение аттестации.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Аттестационная комиссия состоит из председателя, заместителя председателя, секретаря и членов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состав аттестационной комиссии входят с правом решающего голоса - заместители </w:t>
      </w: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лавы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специалисты структурных подразделений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по соответствующим направлениям хозяйственной, финансово-экономической, правовой деятельности, специалисты отдела </w:t>
      </w:r>
      <w:r>
        <w:rPr>
          <w:rFonts w:ascii="Times New Roman" w:hAnsi="Times New Roman" w:cs="Times New Roman"/>
          <w:sz w:val="24"/>
          <w:szCs w:val="24"/>
        </w:rPr>
        <w:t xml:space="preserve">управления имуществом</w:t>
      </w:r>
      <w:r>
        <w:rPr>
          <w:rFonts w:ascii="Times New Roman" w:hAnsi="Times New Roman" w:cs="Times New Roman"/>
          <w:sz w:val="24"/>
          <w:szCs w:val="24"/>
        </w:rPr>
        <w:t xml:space="preserve"> в составе </w:t>
      </w:r>
      <w:r>
        <w:rPr>
          <w:rFonts w:ascii="Times New Roman" w:hAnsi="Times New Roman" w:cs="Times New Roman"/>
          <w:sz w:val="24"/>
          <w:szCs w:val="24"/>
        </w:rPr>
        <w:t xml:space="preserve">КУИ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работе аттестационной комиссии могут привлекаться независимые эксперты с правом совещательного голоса.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Персональный состав аттестационной комиссии утверждае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r>
        <w:rPr>
          <w:rFonts w:ascii="Times New Roman" w:hAnsi="Times New Roman" w:cs="Times New Roman"/>
          <w:sz w:val="24"/>
          <w:szCs w:val="24"/>
        </w:rPr>
        <w:t xml:space="preserve">распоряжением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График проведения аттестации утверждается </w:t>
      </w:r>
      <w:r>
        <w:rPr>
          <w:rFonts w:ascii="Times New Roman" w:hAnsi="Times New Roman" w:cs="Times New Roman"/>
          <w:sz w:val="24"/>
          <w:szCs w:val="24"/>
        </w:rPr>
        <w:t xml:space="preserve">распоряжением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</w:t>
      </w:r>
      <w:r>
        <w:rPr>
          <w:rFonts w:ascii="Times New Roman" w:hAnsi="Times New Roman" w:cs="Times New Roman"/>
          <w:sz w:val="24"/>
          <w:szCs w:val="24"/>
        </w:rPr>
        <w:t xml:space="preserve">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и дов</w:t>
      </w:r>
      <w:r>
        <w:rPr>
          <w:rFonts w:ascii="Times New Roman" w:hAnsi="Times New Roman" w:cs="Times New Roman"/>
          <w:sz w:val="24"/>
          <w:szCs w:val="24"/>
        </w:rPr>
        <w:t xml:space="preserve">одится КУ</w:t>
      </w:r>
      <w:r>
        <w:rPr>
          <w:rFonts w:ascii="Times New Roman" w:hAnsi="Times New Roman" w:cs="Times New Roman"/>
          <w:sz w:val="24"/>
          <w:szCs w:val="24"/>
        </w:rPr>
        <w:t xml:space="preserve">И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до сведения каждого аттестуемого не менее чем за месяц до начала аттестации.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графике указываются: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дата проведения аттестации;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дата представления в аттестационную комиссию необходимых документов с указанием ответственных за представление.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Аттестация проводится письменно в форме аттестационных тестов и (или) собеседования.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проведения аттестации определяется аттестационной комиссией.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Для проведения аттестации в форме собеседования руководитель предприятия не позднее чем за один месяц до даты аттестации представляет в КУИ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отчет о содержании и результатах работы по повышению эффект</w:t>
      </w:r>
      <w:r>
        <w:rPr>
          <w:rFonts w:ascii="Times New Roman" w:hAnsi="Times New Roman" w:cs="Times New Roman"/>
          <w:sz w:val="24"/>
          <w:szCs w:val="24"/>
        </w:rPr>
        <w:t xml:space="preserve">ивности финансово-хозяйственной деятельности предприятия, перспективах, проблемах в деятельности предприятия и путях их решения за период с момента назначения на должность (при прохождении аттестации впервые) или с момента прохождения последней аттестации.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КУ</w:t>
      </w:r>
      <w:r>
        <w:rPr>
          <w:rFonts w:ascii="Times New Roman" w:hAnsi="Times New Roman" w:cs="Times New Roman"/>
          <w:sz w:val="24"/>
          <w:szCs w:val="24"/>
        </w:rPr>
        <w:t xml:space="preserve">И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не позднее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чем за три недели до даты аттестации, готовит на руководителя </w:t>
      </w:r>
      <w:r>
        <w:rPr>
          <w:rFonts w:ascii="Times New Roman" w:hAnsi="Times New Roman" w:cs="Times New Roman"/>
          <w:sz w:val="24"/>
          <w:szCs w:val="24"/>
        </w:rPr>
        <w:t xml:space="preserve">предприятия </w:t>
      </w:r>
      <w:hyperlink w:tooltip="ОТЗЫВ" w:anchor="P100" w:history="1">
        <w:r>
          <w:rPr>
            <w:rFonts w:ascii="Times New Roman" w:hAnsi="Times New Roman" w:cs="Times New Roman"/>
            <w:sz w:val="24"/>
            <w:szCs w:val="24"/>
          </w:rPr>
          <w:t xml:space="preserve">отзыв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служебной деятельности, содержащий всестороннюю оценку деловых и личностных качеств руководителя, его проф</w:t>
      </w:r>
      <w:r>
        <w:rPr>
          <w:rFonts w:ascii="Times New Roman" w:hAnsi="Times New Roman" w:cs="Times New Roman"/>
          <w:sz w:val="24"/>
          <w:szCs w:val="24"/>
        </w:rPr>
        <w:t xml:space="preserve">ессиональной компетентности, отношения к работе, показателей результатов работы предприятия за прошедший период по форме приложения к настоящему Порядку. Ответственность за подготовку отзыва о служебной деятельности руководителя предприятия возлагается на </w:t>
      </w:r>
      <w:r>
        <w:rPr>
          <w:rFonts w:ascii="Times New Roman" w:hAnsi="Times New Roman" w:cs="Times New Roman"/>
          <w:sz w:val="24"/>
          <w:szCs w:val="24"/>
        </w:rPr>
        <w:t xml:space="preserve">КУИ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отзывом о служебной деятельности руководитель должен быть ознакомлен под подпись не позднее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чем за две недели до аттестации.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вправе представить в аттестационную комиссию дополнительные сведения о служебной деятельности.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Для проведения аттестации в форме тестирования аттестационные тесты составляются на основе общего перечня вопросов и должны обеспечивать проверку знания руководителем предприятия: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отраслевой специфики предприятия;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правил и норм по охране труда и экологической безопасности;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основ гражданского, трудового, налогового, банковского законодательства;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основ управления предприятиями, в том числе вопросов управления и распоряжения муниципальным имуществом, финансового аудита и планирования;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основ оценки недвижимости.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Аттестационные тесты должны содержать не менее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0 вопрос</w:t>
      </w:r>
      <w:r>
        <w:rPr>
          <w:rFonts w:ascii="Times New Roman" w:hAnsi="Times New Roman" w:cs="Times New Roman"/>
          <w:sz w:val="24"/>
          <w:szCs w:val="24"/>
        </w:rPr>
        <w:t xml:space="preserve">ов. Аттестационные тесты подлежат ежегодной проверке на соответствие действующему законодательству. Для поддержания в актуализированном состоянии с учетом изменений в законодательстве аттестационные тесты подлежат обновлению не реже одного раза в три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правильных ответов, определяющих успешное прохождение аттестации, не может быть менее двух третей от общего их числа.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Аттестационная комиссия правомочна решать вопросы, отнесенные к ее компетентности, если на заседании присутствует не менее двух третей ее членов с правом решающего голоса.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Решения аттестационной комиссии принимаются простым большинством голосов присутствующих на заседании членов комиссии с правом решающего голоса. При голосовании каждый член комиссии с правом решающего голоса имеет один голос.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равенстве голосов принимается решение, за которое голосовал председатель.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период аттестации руководителя муниципального унитарного предприятия, </w:t>
      </w:r>
      <w:r>
        <w:rPr>
          <w:rFonts w:ascii="Times New Roman" w:hAnsi="Times New Roman" w:cs="Times New Roman"/>
          <w:sz w:val="24"/>
          <w:szCs w:val="24"/>
        </w:rPr>
        <w:t xml:space="preserve">являющегося членом аттестационной комиссии, его членство в этой комиссии приостанавливается.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По каждому решению аттестационной комиссии составляется протокол, который подписывается присутствовавшими на заседании членами аттестационной комиссии, имеющими право решающего голоса.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подписании протоколов мнение член</w:t>
      </w:r>
      <w:r>
        <w:rPr>
          <w:rFonts w:ascii="Times New Roman" w:hAnsi="Times New Roman" w:cs="Times New Roman"/>
          <w:sz w:val="24"/>
          <w:szCs w:val="24"/>
        </w:rPr>
        <w:t xml:space="preserve">ов комиссии выражается словами «за», «</w:t>
      </w:r>
      <w:r>
        <w:rPr>
          <w:rFonts w:ascii="Times New Roman" w:hAnsi="Times New Roman" w:cs="Times New Roman"/>
          <w:sz w:val="24"/>
          <w:szCs w:val="24"/>
        </w:rPr>
        <w:t xml:space="preserve">против</w:t>
      </w:r>
      <w:r>
        <w:rPr>
          <w:rFonts w:ascii="Times New Roman" w:hAnsi="Times New Roman" w:cs="Times New Roman"/>
          <w:sz w:val="24"/>
          <w:szCs w:val="24"/>
        </w:rPr>
        <w:t xml:space="preserve">» или «воздержался»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В результате аттестации руководителю предприятия дается одна из следующих оценок: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соответствует занимаемой должности;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 соответствует занимаемой должности.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Уведомление о результатах аттестации выдается руководителю предприятия либо высылается по почте (заказным письмом) не позднее 5 дней с даты прохождения аттестации.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Отзыв о служебной деятельности, выписка из протокола аттестационной комиссии и результаты письменных тестовых испытаний приобщаются к личному делу руководителя предприятия.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 Трудовой договор с руководителем предприятия, признанным не соответствующим занимаемой должности, подлежит расторжению в порядке, установленном действующим законодательством.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/>
      <w:bookmarkStart w:id="2" w:name="_GoBack"/>
      <w:r/>
      <w:bookmarkEnd w:id="2"/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3" w:name="P100"/>
      <w:r/>
      <w:bookmarkEnd w:id="3"/>
      <w:r>
        <w:rPr>
          <w:rFonts w:ascii="Times New Roman" w:hAnsi="Times New Roman" w:cs="Times New Roman"/>
          <w:sz w:val="24"/>
          <w:szCs w:val="24"/>
        </w:rPr>
        <w:t xml:space="preserve">ОТЗЫВ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СЛУЖЕБНОЙ ДЕЯТЕЛЬНОСТИ РУКОВОДИТЕЛЯ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УНИТАРНОГО ПРЕДПРИЯТИЯ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Ф.И.О. руководителя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замещаемая должность и дата назначения на должность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Профессиональные знания и опыт руководителя МУП 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Деловые качества руководителя МУП 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Стиль и методы работы руководителя МУП 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Личные качества руководителя МУП 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Повышение квалификации 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 Перечень   основных  вопросов,  в  решении  которых  принимал  участие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МУП 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Результативность работы 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Экономическое и финансовое состояние МУП 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Пожелания и замечания руководителю МУП 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Вывод о соответствии замещаемой должности руководителя МУП 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Комитета по управлению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муниципальным имуществом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</w:t>
      </w:r>
      <w:r>
        <w:rPr>
          <w:rFonts w:ascii="Times New Roman" w:hAnsi="Times New Roman" w:cs="Times New Roman"/>
          <w:sz w:val="24"/>
          <w:szCs w:val="24"/>
        </w:rPr>
        <w:t xml:space="preserve"> _____________ 20___ года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МУП с отзывом ознакомлен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           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подпись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Ф.И.О.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</w:t>
      </w:r>
      <w:r>
        <w:rPr>
          <w:rFonts w:ascii="Times New Roman" w:hAnsi="Times New Roman" w:cs="Times New Roman"/>
          <w:sz w:val="24"/>
          <w:szCs w:val="24"/>
        </w:rPr>
        <w:t xml:space="preserve"> _____________ 20___ года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0"/>
        <w:jc w:val="left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footnotePr/>
      <w:endnotePr/>
      <w:type w:val="nextPage"/>
      <w:pgSz w:w="11905" w:h="16838" w:orient="portrait"/>
      <w:pgMar w:top="1134" w:right="850" w:bottom="1134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2"/>
    <w:next w:val="832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3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2"/>
    <w:next w:val="832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3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3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3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3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3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3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3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2"/>
    <w:next w:val="832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2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character" w:styleId="676">
    <w:name w:val="Title Char"/>
    <w:basedOn w:val="833"/>
    <w:link w:val="844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833" w:default="1">
    <w:name w:val="Default Paragraph Font"/>
    <w:uiPriority w:val="1"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37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38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39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40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41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42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43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44">
    <w:name w:val="Title"/>
    <w:basedOn w:val="832"/>
    <w:link w:val="845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45" w:customStyle="1">
    <w:name w:val="Название Знак"/>
    <w:basedOn w:val="833"/>
    <w:link w:val="844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46">
    <w:name w:val="Balloon Text"/>
    <w:basedOn w:val="832"/>
    <w:link w:val="847"/>
    <w:uiPriority w:val="99"/>
    <w:semiHidden/>
    <w:unhideWhenUsed/>
    <w:rPr>
      <w:rFonts w:ascii="Tahoma" w:hAnsi="Tahoma" w:cs="Tahoma"/>
      <w:sz w:val="16"/>
      <w:szCs w:val="16"/>
    </w:rPr>
  </w:style>
  <w:style w:type="character" w:styleId="847" w:customStyle="1">
    <w:name w:val="Текст выноски Знак"/>
    <w:basedOn w:val="833"/>
    <w:link w:val="846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48" w:customStyle="1">
    <w:name w:val="WW8Num1z0"/>
  </w:style>
  <w:style w:type="paragraph" w:styleId="849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50">
    <w:name w:val="Normal (Web)"/>
    <w:basedOn w:val="832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51" w:customStyle="1">
    <w:name w:val="Знак Знак"/>
    <w:basedOn w:val="83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852">
    <w:name w:val="Hyperlink"/>
    <w:basedOn w:val="83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79643&amp;date=04.03.2025&amp;dst=100200&amp;field=134" TargetMode="External"/><Relationship Id="rId12" Type="http://schemas.openxmlformats.org/officeDocument/2006/relationships/hyperlink" Target="https://login.consultant.ru/link/?req=doc&amp;base=LAW&amp;n=480999&amp;date=04.03.2025" TargetMode="External"/><Relationship Id="rId13" Type="http://schemas.openxmlformats.org/officeDocument/2006/relationships/hyperlink" Target="https://login.consultant.ru/link/?req=doc&amp;base=RLAW087&amp;n=104505&amp;date=04.03.2025" TargetMode="External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B296E-27B5-4874-9BD4-362F92A4F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8</cp:revision>
  <dcterms:created xsi:type="dcterms:W3CDTF">2025-07-28T13:31:00Z</dcterms:created>
  <dcterms:modified xsi:type="dcterms:W3CDTF">2025-09-16T13:51:05Z</dcterms:modified>
</cp:coreProperties>
</file>