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4EAD" w:rsidRPr="001F3B63" w:rsidRDefault="008C4EAD" w:rsidP="00810B57">
      <w:pPr>
        <w:widowControl w:val="0"/>
        <w:jc w:val="right"/>
        <w:rPr>
          <w:b/>
          <w:color w:val="auto"/>
          <w:sz w:val="24"/>
          <w:szCs w:val="24"/>
        </w:rPr>
      </w:pPr>
      <w:r w:rsidRPr="001F3B63">
        <w:rPr>
          <w:noProof/>
          <w:color w:val="auto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1FA860E1" wp14:editId="199947C5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10B57">
        <w:rPr>
          <w:b/>
          <w:color w:val="auto"/>
          <w:sz w:val="24"/>
          <w:szCs w:val="24"/>
        </w:rPr>
        <w:t>ПРОЕКТ</w:t>
      </w: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28"/>
        </w:rPr>
      </w:pP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28"/>
        </w:rPr>
      </w:pP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28"/>
        </w:rPr>
      </w:pP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28"/>
        </w:rPr>
      </w:pP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44"/>
          <w:szCs w:val="44"/>
        </w:rPr>
      </w:pPr>
      <w:r w:rsidRPr="001F3B63">
        <w:rPr>
          <w:b/>
          <w:color w:val="auto"/>
          <w:sz w:val="44"/>
          <w:szCs w:val="44"/>
        </w:rPr>
        <w:t xml:space="preserve">АДМИНИСТРАЦИЯ </w:t>
      </w: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28"/>
        </w:rPr>
      </w:pPr>
      <w:r w:rsidRPr="001F3B63">
        <w:rPr>
          <w:b/>
          <w:color w:val="auto"/>
          <w:sz w:val="28"/>
        </w:rPr>
        <w:t>ПЕЧЕНГСКОГО МУНИЦИПАЛЬНОГО ОКРУГА</w:t>
      </w: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28"/>
        </w:rPr>
      </w:pPr>
      <w:r w:rsidRPr="001F3B63">
        <w:rPr>
          <w:b/>
          <w:color w:val="auto"/>
          <w:sz w:val="28"/>
        </w:rPr>
        <w:t>МУРМАНСКОЙ ОБЛАСТИ</w:t>
      </w: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16"/>
          <w:szCs w:val="16"/>
        </w:rPr>
      </w:pP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44"/>
          <w:szCs w:val="44"/>
        </w:rPr>
      </w:pPr>
      <w:r w:rsidRPr="001F3B63">
        <w:rPr>
          <w:b/>
          <w:color w:val="auto"/>
          <w:sz w:val="44"/>
          <w:szCs w:val="44"/>
        </w:rPr>
        <w:t>ПОСТАНОВЛЕНИЕ</w:t>
      </w:r>
    </w:p>
    <w:p w:rsidR="008C4EAD" w:rsidRPr="001F3B63" w:rsidRDefault="008C4EAD" w:rsidP="008C4EAD">
      <w:pPr>
        <w:widowControl w:val="0"/>
        <w:jc w:val="center"/>
        <w:rPr>
          <w:color w:val="auto"/>
          <w:sz w:val="16"/>
          <w:szCs w:val="16"/>
        </w:rPr>
      </w:pPr>
    </w:p>
    <w:p w:rsidR="008C4EAD" w:rsidRPr="00471E1E" w:rsidRDefault="008C4EAD" w:rsidP="008C4EAD">
      <w:pPr>
        <w:widowControl w:val="0"/>
        <w:jc w:val="center"/>
        <w:rPr>
          <w:color w:val="auto"/>
        </w:rPr>
      </w:pPr>
    </w:p>
    <w:p w:rsidR="008C4EAD" w:rsidRPr="001F3B63" w:rsidRDefault="008C4EAD" w:rsidP="008C4EAD">
      <w:pPr>
        <w:widowControl w:val="0"/>
        <w:jc w:val="both"/>
        <w:rPr>
          <w:b/>
          <w:color w:val="auto"/>
          <w:sz w:val="24"/>
        </w:rPr>
      </w:pPr>
      <w:r w:rsidRPr="001F3B63">
        <w:rPr>
          <w:b/>
          <w:color w:val="auto"/>
          <w:sz w:val="24"/>
        </w:rPr>
        <w:t xml:space="preserve">от                                           </w:t>
      </w:r>
      <w:r w:rsidR="00512269" w:rsidRPr="001F3B63">
        <w:rPr>
          <w:b/>
          <w:color w:val="auto"/>
          <w:sz w:val="24"/>
        </w:rPr>
        <w:t xml:space="preserve"> </w:t>
      </w:r>
      <w:r w:rsidRPr="001F3B63">
        <w:rPr>
          <w:b/>
          <w:color w:val="auto"/>
          <w:sz w:val="24"/>
        </w:rPr>
        <w:t xml:space="preserve">                                                                </w:t>
      </w:r>
      <w:r w:rsidR="00A927BD">
        <w:rPr>
          <w:b/>
          <w:color w:val="auto"/>
          <w:sz w:val="24"/>
        </w:rPr>
        <w:tab/>
      </w:r>
      <w:r w:rsidR="00A927BD">
        <w:rPr>
          <w:b/>
          <w:color w:val="auto"/>
          <w:sz w:val="24"/>
        </w:rPr>
        <w:tab/>
      </w:r>
      <w:r w:rsidR="00A927BD">
        <w:rPr>
          <w:b/>
          <w:color w:val="auto"/>
          <w:sz w:val="24"/>
        </w:rPr>
        <w:tab/>
      </w:r>
      <w:r w:rsidRPr="001F3B63">
        <w:rPr>
          <w:b/>
          <w:color w:val="auto"/>
          <w:sz w:val="24"/>
        </w:rPr>
        <w:t xml:space="preserve">№ </w:t>
      </w:r>
      <w:r w:rsidR="00A927BD">
        <w:rPr>
          <w:b/>
          <w:color w:val="auto"/>
          <w:sz w:val="24"/>
        </w:rPr>
        <w:tab/>
      </w: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28"/>
        </w:rPr>
      </w:pPr>
      <w:proofErr w:type="spellStart"/>
      <w:r w:rsidRPr="001F3B63">
        <w:rPr>
          <w:b/>
          <w:color w:val="auto"/>
          <w:sz w:val="24"/>
        </w:rPr>
        <w:t>п.г.т</w:t>
      </w:r>
      <w:proofErr w:type="spellEnd"/>
      <w:r w:rsidRPr="001F3B63">
        <w:rPr>
          <w:b/>
          <w:color w:val="auto"/>
          <w:sz w:val="24"/>
        </w:rPr>
        <w:t>. Никель</w:t>
      </w:r>
    </w:p>
    <w:p w:rsidR="008C4EAD" w:rsidRPr="001F3B63" w:rsidRDefault="008C4EAD" w:rsidP="008C4EAD">
      <w:pPr>
        <w:widowControl w:val="0"/>
        <w:jc w:val="center"/>
        <w:rPr>
          <w:b/>
          <w:color w:val="auto"/>
          <w:sz w:val="16"/>
          <w:szCs w:val="16"/>
        </w:rPr>
      </w:pPr>
    </w:p>
    <w:p w:rsidR="009D6F07" w:rsidRPr="001F3B63" w:rsidRDefault="009D6F07" w:rsidP="008C4EAD">
      <w:pPr>
        <w:widowControl w:val="0"/>
        <w:jc w:val="center"/>
        <w:rPr>
          <w:b/>
          <w:color w:val="auto"/>
          <w:sz w:val="16"/>
          <w:szCs w:val="16"/>
        </w:rPr>
      </w:pPr>
    </w:p>
    <w:p w:rsidR="008C4EAD" w:rsidRPr="008C68BC" w:rsidRDefault="00A927BD" w:rsidP="00223C1C">
      <w:pPr>
        <w:widowControl w:val="0"/>
        <w:jc w:val="center"/>
        <w:rPr>
          <w:b/>
          <w:bCs/>
          <w:iCs/>
          <w:color w:val="auto"/>
        </w:rPr>
      </w:pPr>
      <w:r>
        <w:rPr>
          <w:b/>
          <w:bCs/>
          <w:iCs/>
          <w:color w:val="auto"/>
        </w:rPr>
        <w:t xml:space="preserve">Об утверждении </w:t>
      </w:r>
      <w:r w:rsidR="003B0731">
        <w:rPr>
          <w:b/>
          <w:bCs/>
          <w:iCs/>
          <w:color w:val="auto"/>
        </w:rPr>
        <w:t>Порядка</w:t>
      </w:r>
      <w:r>
        <w:rPr>
          <w:b/>
          <w:bCs/>
          <w:iCs/>
          <w:color w:val="auto"/>
        </w:rPr>
        <w:t xml:space="preserve"> </w:t>
      </w:r>
      <w:r w:rsidR="00CF23BE" w:rsidRPr="008C68BC">
        <w:rPr>
          <w:b/>
          <w:bCs/>
          <w:iCs/>
          <w:color w:val="auto"/>
        </w:rPr>
        <w:t>определени</w:t>
      </w:r>
      <w:r>
        <w:rPr>
          <w:b/>
          <w:bCs/>
          <w:iCs/>
          <w:color w:val="auto"/>
        </w:rPr>
        <w:t>я</w:t>
      </w:r>
      <w:r w:rsidR="00CF23BE" w:rsidRPr="008C68BC">
        <w:rPr>
          <w:b/>
          <w:bCs/>
          <w:iCs/>
          <w:color w:val="auto"/>
        </w:rPr>
        <w:t xml:space="preserve">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026A49" w:rsidRPr="008C68BC">
        <w:rPr>
          <w:b/>
          <w:bCs/>
          <w:iCs/>
          <w:color w:val="auto"/>
        </w:rPr>
        <w:t xml:space="preserve"> на территории Печенгск</w:t>
      </w:r>
      <w:r w:rsidR="00223C1C" w:rsidRPr="008C68BC">
        <w:rPr>
          <w:b/>
          <w:bCs/>
          <w:iCs/>
          <w:color w:val="auto"/>
        </w:rPr>
        <w:t>ого</w:t>
      </w:r>
      <w:r w:rsidR="00026A49" w:rsidRPr="008C68BC">
        <w:rPr>
          <w:b/>
          <w:bCs/>
          <w:iCs/>
          <w:color w:val="auto"/>
        </w:rPr>
        <w:t xml:space="preserve"> муниципальн</w:t>
      </w:r>
      <w:r w:rsidR="00223C1C" w:rsidRPr="008C68BC">
        <w:rPr>
          <w:b/>
          <w:bCs/>
          <w:iCs/>
          <w:color w:val="auto"/>
        </w:rPr>
        <w:t>ого</w:t>
      </w:r>
      <w:r w:rsidR="00026A49" w:rsidRPr="008C68BC">
        <w:rPr>
          <w:b/>
          <w:bCs/>
          <w:iCs/>
          <w:color w:val="auto"/>
        </w:rPr>
        <w:t xml:space="preserve"> округ</w:t>
      </w:r>
      <w:r w:rsidR="00223C1C" w:rsidRPr="008C68BC">
        <w:rPr>
          <w:b/>
          <w:bCs/>
          <w:iCs/>
          <w:color w:val="auto"/>
        </w:rPr>
        <w:t>а</w:t>
      </w:r>
    </w:p>
    <w:p w:rsidR="00223C1C" w:rsidRDefault="00223C1C" w:rsidP="00223C1C">
      <w:pPr>
        <w:widowControl w:val="0"/>
        <w:jc w:val="center"/>
        <w:rPr>
          <w:color w:val="auto"/>
        </w:rPr>
      </w:pPr>
    </w:p>
    <w:p w:rsidR="008C68BC" w:rsidRPr="001F3B63" w:rsidRDefault="008C68BC" w:rsidP="00223C1C">
      <w:pPr>
        <w:widowControl w:val="0"/>
        <w:jc w:val="center"/>
        <w:rPr>
          <w:color w:val="auto"/>
        </w:rPr>
      </w:pPr>
    </w:p>
    <w:p w:rsidR="00BD46DC" w:rsidRDefault="00026A49" w:rsidP="003B0731">
      <w:pPr>
        <w:pStyle w:val="aa"/>
        <w:spacing w:before="0" w:beforeAutospacing="0" w:after="0" w:afterAutospacing="0" w:line="288" w:lineRule="atLeast"/>
        <w:ind w:firstLine="709"/>
        <w:jc w:val="both"/>
      </w:pPr>
      <w:r w:rsidRPr="008C68BC">
        <w:t xml:space="preserve">В соответствии </w:t>
      </w:r>
      <w:r w:rsidR="0061647F">
        <w:t>с</w:t>
      </w:r>
      <w:r w:rsidR="00A927BD">
        <w:t xml:space="preserve"> </w:t>
      </w:r>
      <w:r w:rsidR="00194CAF" w:rsidRPr="008C68BC">
        <w:t xml:space="preserve">Федеральным законом от 22.11.1995 № 171-ФЗ «О государственном регулировании производства и оборота этилового спирта, </w:t>
      </w:r>
      <w:proofErr w:type="gramStart"/>
      <w:r w:rsidR="00194CAF" w:rsidRPr="008C68BC">
        <w:t>алкогольной</w:t>
      </w:r>
      <w:proofErr w:type="gramEnd"/>
      <w:r w:rsidR="00194CAF" w:rsidRPr="008C68BC">
        <w:t xml:space="preserve"> и спиртосодержащей </w:t>
      </w:r>
      <w:proofErr w:type="gramStart"/>
      <w:r w:rsidR="00194CAF" w:rsidRPr="008C68BC">
        <w:t>продукции и об ограничении потребления (распития) алкогольной продукции»,</w:t>
      </w:r>
      <w:r w:rsidR="00BD46DC">
        <w:t xml:space="preserve"> Федеральным законом от 20.03.2025 № 33-ФЗ «Об общих принципах организации местного самоуправления в единой системе публичной власти», </w:t>
      </w:r>
      <w:r w:rsidR="00A927BD">
        <w:t>п</w:t>
      </w:r>
      <w:r w:rsidR="00194CAF" w:rsidRPr="008C68BC">
        <w:t xml:space="preserve">остановлением Правительства Российской Федерации от 23.12.2020 № 2220 «Об утверждении правил определения органами местного самоуправления границ прилегающих территорий, на которых </w:t>
      </w:r>
      <w:r w:rsidR="00D354AB" w:rsidRPr="008C68BC">
        <w:t>не допускается</w:t>
      </w:r>
      <w:r w:rsidR="00665139" w:rsidRPr="008C68BC">
        <w:t xml:space="preserve"> розничная продажа алкогольной продукции и розничная продажа алкогольной продукции при оказании услуг общественного питания»</w:t>
      </w:r>
      <w:r w:rsidR="00C97EE3" w:rsidRPr="008C68BC">
        <w:t>,</w:t>
      </w:r>
      <w:r w:rsidR="00BD46DC">
        <w:t xml:space="preserve"> Законом</w:t>
      </w:r>
      <w:proofErr w:type="gramEnd"/>
      <w:r w:rsidR="00BD46DC">
        <w:t xml:space="preserve"> Мурманской области от 10.11.2011 № 1415-01-ЗМО «О полномочиях органов государственной власти Мурманской области в области производства и оборота этилового спирта, алкогольной и спиртосодержащей продукции и об установлении дополнительных ограничений розничной продажи алкогольной продукции на территории Мурманской области», </w:t>
      </w:r>
    </w:p>
    <w:p w:rsidR="00334A6E" w:rsidRPr="008C68BC" w:rsidRDefault="00026A49" w:rsidP="00BD46DC">
      <w:pPr>
        <w:pStyle w:val="aa"/>
        <w:spacing w:before="0" w:beforeAutospacing="0" w:after="0" w:afterAutospacing="0" w:line="288" w:lineRule="atLeast"/>
        <w:ind w:firstLine="709"/>
        <w:jc w:val="both"/>
        <w:rPr>
          <w:rFonts w:eastAsiaTheme="minorHAnsi"/>
          <w:lang w:eastAsia="en-US"/>
        </w:rPr>
      </w:pPr>
      <w:r w:rsidRPr="008C68BC">
        <w:t xml:space="preserve">  </w:t>
      </w:r>
    </w:p>
    <w:p w:rsidR="008C4EAD" w:rsidRPr="008C68BC" w:rsidRDefault="00026A49" w:rsidP="00BD46DC">
      <w:pPr>
        <w:widowControl w:val="0"/>
        <w:autoSpaceDE w:val="0"/>
        <w:autoSpaceDN w:val="0"/>
        <w:adjustRightInd w:val="0"/>
        <w:ind w:firstLine="709"/>
        <w:jc w:val="both"/>
        <w:rPr>
          <w:b/>
          <w:color w:val="auto"/>
          <w:sz w:val="24"/>
          <w:szCs w:val="24"/>
        </w:rPr>
      </w:pPr>
      <w:r w:rsidRPr="008C68BC">
        <w:rPr>
          <w:color w:val="auto"/>
          <w:sz w:val="24"/>
          <w:szCs w:val="24"/>
        </w:rPr>
        <w:t xml:space="preserve"> </w:t>
      </w:r>
      <w:r w:rsidR="008C4EAD" w:rsidRPr="008C68BC">
        <w:rPr>
          <w:b/>
          <w:color w:val="auto"/>
          <w:sz w:val="24"/>
          <w:szCs w:val="24"/>
        </w:rPr>
        <w:t>ПОСТАНОВЛЯЮ:</w:t>
      </w:r>
    </w:p>
    <w:p w:rsidR="008C4EAD" w:rsidRPr="008C68BC" w:rsidRDefault="008C4EAD" w:rsidP="0028548C">
      <w:pPr>
        <w:widowControl w:val="0"/>
        <w:ind w:firstLine="709"/>
        <w:jc w:val="both"/>
        <w:rPr>
          <w:color w:val="auto"/>
          <w:sz w:val="24"/>
          <w:szCs w:val="24"/>
        </w:rPr>
      </w:pPr>
    </w:p>
    <w:p w:rsidR="00840DC7" w:rsidRPr="008C68BC" w:rsidRDefault="00840DC7" w:rsidP="00840DC7">
      <w:pPr>
        <w:pStyle w:val="a3"/>
        <w:widowControl w:val="0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auto"/>
          <w:sz w:val="24"/>
          <w:szCs w:val="24"/>
        </w:rPr>
      </w:pPr>
      <w:r w:rsidRPr="008C68BC">
        <w:rPr>
          <w:color w:val="auto"/>
          <w:sz w:val="24"/>
          <w:szCs w:val="24"/>
        </w:rPr>
        <w:t xml:space="preserve">Утвердить </w:t>
      </w:r>
      <w:r w:rsidR="00B61051">
        <w:rPr>
          <w:color w:val="auto"/>
          <w:sz w:val="24"/>
          <w:szCs w:val="24"/>
        </w:rPr>
        <w:t>П</w:t>
      </w:r>
      <w:r w:rsidR="009731C6">
        <w:rPr>
          <w:color w:val="auto"/>
          <w:sz w:val="24"/>
          <w:szCs w:val="24"/>
        </w:rPr>
        <w:t>орядок</w:t>
      </w:r>
      <w:r w:rsidRPr="008C68BC">
        <w:rPr>
          <w:color w:val="auto"/>
          <w:sz w:val="24"/>
          <w:szCs w:val="24"/>
        </w:rPr>
        <w:t xml:space="preserve"> определения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</w:t>
      </w:r>
      <w:r w:rsidR="00A927BD" w:rsidRPr="00A927BD">
        <w:rPr>
          <w:bCs/>
          <w:iCs/>
          <w:color w:val="auto"/>
          <w:sz w:val="24"/>
          <w:szCs w:val="24"/>
        </w:rPr>
        <w:t>на территории Печенгского муниципального округа</w:t>
      </w:r>
      <w:r w:rsidR="00A927BD" w:rsidRPr="00A927BD">
        <w:rPr>
          <w:color w:val="auto"/>
          <w:sz w:val="24"/>
          <w:szCs w:val="24"/>
        </w:rPr>
        <w:t xml:space="preserve"> </w:t>
      </w:r>
      <w:r w:rsidR="0005257D">
        <w:rPr>
          <w:color w:val="auto"/>
          <w:sz w:val="24"/>
          <w:szCs w:val="24"/>
        </w:rPr>
        <w:t>согласно приложению</w:t>
      </w:r>
      <w:r w:rsidRPr="008C68BC">
        <w:rPr>
          <w:color w:val="auto"/>
          <w:sz w:val="24"/>
          <w:szCs w:val="24"/>
        </w:rPr>
        <w:t>.</w:t>
      </w:r>
    </w:p>
    <w:p w:rsidR="005A0298" w:rsidRPr="008C68BC" w:rsidRDefault="00B41170" w:rsidP="00840DC7">
      <w:pPr>
        <w:pStyle w:val="a3"/>
        <w:widowControl w:val="0"/>
        <w:numPr>
          <w:ilvl w:val="0"/>
          <w:numId w:val="9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709"/>
        <w:jc w:val="both"/>
        <w:rPr>
          <w:color w:val="auto"/>
          <w:sz w:val="24"/>
          <w:szCs w:val="24"/>
        </w:rPr>
      </w:pPr>
      <w:r w:rsidRPr="008C68BC">
        <w:rPr>
          <w:color w:val="auto"/>
          <w:sz w:val="24"/>
          <w:szCs w:val="24"/>
        </w:rPr>
        <w:t>Признать утратившим силу</w:t>
      </w:r>
      <w:r w:rsidR="00840DC7" w:rsidRPr="008C68BC">
        <w:rPr>
          <w:color w:val="auto"/>
          <w:sz w:val="24"/>
          <w:szCs w:val="24"/>
        </w:rPr>
        <w:t xml:space="preserve"> постановление администрации муниципального образования </w:t>
      </w:r>
      <w:proofErr w:type="spellStart"/>
      <w:r w:rsidR="00840DC7" w:rsidRPr="008C68BC">
        <w:rPr>
          <w:color w:val="auto"/>
          <w:sz w:val="24"/>
          <w:szCs w:val="24"/>
        </w:rPr>
        <w:t>Печенгский</w:t>
      </w:r>
      <w:proofErr w:type="spellEnd"/>
      <w:r w:rsidR="00840DC7" w:rsidRPr="008C68BC">
        <w:rPr>
          <w:color w:val="auto"/>
          <w:sz w:val="24"/>
          <w:szCs w:val="24"/>
        </w:rPr>
        <w:t xml:space="preserve"> район Мурманской области от 30.07.2019 № 663 «Об определении границ прилегающих территорий, на которых не допускается розничная продажа алкогольной продукции на территории муниципального образования </w:t>
      </w:r>
      <w:proofErr w:type="spellStart"/>
      <w:r w:rsidR="00840DC7" w:rsidRPr="008C68BC">
        <w:rPr>
          <w:color w:val="auto"/>
          <w:sz w:val="24"/>
          <w:szCs w:val="24"/>
        </w:rPr>
        <w:t>Печенгский</w:t>
      </w:r>
      <w:proofErr w:type="spellEnd"/>
      <w:r w:rsidR="00840DC7" w:rsidRPr="008C68BC">
        <w:rPr>
          <w:color w:val="auto"/>
          <w:sz w:val="24"/>
          <w:szCs w:val="24"/>
        </w:rPr>
        <w:t xml:space="preserve"> район».</w:t>
      </w:r>
    </w:p>
    <w:p w:rsidR="008C68BC" w:rsidRPr="008C68BC" w:rsidRDefault="008C68BC" w:rsidP="008C68BC">
      <w:pPr>
        <w:pStyle w:val="a3"/>
        <w:widowControl w:val="0"/>
        <w:numPr>
          <w:ilvl w:val="0"/>
          <w:numId w:val="9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auto"/>
          <w:sz w:val="24"/>
          <w:szCs w:val="24"/>
        </w:rPr>
      </w:pPr>
      <w:r w:rsidRPr="008C68BC">
        <w:rPr>
          <w:color w:val="auto"/>
          <w:sz w:val="24"/>
          <w:szCs w:val="24"/>
        </w:rPr>
        <w:t xml:space="preserve">Настоящее постановление вступает в силу </w:t>
      </w:r>
      <w:r w:rsidR="00111B79">
        <w:rPr>
          <w:color w:val="auto"/>
          <w:sz w:val="24"/>
          <w:szCs w:val="24"/>
        </w:rPr>
        <w:t>со дня его официального</w:t>
      </w:r>
      <w:r w:rsidRPr="008C68BC">
        <w:rPr>
          <w:color w:val="auto"/>
          <w:sz w:val="24"/>
          <w:szCs w:val="24"/>
        </w:rPr>
        <w:t xml:space="preserve"> опубликования</w:t>
      </w:r>
      <w:r w:rsidR="00111B79">
        <w:rPr>
          <w:color w:val="auto"/>
          <w:sz w:val="24"/>
          <w:szCs w:val="24"/>
        </w:rPr>
        <w:t>.</w:t>
      </w:r>
      <w:r w:rsidRPr="008C68BC">
        <w:rPr>
          <w:color w:val="auto"/>
          <w:sz w:val="24"/>
          <w:szCs w:val="24"/>
        </w:rPr>
        <w:t xml:space="preserve"> </w:t>
      </w:r>
    </w:p>
    <w:p w:rsidR="008C68BC" w:rsidRPr="008C68BC" w:rsidRDefault="008C68BC" w:rsidP="008C68BC">
      <w:pPr>
        <w:pStyle w:val="a3"/>
        <w:widowControl w:val="0"/>
        <w:numPr>
          <w:ilvl w:val="0"/>
          <w:numId w:val="9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auto"/>
          <w:sz w:val="24"/>
          <w:szCs w:val="24"/>
        </w:rPr>
      </w:pPr>
      <w:r w:rsidRPr="008C68BC">
        <w:rPr>
          <w:color w:val="auto"/>
          <w:sz w:val="24"/>
          <w:szCs w:val="24"/>
        </w:rPr>
        <w:t xml:space="preserve">Настоящее постановление </w:t>
      </w:r>
      <w:r w:rsidR="00111B79">
        <w:rPr>
          <w:color w:val="auto"/>
          <w:sz w:val="24"/>
          <w:szCs w:val="24"/>
        </w:rPr>
        <w:t xml:space="preserve">опубликовать в официальном издании газета «Печенга» и </w:t>
      </w:r>
      <w:r w:rsidRPr="008C68BC">
        <w:rPr>
          <w:color w:val="auto"/>
          <w:sz w:val="24"/>
          <w:szCs w:val="24"/>
        </w:rPr>
        <w:t xml:space="preserve">разместить на сайте Печенгского муниципального округа </w:t>
      </w:r>
      <w:r w:rsidR="00111B79">
        <w:rPr>
          <w:sz w:val="24"/>
          <w:szCs w:val="24"/>
        </w:rPr>
        <w:t>в сети Интернет</w:t>
      </w:r>
      <w:r w:rsidRPr="008C68BC">
        <w:rPr>
          <w:color w:val="auto"/>
          <w:sz w:val="24"/>
          <w:szCs w:val="24"/>
        </w:rPr>
        <w:t>.</w:t>
      </w:r>
    </w:p>
    <w:p w:rsidR="008C68BC" w:rsidRPr="008C68BC" w:rsidRDefault="008C68BC" w:rsidP="008C68BC">
      <w:pPr>
        <w:pStyle w:val="a3"/>
        <w:widowControl w:val="0"/>
        <w:numPr>
          <w:ilvl w:val="0"/>
          <w:numId w:val="9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709"/>
        <w:jc w:val="both"/>
        <w:rPr>
          <w:color w:val="auto"/>
          <w:sz w:val="24"/>
          <w:szCs w:val="24"/>
        </w:rPr>
      </w:pPr>
      <w:proofErr w:type="gramStart"/>
      <w:r w:rsidRPr="008C68BC">
        <w:rPr>
          <w:color w:val="auto"/>
          <w:sz w:val="24"/>
          <w:szCs w:val="24"/>
        </w:rPr>
        <w:t>Контроль за</w:t>
      </w:r>
      <w:proofErr w:type="gramEnd"/>
      <w:r w:rsidRPr="008C68BC">
        <w:rPr>
          <w:color w:val="auto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 экономике и финансам Ахметову М.Ю.</w:t>
      </w:r>
    </w:p>
    <w:p w:rsidR="00810B57" w:rsidRPr="008C68BC" w:rsidRDefault="00810B57" w:rsidP="008C4EAD">
      <w:pPr>
        <w:widowControl w:val="0"/>
        <w:jc w:val="both"/>
        <w:rPr>
          <w:b/>
          <w:color w:val="auto"/>
          <w:sz w:val="24"/>
          <w:szCs w:val="24"/>
        </w:rPr>
      </w:pPr>
    </w:p>
    <w:p w:rsidR="008C4EAD" w:rsidRPr="008C68BC" w:rsidRDefault="008C4EAD" w:rsidP="008C4EAD">
      <w:pPr>
        <w:widowControl w:val="0"/>
        <w:jc w:val="both"/>
        <w:rPr>
          <w:color w:val="auto"/>
          <w:sz w:val="24"/>
          <w:szCs w:val="24"/>
        </w:rPr>
      </w:pPr>
      <w:r w:rsidRPr="008C68BC">
        <w:rPr>
          <w:color w:val="auto"/>
          <w:sz w:val="24"/>
          <w:szCs w:val="24"/>
        </w:rPr>
        <w:t xml:space="preserve">Глава Печенгского муниципального округа     </w:t>
      </w:r>
      <w:r w:rsidRPr="008C68BC">
        <w:rPr>
          <w:color w:val="auto"/>
          <w:sz w:val="24"/>
          <w:szCs w:val="24"/>
        </w:rPr>
        <w:tab/>
        <w:t xml:space="preserve">                                </w:t>
      </w:r>
      <w:r w:rsidR="00810B57">
        <w:rPr>
          <w:color w:val="auto"/>
          <w:sz w:val="24"/>
          <w:szCs w:val="24"/>
        </w:rPr>
        <w:tab/>
      </w:r>
      <w:r w:rsidR="00810B57">
        <w:rPr>
          <w:color w:val="auto"/>
          <w:sz w:val="24"/>
          <w:szCs w:val="24"/>
        </w:rPr>
        <w:tab/>
        <w:t xml:space="preserve">     </w:t>
      </w:r>
      <w:r w:rsidRPr="008C68BC">
        <w:rPr>
          <w:color w:val="auto"/>
          <w:sz w:val="24"/>
          <w:szCs w:val="24"/>
        </w:rPr>
        <w:t>А.В. Кузнецов</w:t>
      </w:r>
    </w:p>
    <w:p w:rsidR="003513BC" w:rsidRDefault="003513BC" w:rsidP="008C4EAD">
      <w:pPr>
        <w:widowControl w:val="0"/>
        <w:jc w:val="both"/>
        <w:rPr>
          <w:color w:val="auto"/>
          <w:sz w:val="16"/>
          <w:szCs w:val="16"/>
        </w:rPr>
      </w:pPr>
    </w:p>
    <w:p w:rsidR="008C4EAD" w:rsidRPr="00840DC7" w:rsidRDefault="00BD46DC" w:rsidP="008C4EAD">
      <w:pPr>
        <w:widowControl w:val="0"/>
        <w:jc w:val="both"/>
        <w:rPr>
          <w:color w:val="auto"/>
          <w:sz w:val="16"/>
          <w:szCs w:val="16"/>
        </w:rPr>
      </w:pPr>
      <w:proofErr w:type="spellStart"/>
      <w:r>
        <w:rPr>
          <w:color w:val="auto"/>
          <w:sz w:val="16"/>
          <w:szCs w:val="16"/>
        </w:rPr>
        <w:t>Чупина</w:t>
      </w:r>
      <w:proofErr w:type="spellEnd"/>
      <w:r w:rsidR="00840DC7" w:rsidRPr="00840DC7">
        <w:rPr>
          <w:color w:val="auto"/>
          <w:sz w:val="16"/>
          <w:szCs w:val="16"/>
        </w:rPr>
        <w:t xml:space="preserve"> Н.В., 8</w:t>
      </w:r>
      <w:r w:rsidR="00810B57">
        <w:rPr>
          <w:color w:val="auto"/>
          <w:sz w:val="16"/>
          <w:szCs w:val="16"/>
        </w:rPr>
        <w:t xml:space="preserve"> (</w:t>
      </w:r>
      <w:r w:rsidR="00840DC7" w:rsidRPr="00840DC7">
        <w:rPr>
          <w:color w:val="auto"/>
          <w:sz w:val="16"/>
          <w:szCs w:val="16"/>
        </w:rPr>
        <w:t>81554</w:t>
      </w:r>
      <w:r w:rsidR="00810B57">
        <w:rPr>
          <w:color w:val="auto"/>
          <w:sz w:val="16"/>
          <w:szCs w:val="16"/>
        </w:rPr>
        <w:t xml:space="preserve">) </w:t>
      </w:r>
      <w:r w:rsidR="00840DC7" w:rsidRPr="00840DC7">
        <w:rPr>
          <w:color w:val="auto"/>
          <w:sz w:val="16"/>
          <w:szCs w:val="16"/>
        </w:rPr>
        <w:t>6</w:t>
      </w:r>
      <w:r w:rsidR="00810B57">
        <w:rPr>
          <w:color w:val="auto"/>
          <w:sz w:val="16"/>
          <w:szCs w:val="16"/>
        </w:rPr>
        <w:t>-</w:t>
      </w:r>
      <w:r>
        <w:rPr>
          <w:color w:val="auto"/>
          <w:sz w:val="16"/>
          <w:szCs w:val="16"/>
        </w:rPr>
        <w:t>20-41</w:t>
      </w:r>
    </w:p>
    <w:p w:rsidR="0005257D" w:rsidRPr="001F3B63" w:rsidRDefault="0005257D" w:rsidP="00BD46DC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jc w:val="right"/>
        <w:rPr>
          <w:bCs/>
          <w:color w:val="auto"/>
          <w:sz w:val="24"/>
          <w:szCs w:val="24"/>
        </w:rPr>
      </w:pPr>
      <w:r w:rsidRPr="001F3B63">
        <w:rPr>
          <w:color w:val="auto"/>
          <w:sz w:val="24"/>
          <w:szCs w:val="24"/>
        </w:rPr>
        <w:lastRenderedPageBreak/>
        <w:t>Приложение</w:t>
      </w:r>
      <w:r>
        <w:rPr>
          <w:bCs/>
          <w:color w:val="auto"/>
          <w:sz w:val="24"/>
          <w:szCs w:val="24"/>
        </w:rPr>
        <w:t xml:space="preserve"> </w:t>
      </w:r>
      <w:r w:rsidRPr="001F3B63">
        <w:rPr>
          <w:bCs/>
          <w:color w:val="auto"/>
          <w:sz w:val="24"/>
          <w:szCs w:val="24"/>
        </w:rPr>
        <w:t xml:space="preserve"> </w:t>
      </w:r>
    </w:p>
    <w:p w:rsidR="0005257D" w:rsidRPr="001F3B63" w:rsidRDefault="0005257D" w:rsidP="00BD46DC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jc w:val="right"/>
        <w:rPr>
          <w:color w:val="auto"/>
          <w:sz w:val="24"/>
          <w:szCs w:val="24"/>
        </w:rPr>
      </w:pPr>
      <w:r w:rsidRPr="001F3B63">
        <w:rPr>
          <w:color w:val="auto"/>
          <w:sz w:val="24"/>
          <w:szCs w:val="24"/>
        </w:rPr>
        <w:t xml:space="preserve">к постановлению администрации Печенгского муниципального округа </w:t>
      </w:r>
    </w:p>
    <w:p w:rsidR="0005257D" w:rsidRPr="001F3B63" w:rsidRDefault="0005257D" w:rsidP="00BD46DC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jc w:val="right"/>
        <w:rPr>
          <w:color w:val="auto"/>
          <w:sz w:val="24"/>
          <w:szCs w:val="24"/>
        </w:rPr>
      </w:pPr>
      <w:r w:rsidRPr="001F3B63">
        <w:rPr>
          <w:color w:val="auto"/>
          <w:sz w:val="24"/>
          <w:szCs w:val="24"/>
        </w:rPr>
        <w:t xml:space="preserve">от </w:t>
      </w:r>
      <w:r>
        <w:rPr>
          <w:color w:val="auto"/>
          <w:sz w:val="24"/>
          <w:szCs w:val="24"/>
        </w:rPr>
        <w:t xml:space="preserve">             </w:t>
      </w:r>
      <w:r w:rsidRPr="001F3B63">
        <w:rPr>
          <w:color w:val="auto"/>
          <w:sz w:val="24"/>
          <w:szCs w:val="24"/>
        </w:rPr>
        <w:t xml:space="preserve"> №  </w:t>
      </w:r>
    </w:p>
    <w:p w:rsidR="0005257D" w:rsidRPr="001F3B63" w:rsidRDefault="0005257D" w:rsidP="0005257D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auto"/>
          <w:sz w:val="24"/>
          <w:szCs w:val="24"/>
        </w:rPr>
      </w:pPr>
    </w:p>
    <w:p w:rsidR="0005257D" w:rsidRDefault="0005257D" w:rsidP="0005257D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auto"/>
          <w:sz w:val="24"/>
          <w:szCs w:val="24"/>
        </w:rPr>
      </w:pPr>
    </w:p>
    <w:p w:rsidR="004615AB" w:rsidRPr="001F3B63" w:rsidRDefault="004615AB" w:rsidP="0005257D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auto"/>
          <w:sz w:val="24"/>
          <w:szCs w:val="24"/>
        </w:rPr>
      </w:pPr>
    </w:p>
    <w:p w:rsidR="0005257D" w:rsidRPr="001944B7" w:rsidRDefault="009731C6" w:rsidP="0005257D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ПОРЯДОК</w:t>
      </w:r>
    </w:p>
    <w:p w:rsidR="0005257D" w:rsidRDefault="0005257D" w:rsidP="0005257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05257D">
        <w:rPr>
          <w:rFonts w:ascii="Times New Roman" w:hAnsi="Times New Roman" w:cs="Times New Roman"/>
          <w:b w:val="0"/>
          <w:sz w:val="24"/>
          <w:szCs w:val="24"/>
        </w:rPr>
        <w:t>определения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A927BD" w:rsidRPr="00A927BD">
        <w:rPr>
          <w:rFonts w:ascii="Times New Roman" w:hAnsi="Times New Roman" w:cs="Times New Roman"/>
          <w:bCs/>
          <w:iCs/>
          <w:sz w:val="20"/>
        </w:rPr>
        <w:t xml:space="preserve"> </w:t>
      </w:r>
      <w:r w:rsidR="00A927BD" w:rsidRPr="00A927BD">
        <w:rPr>
          <w:rFonts w:ascii="Times New Roman" w:hAnsi="Times New Roman" w:cs="Times New Roman"/>
          <w:b w:val="0"/>
          <w:bCs/>
          <w:iCs/>
          <w:sz w:val="24"/>
          <w:szCs w:val="24"/>
        </w:rPr>
        <w:t>на территории Печенгского муниципального округа</w:t>
      </w:r>
    </w:p>
    <w:p w:rsidR="0005257D" w:rsidRDefault="0005257D" w:rsidP="0005257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</w:p>
    <w:p w:rsidR="0005257D" w:rsidRPr="0005257D" w:rsidRDefault="0005257D" w:rsidP="009731C6">
      <w:pPr>
        <w:ind w:firstLine="709"/>
        <w:jc w:val="both"/>
        <w:rPr>
          <w:rFonts w:eastAsia="Calibri"/>
          <w:color w:val="auto"/>
          <w:sz w:val="24"/>
          <w:szCs w:val="24"/>
          <w:lang w:eastAsia="en-US"/>
        </w:rPr>
      </w:pPr>
      <w:r w:rsidRPr="0005257D">
        <w:rPr>
          <w:rFonts w:eastAsia="Calibri"/>
          <w:color w:val="auto"/>
          <w:sz w:val="24"/>
          <w:szCs w:val="24"/>
          <w:lang w:eastAsia="en-US"/>
        </w:rPr>
        <w:t xml:space="preserve">1. </w:t>
      </w:r>
      <w:proofErr w:type="gramStart"/>
      <w:r w:rsidRPr="0005257D">
        <w:rPr>
          <w:rFonts w:eastAsia="Calibri"/>
          <w:color w:val="auto"/>
          <w:sz w:val="24"/>
          <w:szCs w:val="24"/>
          <w:lang w:eastAsia="en-US"/>
        </w:rPr>
        <w:t>Настоящи</w:t>
      </w:r>
      <w:r w:rsidR="009731C6">
        <w:rPr>
          <w:rFonts w:eastAsia="Calibri"/>
          <w:color w:val="auto"/>
          <w:sz w:val="24"/>
          <w:szCs w:val="24"/>
          <w:lang w:eastAsia="en-US"/>
        </w:rPr>
        <w:t>й</w:t>
      </w:r>
      <w:r w:rsidRPr="0005257D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B61051">
        <w:rPr>
          <w:rFonts w:eastAsia="Calibri"/>
          <w:color w:val="auto"/>
          <w:sz w:val="24"/>
          <w:szCs w:val="24"/>
          <w:lang w:eastAsia="en-US"/>
        </w:rPr>
        <w:t>П</w:t>
      </w:r>
      <w:r w:rsidR="009731C6">
        <w:rPr>
          <w:rFonts w:eastAsia="Calibri"/>
          <w:color w:val="auto"/>
          <w:sz w:val="24"/>
          <w:szCs w:val="24"/>
          <w:lang w:eastAsia="en-US"/>
        </w:rPr>
        <w:t>орядок</w:t>
      </w:r>
      <w:r w:rsidRPr="0005257D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111B79" w:rsidRPr="0005257D">
        <w:rPr>
          <w:sz w:val="24"/>
          <w:szCs w:val="24"/>
        </w:rPr>
        <w:t>определения границ 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111B79" w:rsidRPr="00A927BD">
        <w:rPr>
          <w:bCs/>
          <w:iCs/>
        </w:rPr>
        <w:t xml:space="preserve"> </w:t>
      </w:r>
      <w:r w:rsidR="00111B79" w:rsidRPr="00A927BD">
        <w:rPr>
          <w:bCs/>
          <w:iCs/>
          <w:sz w:val="24"/>
          <w:szCs w:val="24"/>
        </w:rPr>
        <w:t>на территории Печенгского муниципального округа</w:t>
      </w:r>
      <w:r w:rsidR="00111B79">
        <w:rPr>
          <w:bCs/>
          <w:iCs/>
          <w:sz w:val="24"/>
          <w:szCs w:val="24"/>
        </w:rPr>
        <w:t xml:space="preserve"> (далее – П</w:t>
      </w:r>
      <w:r w:rsidR="009731C6">
        <w:rPr>
          <w:bCs/>
          <w:iCs/>
          <w:sz w:val="24"/>
          <w:szCs w:val="24"/>
        </w:rPr>
        <w:t>орядок</w:t>
      </w:r>
      <w:r w:rsidR="00111B79">
        <w:rPr>
          <w:bCs/>
          <w:iCs/>
          <w:sz w:val="24"/>
          <w:szCs w:val="24"/>
        </w:rPr>
        <w:t xml:space="preserve">) </w:t>
      </w:r>
      <w:r w:rsidRPr="0005257D">
        <w:rPr>
          <w:rFonts w:eastAsia="Calibri"/>
          <w:color w:val="auto"/>
          <w:sz w:val="24"/>
          <w:szCs w:val="24"/>
          <w:lang w:eastAsia="en-US"/>
        </w:rPr>
        <w:t>устанавлива</w:t>
      </w:r>
      <w:r w:rsidR="009731C6">
        <w:rPr>
          <w:rFonts w:eastAsia="Calibri"/>
          <w:color w:val="auto"/>
          <w:sz w:val="24"/>
          <w:szCs w:val="24"/>
          <w:lang w:eastAsia="en-US"/>
        </w:rPr>
        <w:t>е</w:t>
      </w:r>
      <w:r w:rsidR="00A927BD">
        <w:rPr>
          <w:rFonts w:eastAsia="Calibri"/>
          <w:color w:val="auto"/>
          <w:sz w:val="24"/>
          <w:szCs w:val="24"/>
          <w:lang w:eastAsia="en-US"/>
        </w:rPr>
        <w:t>т</w:t>
      </w:r>
      <w:r w:rsidRPr="0005257D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A927BD">
        <w:rPr>
          <w:rFonts w:eastAsia="Calibri"/>
          <w:color w:val="auto"/>
          <w:sz w:val="24"/>
          <w:szCs w:val="24"/>
          <w:lang w:eastAsia="en-US"/>
        </w:rPr>
        <w:t>порядок</w:t>
      </w:r>
      <w:r w:rsidRPr="0005257D">
        <w:rPr>
          <w:rFonts w:eastAsia="Calibri"/>
          <w:color w:val="auto"/>
          <w:sz w:val="24"/>
          <w:szCs w:val="24"/>
          <w:lang w:eastAsia="en-US"/>
        </w:rPr>
        <w:t xml:space="preserve"> определения </w:t>
      </w:r>
      <w:r w:rsidR="00A927BD">
        <w:rPr>
          <w:rFonts w:eastAsia="Calibri"/>
          <w:color w:val="auto"/>
          <w:sz w:val="24"/>
          <w:szCs w:val="24"/>
          <w:lang w:eastAsia="en-US"/>
        </w:rPr>
        <w:t>границ</w:t>
      </w:r>
      <w:r w:rsidRPr="0005257D">
        <w:rPr>
          <w:rFonts w:eastAsia="Calibri"/>
          <w:color w:val="auto"/>
          <w:sz w:val="24"/>
          <w:szCs w:val="24"/>
          <w:lang w:eastAsia="en-US"/>
        </w:rPr>
        <w:t xml:space="preserve"> </w:t>
      </w:r>
      <w:r w:rsidR="007E249B" w:rsidRPr="0005257D">
        <w:rPr>
          <w:sz w:val="24"/>
          <w:szCs w:val="24"/>
        </w:rPr>
        <w:t>прилегающих территорий,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7E249B" w:rsidRPr="00A927BD">
        <w:rPr>
          <w:bCs/>
          <w:iCs/>
        </w:rPr>
        <w:t xml:space="preserve"> </w:t>
      </w:r>
      <w:r w:rsidR="007E249B" w:rsidRPr="00A927BD">
        <w:rPr>
          <w:bCs/>
          <w:iCs/>
          <w:sz w:val="24"/>
          <w:szCs w:val="24"/>
        </w:rPr>
        <w:t>на территории Печенгского муниципального округа</w:t>
      </w:r>
      <w:r w:rsidRPr="0005257D">
        <w:rPr>
          <w:rFonts w:eastAsia="Calibri"/>
          <w:color w:val="auto"/>
          <w:sz w:val="24"/>
          <w:szCs w:val="24"/>
          <w:lang w:eastAsia="en-US"/>
        </w:rPr>
        <w:t>.</w:t>
      </w:r>
      <w:proofErr w:type="gramEnd"/>
    </w:p>
    <w:p w:rsidR="0005257D" w:rsidRPr="0005257D" w:rsidRDefault="0005257D" w:rsidP="009731C6">
      <w:pPr>
        <w:ind w:firstLine="709"/>
        <w:jc w:val="both"/>
        <w:rPr>
          <w:color w:val="auto"/>
          <w:sz w:val="24"/>
          <w:szCs w:val="24"/>
        </w:rPr>
      </w:pPr>
      <w:r w:rsidRPr="0005257D">
        <w:rPr>
          <w:color w:val="auto"/>
          <w:sz w:val="24"/>
          <w:szCs w:val="24"/>
        </w:rPr>
        <w:t>2. В настоящ</w:t>
      </w:r>
      <w:r w:rsidR="009731C6">
        <w:rPr>
          <w:color w:val="auto"/>
          <w:sz w:val="24"/>
          <w:szCs w:val="24"/>
        </w:rPr>
        <w:t>ем</w:t>
      </w:r>
      <w:r w:rsidRPr="0005257D">
        <w:rPr>
          <w:color w:val="auto"/>
          <w:sz w:val="24"/>
          <w:szCs w:val="24"/>
        </w:rPr>
        <w:t xml:space="preserve"> П</w:t>
      </w:r>
      <w:r w:rsidR="009731C6">
        <w:rPr>
          <w:color w:val="auto"/>
          <w:sz w:val="24"/>
          <w:szCs w:val="24"/>
        </w:rPr>
        <w:t>орядке</w:t>
      </w:r>
      <w:r w:rsidRPr="0005257D">
        <w:rPr>
          <w:color w:val="auto"/>
          <w:sz w:val="24"/>
          <w:szCs w:val="24"/>
        </w:rPr>
        <w:t xml:space="preserve"> используются следующие понятия:</w:t>
      </w:r>
    </w:p>
    <w:p w:rsidR="0005257D" w:rsidRPr="0005257D" w:rsidRDefault="00111B79" w:rsidP="009731C6">
      <w:pPr>
        <w:ind w:firstLine="709"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>1)</w:t>
      </w:r>
      <w:r w:rsidR="0005257D" w:rsidRPr="0005257D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о</w:t>
      </w:r>
      <w:r w:rsidR="0005257D" w:rsidRPr="0005257D">
        <w:rPr>
          <w:color w:val="auto"/>
          <w:sz w:val="24"/>
          <w:szCs w:val="24"/>
        </w:rPr>
        <w:t>бособленная территория - территория, границы которой обозначены ограждением (объектами искусственного происхождения), прилегающая к зданию</w:t>
      </w:r>
      <w:r w:rsidR="007374AA">
        <w:rPr>
          <w:color w:val="auto"/>
          <w:sz w:val="24"/>
          <w:szCs w:val="24"/>
        </w:rPr>
        <w:t>,</w:t>
      </w:r>
      <w:r w:rsidR="0005257D" w:rsidRPr="0005257D">
        <w:rPr>
          <w:color w:val="auto"/>
          <w:sz w:val="24"/>
          <w:szCs w:val="24"/>
        </w:rPr>
        <w:t xml:space="preserve"> строению, сооружению</w:t>
      </w:r>
      <w:r>
        <w:rPr>
          <w:color w:val="auto"/>
          <w:sz w:val="24"/>
          <w:szCs w:val="24"/>
        </w:rPr>
        <w:t>, помещению</w:t>
      </w:r>
      <w:r w:rsidR="0005257D" w:rsidRPr="0005257D">
        <w:rPr>
          <w:color w:val="auto"/>
          <w:sz w:val="24"/>
          <w:szCs w:val="24"/>
        </w:rPr>
        <w:t>, в котором расположены организации и (или) объекты, указанные в пункте 3 настоящ</w:t>
      </w:r>
      <w:r>
        <w:rPr>
          <w:color w:val="auto"/>
          <w:sz w:val="24"/>
          <w:szCs w:val="24"/>
        </w:rPr>
        <w:t>их</w:t>
      </w:r>
      <w:r w:rsidR="0005257D" w:rsidRPr="0005257D">
        <w:rPr>
          <w:color w:val="auto"/>
          <w:sz w:val="24"/>
          <w:szCs w:val="24"/>
        </w:rPr>
        <w:t xml:space="preserve"> П</w:t>
      </w:r>
      <w:r>
        <w:rPr>
          <w:color w:val="auto"/>
          <w:sz w:val="24"/>
          <w:szCs w:val="24"/>
        </w:rPr>
        <w:t>равил</w:t>
      </w:r>
      <w:r w:rsidR="0005257D" w:rsidRPr="0005257D">
        <w:rPr>
          <w:color w:val="auto"/>
          <w:sz w:val="24"/>
          <w:szCs w:val="24"/>
        </w:rPr>
        <w:t xml:space="preserve">; </w:t>
      </w:r>
      <w:proofErr w:type="gramEnd"/>
    </w:p>
    <w:p w:rsidR="0005257D" w:rsidRDefault="00111B79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2)</w:t>
      </w:r>
      <w:r w:rsidR="0005257D" w:rsidRPr="0005257D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с</w:t>
      </w:r>
      <w:r w:rsidR="004633CB">
        <w:rPr>
          <w:color w:val="auto"/>
          <w:sz w:val="24"/>
          <w:szCs w:val="24"/>
        </w:rPr>
        <w:t>портивное сооружение</w:t>
      </w:r>
      <w:r w:rsidR="0005257D" w:rsidRPr="0005257D">
        <w:rPr>
          <w:color w:val="auto"/>
          <w:sz w:val="24"/>
          <w:szCs w:val="24"/>
        </w:rPr>
        <w:t xml:space="preserve"> - инженерно-строительный объект, созданный для проведения физкультурных мероприятий и (или) спортивных мероприятий и имеющий пространственно-территориальные границы, является объектом недвижимости, права на которые зарегистрированы в установленном порядке</w:t>
      </w:r>
      <w:r>
        <w:rPr>
          <w:color w:val="auto"/>
          <w:sz w:val="24"/>
          <w:szCs w:val="24"/>
        </w:rPr>
        <w:t>;</w:t>
      </w:r>
    </w:p>
    <w:p w:rsidR="00111B79" w:rsidRPr="00111B79" w:rsidRDefault="00111B79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3) образовательная организация - </w:t>
      </w:r>
      <w:r w:rsidRPr="00111B79">
        <w:rPr>
          <w:color w:val="auto"/>
          <w:sz w:val="24"/>
          <w:szCs w:val="24"/>
        </w:rPr>
        <w:t xml:space="preserve">некоммерческая организация, осуществляющая на основании </w:t>
      </w:r>
      <w:hyperlink r:id="rId7" w:history="1">
        <w:r w:rsidRPr="00111B79">
          <w:rPr>
            <w:rStyle w:val="a4"/>
            <w:color w:val="auto"/>
            <w:sz w:val="24"/>
            <w:szCs w:val="24"/>
            <w:u w:val="none"/>
          </w:rPr>
          <w:t>лицензии</w:t>
        </w:r>
      </w:hyperlink>
      <w:r w:rsidRPr="00111B79">
        <w:rPr>
          <w:color w:val="auto"/>
          <w:sz w:val="24"/>
          <w:szCs w:val="24"/>
        </w:rPr>
        <w:t xml:space="preserve"> образовательную деятельность в качестве основного вида деятельности в соответствии с целями, ради достижения которых такая организация создана;</w:t>
      </w:r>
    </w:p>
    <w:p w:rsidR="00557F85" w:rsidRPr="00557F85" w:rsidRDefault="00111B79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4) </w:t>
      </w:r>
      <w:r w:rsidR="00557F85" w:rsidRPr="00557F85">
        <w:rPr>
          <w:color w:val="auto"/>
          <w:sz w:val="24"/>
          <w:szCs w:val="24"/>
        </w:rPr>
        <w:t>дошкольная образовательная организация - образовательная организация, осуществляющая в качестве основной цели ее деятельности образовательную деятельность по образовательным программам дошкольного образования, присмотр и уход за детьми;</w:t>
      </w:r>
    </w:p>
    <w:p w:rsidR="00557F85" w:rsidRPr="00557F85" w:rsidRDefault="00557F85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5) </w:t>
      </w:r>
      <w:r w:rsidRPr="00557F85">
        <w:rPr>
          <w:color w:val="auto"/>
          <w:sz w:val="24"/>
          <w:szCs w:val="24"/>
        </w:rPr>
        <w:t>организация дополнительного образования - образовательная организация, осуществляющая в качестве основной цели ее деятельности образовательную деятельность по дополнительным общеобразовательным программам;</w:t>
      </w:r>
    </w:p>
    <w:p w:rsidR="00557F85" w:rsidRPr="00557F85" w:rsidRDefault="00557F85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6) </w:t>
      </w:r>
      <w:r w:rsidRPr="00557F85">
        <w:rPr>
          <w:color w:val="auto"/>
          <w:sz w:val="24"/>
          <w:szCs w:val="24"/>
        </w:rPr>
        <w:t>организация дополнительного профессионального образования - образовательная организация, осуществляющая в качестве основной цели ее деятельности образовательную деятельность по дополнительным профессиональным программам</w:t>
      </w:r>
      <w:r>
        <w:rPr>
          <w:color w:val="auto"/>
          <w:sz w:val="24"/>
          <w:szCs w:val="24"/>
        </w:rPr>
        <w:t>;</w:t>
      </w:r>
    </w:p>
    <w:p w:rsidR="00557F85" w:rsidRDefault="00557F85" w:rsidP="00590A1D">
      <w:pPr>
        <w:pStyle w:val="aa"/>
        <w:spacing w:before="0" w:beforeAutospacing="0" w:after="0" w:afterAutospacing="0" w:line="288" w:lineRule="atLeast"/>
        <w:ind w:firstLine="709"/>
        <w:jc w:val="both"/>
      </w:pPr>
      <w:proofErr w:type="gramStart"/>
      <w:r>
        <w:t xml:space="preserve">7) </w:t>
      </w:r>
      <w:r w:rsidRPr="00557F85">
        <w:t xml:space="preserve">медицинская организация - </w:t>
      </w:r>
      <w:r w:rsidR="00590A1D">
        <w:t>юридическое лицо независимо от организационно-правовой формы и индивидуальные предприниматели, осуществляющие в качестве основного (уставного) вида деятельности медицинскую деятельность на основании лицензии, выданной в порядке, установленном законодательством Российской Федерации, а также юридическое лицо независимо от организационно-правовой формы и индивидуальные предприниматели, осуществляющие наряду с основной (уставной) деятельностью медицинскую деятельность на основании лицензии, выданной в порядке, установленном законодательством Российской Федерации;</w:t>
      </w:r>
      <w:proofErr w:type="gramEnd"/>
    </w:p>
    <w:p w:rsidR="00BD46DC" w:rsidRPr="00557F85" w:rsidRDefault="00BD46DC" w:rsidP="00590A1D">
      <w:pPr>
        <w:pStyle w:val="aa"/>
        <w:spacing w:before="0" w:beforeAutospacing="0" w:after="0" w:afterAutospacing="0" w:line="288" w:lineRule="atLeast"/>
        <w:ind w:firstLine="709"/>
        <w:jc w:val="both"/>
      </w:pPr>
      <w:proofErr w:type="gramStart"/>
      <w:r>
        <w:t>8) объект военного назначения - боевые позиции войск, полигоны, узлы связи, расположения воинских частей, специальные технологические комплексы, здания и сооружения, предназначенные для управления войсками, размещения и хранения военной техники, военного имущества и оборудования, испытания вооружения, а также здания и сооружения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</w:t>
      </w:r>
      <w:r w:rsidR="00ED2F8B">
        <w:t>.</w:t>
      </w:r>
      <w:proofErr w:type="gramEnd"/>
    </w:p>
    <w:p w:rsidR="0005257D" w:rsidRPr="0005257D" w:rsidRDefault="0005257D" w:rsidP="009731C6">
      <w:pPr>
        <w:ind w:firstLine="709"/>
        <w:jc w:val="both"/>
        <w:rPr>
          <w:color w:val="auto"/>
          <w:sz w:val="24"/>
          <w:szCs w:val="24"/>
        </w:rPr>
      </w:pPr>
      <w:r w:rsidRPr="0005257D">
        <w:rPr>
          <w:color w:val="auto"/>
          <w:sz w:val="24"/>
          <w:szCs w:val="24"/>
        </w:rPr>
        <w:lastRenderedPageBreak/>
        <w:t>3. </w:t>
      </w:r>
      <w:r w:rsidR="00BD46DC">
        <w:rPr>
          <w:color w:val="auto"/>
          <w:sz w:val="24"/>
          <w:szCs w:val="24"/>
        </w:rPr>
        <w:t>При отсутствии обособленной территории г</w:t>
      </w:r>
      <w:r w:rsidRPr="0005257D">
        <w:rPr>
          <w:color w:val="auto"/>
          <w:sz w:val="24"/>
          <w:szCs w:val="24"/>
        </w:rPr>
        <w:t>раницы прилегающих территорий</w:t>
      </w:r>
      <w:r w:rsidR="00A76949">
        <w:rPr>
          <w:color w:val="auto"/>
          <w:sz w:val="24"/>
          <w:szCs w:val="24"/>
        </w:rPr>
        <w:t xml:space="preserve"> к зданиям, строениям, сооружениям, помещениям, </w:t>
      </w:r>
      <w:r w:rsidRPr="0005257D">
        <w:rPr>
          <w:color w:val="auto"/>
          <w:sz w:val="24"/>
          <w:szCs w:val="24"/>
        </w:rPr>
        <w:t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устанавливаются от входа для посетителей:</w:t>
      </w:r>
    </w:p>
    <w:p w:rsidR="0005257D" w:rsidRPr="0005257D" w:rsidRDefault="00A76949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1) в з</w:t>
      </w:r>
      <w:r w:rsidR="0005257D" w:rsidRPr="0005257D">
        <w:rPr>
          <w:color w:val="auto"/>
          <w:sz w:val="24"/>
          <w:szCs w:val="24"/>
        </w:rPr>
        <w:t>дани</w:t>
      </w:r>
      <w:r>
        <w:rPr>
          <w:color w:val="auto"/>
          <w:sz w:val="24"/>
          <w:szCs w:val="24"/>
        </w:rPr>
        <w:t>я, строения, сооружения, помещения</w:t>
      </w:r>
      <w:r w:rsidR="0005257D" w:rsidRPr="0005257D">
        <w:rPr>
          <w:color w:val="auto"/>
          <w:sz w:val="24"/>
          <w:szCs w:val="24"/>
        </w:rPr>
        <w:t>, находящи</w:t>
      </w:r>
      <w:r w:rsidR="005911A7">
        <w:rPr>
          <w:color w:val="auto"/>
          <w:sz w:val="24"/>
          <w:szCs w:val="24"/>
        </w:rPr>
        <w:t>е</w:t>
      </w:r>
      <w:r w:rsidR="0005257D" w:rsidRPr="0005257D">
        <w:rPr>
          <w:color w:val="auto"/>
          <w:sz w:val="24"/>
          <w:szCs w:val="24"/>
        </w:rPr>
        <w:t>ся во владении и (или) пользовании образовательных организаций (за исключением организаций дополнительного образования, организаций дополнительного профессионального образования);</w:t>
      </w:r>
    </w:p>
    <w:p w:rsidR="0005257D" w:rsidRPr="0005257D" w:rsidRDefault="00A76949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2) в</w:t>
      </w:r>
      <w:r w:rsidR="0005257D" w:rsidRPr="0005257D">
        <w:rPr>
          <w:color w:val="auto"/>
          <w:sz w:val="24"/>
          <w:szCs w:val="24"/>
        </w:rPr>
        <w:t> </w:t>
      </w:r>
      <w:r>
        <w:rPr>
          <w:color w:val="auto"/>
          <w:sz w:val="24"/>
          <w:szCs w:val="24"/>
        </w:rPr>
        <w:t>з</w:t>
      </w:r>
      <w:r w:rsidR="0005257D" w:rsidRPr="0005257D">
        <w:rPr>
          <w:color w:val="auto"/>
          <w:sz w:val="24"/>
          <w:szCs w:val="24"/>
        </w:rPr>
        <w:t>дани</w:t>
      </w:r>
      <w:r>
        <w:rPr>
          <w:color w:val="auto"/>
          <w:sz w:val="24"/>
          <w:szCs w:val="24"/>
        </w:rPr>
        <w:t>я</w:t>
      </w:r>
      <w:r w:rsidR="0005257D" w:rsidRPr="0005257D">
        <w:rPr>
          <w:color w:val="auto"/>
          <w:sz w:val="24"/>
          <w:szCs w:val="24"/>
        </w:rPr>
        <w:t>, строени</w:t>
      </w:r>
      <w:r>
        <w:rPr>
          <w:color w:val="auto"/>
          <w:sz w:val="24"/>
          <w:szCs w:val="24"/>
        </w:rPr>
        <w:t>я</w:t>
      </w:r>
      <w:r w:rsidR="0005257D" w:rsidRPr="0005257D">
        <w:rPr>
          <w:color w:val="auto"/>
          <w:sz w:val="24"/>
          <w:szCs w:val="24"/>
        </w:rPr>
        <w:t>, сооружени</w:t>
      </w:r>
      <w:r>
        <w:rPr>
          <w:color w:val="auto"/>
          <w:sz w:val="24"/>
          <w:szCs w:val="24"/>
        </w:rPr>
        <w:t>я</w:t>
      </w:r>
      <w:r w:rsidR="0005257D" w:rsidRPr="0005257D">
        <w:rPr>
          <w:color w:val="auto"/>
          <w:sz w:val="24"/>
          <w:szCs w:val="24"/>
        </w:rPr>
        <w:t>, помещени</w:t>
      </w:r>
      <w:r>
        <w:rPr>
          <w:color w:val="auto"/>
          <w:sz w:val="24"/>
          <w:szCs w:val="24"/>
        </w:rPr>
        <w:t>я</w:t>
      </w:r>
      <w:r w:rsidR="0005257D" w:rsidRPr="0005257D">
        <w:rPr>
          <w:color w:val="auto"/>
          <w:sz w:val="24"/>
          <w:szCs w:val="24"/>
        </w:rPr>
        <w:t>, находящи</w:t>
      </w:r>
      <w:r w:rsidR="005911A7">
        <w:rPr>
          <w:color w:val="auto"/>
          <w:sz w:val="24"/>
          <w:szCs w:val="24"/>
        </w:rPr>
        <w:t>е</w:t>
      </w:r>
      <w:r w:rsidR="0005257D" w:rsidRPr="0005257D">
        <w:rPr>
          <w:color w:val="auto"/>
          <w:sz w:val="24"/>
          <w:szCs w:val="24"/>
        </w:rPr>
        <w:t xml:space="preserve">ся во владении и (или) пользовании </w:t>
      </w:r>
      <w:r>
        <w:rPr>
          <w:color w:val="auto"/>
          <w:sz w:val="24"/>
          <w:szCs w:val="24"/>
        </w:rPr>
        <w:t>медицинских организаций</w:t>
      </w:r>
      <w:r w:rsidR="0005257D" w:rsidRPr="0005257D">
        <w:rPr>
          <w:color w:val="auto"/>
          <w:sz w:val="24"/>
          <w:szCs w:val="24"/>
        </w:rPr>
        <w:t>;</w:t>
      </w:r>
    </w:p>
    <w:p w:rsidR="00810B57" w:rsidRDefault="00A76949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3) в</w:t>
      </w:r>
      <w:r w:rsidR="0005257D" w:rsidRPr="0005257D">
        <w:rPr>
          <w:color w:val="auto"/>
          <w:sz w:val="24"/>
          <w:szCs w:val="24"/>
        </w:rPr>
        <w:t> </w:t>
      </w:r>
      <w:r>
        <w:rPr>
          <w:color w:val="auto"/>
          <w:sz w:val="24"/>
          <w:szCs w:val="24"/>
        </w:rPr>
        <w:t>спортивные</w:t>
      </w:r>
      <w:r w:rsidR="0005257D" w:rsidRPr="0005257D">
        <w:rPr>
          <w:color w:val="auto"/>
          <w:sz w:val="24"/>
          <w:szCs w:val="24"/>
        </w:rPr>
        <w:t xml:space="preserve"> сооружени</w:t>
      </w:r>
      <w:r>
        <w:rPr>
          <w:color w:val="auto"/>
          <w:sz w:val="24"/>
          <w:szCs w:val="24"/>
        </w:rPr>
        <w:t>я</w:t>
      </w:r>
      <w:r w:rsidR="0005257D" w:rsidRPr="0005257D">
        <w:rPr>
          <w:color w:val="auto"/>
          <w:sz w:val="24"/>
          <w:szCs w:val="24"/>
        </w:rPr>
        <w:t>;</w:t>
      </w:r>
    </w:p>
    <w:p w:rsidR="00BD46DC" w:rsidRDefault="00A76949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4) в</w:t>
      </w:r>
      <w:r w:rsidR="0005257D" w:rsidRPr="0005257D">
        <w:rPr>
          <w:color w:val="auto"/>
          <w:sz w:val="24"/>
          <w:szCs w:val="24"/>
        </w:rPr>
        <w:t> </w:t>
      </w:r>
      <w:r>
        <w:rPr>
          <w:color w:val="auto"/>
          <w:sz w:val="24"/>
          <w:szCs w:val="24"/>
        </w:rPr>
        <w:t>м</w:t>
      </w:r>
      <w:r w:rsidR="0005257D" w:rsidRPr="0005257D">
        <w:rPr>
          <w:color w:val="auto"/>
          <w:sz w:val="24"/>
          <w:szCs w:val="24"/>
        </w:rPr>
        <w:t>ест</w:t>
      </w:r>
      <w:r>
        <w:rPr>
          <w:color w:val="auto"/>
          <w:sz w:val="24"/>
          <w:szCs w:val="24"/>
        </w:rPr>
        <w:t>а</w:t>
      </w:r>
      <w:r w:rsidR="0005257D" w:rsidRPr="0005257D">
        <w:rPr>
          <w:color w:val="auto"/>
          <w:sz w:val="24"/>
          <w:szCs w:val="24"/>
        </w:rPr>
        <w:t xml:space="preserve"> нахождения источников повышенной опасности, определяемых органами государственной власти субъектов Российской Федерации в порядке, установленном Правительством Российской Федерации</w:t>
      </w:r>
      <w:r w:rsidR="00BD46DC">
        <w:rPr>
          <w:color w:val="auto"/>
          <w:sz w:val="24"/>
          <w:szCs w:val="24"/>
        </w:rPr>
        <w:t>;</w:t>
      </w:r>
    </w:p>
    <w:p w:rsidR="0005257D" w:rsidRPr="0005257D" w:rsidRDefault="00BD46DC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5) в объекты военного назначения</w:t>
      </w:r>
      <w:r w:rsidR="002E4452">
        <w:rPr>
          <w:color w:val="auto"/>
          <w:sz w:val="24"/>
          <w:szCs w:val="24"/>
        </w:rPr>
        <w:t>.</w:t>
      </w:r>
    </w:p>
    <w:p w:rsidR="0005257D" w:rsidRPr="0005257D" w:rsidRDefault="0005257D" w:rsidP="009731C6">
      <w:pPr>
        <w:ind w:firstLine="709"/>
        <w:jc w:val="both"/>
        <w:rPr>
          <w:color w:val="auto"/>
          <w:sz w:val="24"/>
          <w:szCs w:val="24"/>
        </w:rPr>
      </w:pPr>
      <w:r w:rsidRPr="0005257D">
        <w:rPr>
          <w:color w:val="auto"/>
          <w:sz w:val="24"/>
          <w:szCs w:val="24"/>
        </w:rPr>
        <w:t>4. При наличии обособленной территории</w:t>
      </w:r>
      <w:r w:rsidR="005911A7">
        <w:rPr>
          <w:color w:val="auto"/>
          <w:sz w:val="24"/>
          <w:szCs w:val="24"/>
        </w:rPr>
        <w:t xml:space="preserve"> границы прилегающих территорий</w:t>
      </w:r>
      <w:r w:rsidR="0004224F">
        <w:rPr>
          <w:color w:val="auto"/>
          <w:sz w:val="24"/>
          <w:szCs w:val="24"/>
        </w:rPr>
        <w:t>,</w:t>
      </w:r>
      <w:r w:rsidRPr="0005257D">
        <w:rPr>
          <w:color w:val="auto"/>
          <w:sz w:val="24"/>
          <w:szCs w:val="24"/>
        </w:rPr>
        <w:t xml:space="preserve"> </w:t>
      </w:r>
      <w:r w:rsidR="0004224F" w:rsidRPr="0005257D">
        <w:rPr>
          <w:sz w:val="24"/>
          <w:szCs w:val="24"/>
        </w:rPr>
        <w:t>на котор</w:t>
      </w:r>
      <w:r w:rsidR="002E4452">
        <w:rPr>
          <w:sz w:val="24"/>
          <w:szCs w:val="24"/>
        </w:rPr>
        <w:t xml:space="preserve">ой </w:t>
      </w:r>
      <w:r w:rsidR="0004224F" w:rsidRPr="0005257D">
        <w:rPr>
          <w:sz w:val="24"/>
          <w:szCs w:val="24"/>
        </w:rPr>
        <w:t>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Pr="0005257D">
        <w:rPr>
          <w:color w:val="auto"/>
          <w:sz w:val="24"/>
          <w:szCs w:val="24"/>
        </w:rPr>
        <w:t xml:space="preserve">, устанавливаются от входа для посетителей на обособленную территорию </w:t>
      </w:r>
      <w:r w:rsidR="0004224F">
        <w:rPr>
          <w:color w:val="auto"/>
          <w:sz w:val="24"/>
          <w:szCs w:val="24"/>
        </w:rPr>
        <w:t>зданий, строений, сооружений, помещений</w:t>
      </w:r>
      <w:r w:rsidRPr="0005257D">
        <w:rPr>
          <w:color w:val="auto"/>
          <w:sz w:val="24"/>
          <w:szCs w:val="24"/>
        </w:rPr>
        <w:t>, указанн</w:t>
      </w:r>
      <w:r w:rsidR="0004224F">
        <w:rPr>
          <w:color w:val="auto"/>
          <w:sz w:val="24"/>
          <w:szCs w:val="24"/>
        </w:rPr>
        <w:t>ых</w:t>
      </w:r>
      <w:r w:rsidRPr="0005257D">
        <w:rPr>
          <w:color w:val="auto"/>
          <w:sz w:val="24"/>
          <w:szCs w:val="24"/>
        </w:rPr>
        <w:t xml:space="preserve"> в пункте 3 настоящ</w:t>
      </w:r>
      <w:r w:rsidR="009731C6">
        <w:rPr>
          <w:color w:val="auto"/>
          <w:sz w:val="24"/>
          <w:szCs w:val="24"/>
        </w:rPr>
        <w:t>его</w:t>
      </w:r>
      <w:r w:rsidRPr="0005257D">
        <w:rPr>
          <w:color w:val="auto"/>
          <w:sz w:val="24"/>
          <w:szCs w:val="24"/>
        </w:rPr>
        <w:t xml:space="preserve"> П</w:t>
      </w:r>
      <w:r w:rsidR="009731C6">
        <w:rPr>
          <w:color w:val="auto"/>
          <w:sz w:val="24"/>
          <w:szCs w:val="24"/>
        </w:rPr>
        <w:t>орядка</w:t>
      </w:r>
      <w:r w:rsidRPr="0005257D">
        <w:rPr>
          <w:color w:val="auto"/>
          <w:sz w:val="24"/>
          <w:szCs w:val="24"/>
        </w:rPr>
        <w:t>.</w:t>
      </w:r>
    </w:p>
    <w:p w:rsidR="0005257D" w:rsidRPr="0005257D" w:rsidRDefault="0005257D" w:rsidP="009731C6">
      <w:pPr>
        <w:ind w:firstLine="709"/>
        <w:jc w:val="both"/>
        <w:rPr>
          <w:color w:val="auto"/>
          <w:sz w:val="24"/>
          <w:szCs w:val="24"/>
        </w:rPr>
      </w:pPr>
      <w:r w:rsidRPr="0005257D">
        <w:rPr>
          <w:color w:val="auto"/>
          <w:sz w:val="24"/>
          <w:szCs w:val="24"/>
        </w:rPr>
        <w:t>5. </w:t>
      </w:r>
      <w:r w:rsidR="0004224F">
        <w:rPr>
          <w:color w:val="auto"/>
          <w:sz w:val="24"/>
          <w:szCs w:val="24"/>
        </w:rPr>
        <w:t>Определить г</w:t>
      </w:r>
      <w:r w:rsidRPr="0005257D">
        <w:rPr>
          <w:color w:val="auto"/>
          <w:sz w:val="24"/>
          <w:szCs w:val="24"/>
        </w:rPr>
        <w:t>раницы прилегающих территорий</w:t>
      </w:r>
      <w:r w:rsidR="0004224F">
        <w:rPr>
          <w:color w:val="auto"/>
          <w:sz w:val="24"/>
          <w:szCs w:val="24"/>
        </w:rPr>
        <w:t xml:space="preserve"> к зданиям, строениям, сооружениям, помещениям</w:t>
      </w:r>
      <w:r w:rsidRPr="0005257D">
        <w:rPr>
          <w:color w:val="auto"/>
          <w:sz w:val="24"/>
          <w:szCs w:val="24"/>
        </w:rPr>
        <w:t xml:space="preserve">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на расстоянии </w:t>
      </w:r>
      <w:proofErr w:type="gramStart"/>
      <w:r w:rsidRPr="0005257D">
        <w:rPr>
          <w:color w:val="auto"/>
          <w:sz w:val="24"/>
          <w:szCs w:val="24"/>
        </w:rPr>
        <w:t>от</w:t>
      </w:r>
      <w:proofErr w:type="gramEnd"/>
      <w:r w:rsidRPr="0005257D">
        <w:rPr>
          <w:color w:val="auto"/>
          <w:sz w:val="24"/>
          <w:szCs w:val="24"/>
        </w:rPr>
        <w:t>:</w:t>
      </w:r>
    </w:p>
    <w:p w:rsidR="0005257D" w:rsidRPr="0005257D" w:rsidRDefault="007374AA" w:rsidP="009731C6">
      <w:pPr>
        <w:ind w:firstLine="709"/>
        <w:jc w:val="both"/>
        <w:rPr>
          <w:color w:val="auto"/>
          <w:sz w:val="24"/>
          <w:szCs w:val="24"/>
        </w:rPr>
      </w:pPr>
      <w:proofErr w:type="gramStart"/>
      <w:r>
        <w:rPr>
          <w:color w:val="auto"/>
          <w:sz w:val="24"/>
          <w:szCs w:val="24"/>
        </w:rPr>
        <w:t>1)</w:t>
      </w:r>
      <w:r w:rsidR="0005257D" w:rsidRPr="0005257D">
        <w:rPr>
          <w:color w:val="auto"/>
          <w:sz w:val="24"/>
          <w:szCs w:val="24"/>
        </w:rPr>
        <w:t> </w:t>
      </w:r>
      <w:r w:rsidR="00EC763A">
        <w:rPr>
          <w:color w:val="auto"/>
          <w:sz w:val="24"/>
          <w:szCs w:val="24"/>
        </w:rPr>
        <w:t>зданий, строений, сооружений, помещений, находящихся во владении и (или) пользовании</w:t>
      </w:r>
      <w:r w:rsidR="00EC763A" w:rsidRPr="0005257D">
        <w:rPr>
          <w:color w:val="auto"/>
          <w:sz w:val="24"/>
          <w:szCs w:val="24"/>
        </w:rPr>
        <w:t xml:space="preserve"> </w:t>
      </w:r>
      <w:r w:rsidR="0005257D" w:rsidRPr="0005257D">
        <w:rPr>
          <w:color w:val="auto"/>
          <w:sz w:val="24"/>
          <w:szCs w:val="24"/>
        </w:rPr>
        <w:t>образовательных организаций (за исключением организаций дополнительного образования, организаций дополнительного профессионального образования</w:t>
      </w:r>
      <w:r w:rsidR="00EC763A">
        <w:rPr>
          <w:color w:val="auto"/>
          <w:sz w:val="24"/>
          <w:szCs w:val="24"/>
        </w:rPr>
        <w:t xml:space="preserve">, </w:t>
      </w:r>
      <w:r w:rsidR="00EC763A" w:rsidRPr="00557F85">
        <w:rPr>
          <w:color w:val="auto"/>
          <w:sz w:val="24"/>
          <w:szCs w:val="24"/>
        </w:rPr>
        <w:t>дошкольн</w:t>
      </w:r>
      <w:r w:rsidR="00EC763A">
        <w:rPr>
          <w:color w:val="auto"/>
          <w:sz w:val="24"/>
          <w:szCs w:val="24"/>
        </w:rPr>
        <w:t>ых образовательных</w:t>
      </w:r>
      <w:r w:rsidR="00EC763A" w:rsidRPr="00557F85">
        <w:rPr>
          <w:color w:val="auto"/>
          <w:sz w:val="24"/>
          <w:szCs w:val="24"/>
        </w:rPr>
        <w:t xml:space="preserve"> организаци</w:t>
      </w:r>
      <w:r w:rsidR="00EC763A">
        <w:rPr>
          <w:color w:val="auto"/>
          <w:sz w:val="24"/>
          <w:szCs w:val="24"/>
        </w:rPr>
        <w:t>й</w:t>
      </w:r>
      <w:r w:rsidR="0005257D" w:rsidRPr="0005257D">
        <w:rPr>
          <w:color w:val="auto"/>
          <w:sz w:val="24"/>
          <w:szCs w:val="24"/>
        </w:rPr>
        <w:t xml:space="preserve">) - </w:t>
      </w:r>
      <w:r w:rsidR="0098115C">
        <w:rPr>
          <w:color w:val="auto"/>
          <w:sz w:val="24"/>
          <w:szCs w:val="24"/>
        </w:rPr>
        <w:t>5</w:t>
      </w:r>
      <w:r w:rsidR="0005257D" w:rsidRPr="0005257D">
        <w:rPr>
          <w:color w:val="auto"/>
          <w:sz w:val="24"/>
          <w:szCs w:val="24"/>
        </w:rPr>
        <w:t>0 метров;</w:t>
      </w:r>
      <w:proofErr w:type="gramEnd"/>
    </w:p>
    <w:p w:rsidR="0005257D" w:rsidRPr="0005257D" w:rsidRDefault="007374AA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2)</w:t>
      </w:r>
      <w:r w:rsidR="0005257D" w:rsidRPr="0005257D">
        <w:rPr>
          <w:color w:val="auto"/>
          <w:sz w:val="24"/>
          <w:szCs w:val="24"/>
        </w:rPr>
        <w:t> </w:t>
      </w:r>
      <w:r w:rsidR="00EC763A">
        <w:rPr>
          <w:color w:val="auto"/>
          <w:sz w:val="24"/>
          <w:szCs w:val="24"/>
        </w:rPr>
        <w:t>зданий, строений, сооружений, помещений, находящихся во владении и (или) пользовании</w:t>
      </w:r>
      <w:r w:rsidR="00EC763A" w:rsidRPr="0005257D">
        <w:rPr>
          <w:color w:val="auto"/>
          <w:sz w:val="24"/>
          <w:szCs w:val="24"/>
        </w:rPr>
        <w:t xml:space="preserve"> </w:t>
      </w:r>
      <w:r w:rsidRPr="00557F85">
        <w:rPr>
          <w:color w:val="auto"/>
          <w:sz w:val="24"/>
          <w:szCs w:val="24"/>
        </w:rPr>
        <w:t>дошкольн</w:t>
      </w:r>
      <w:r>
        <w:rPr>
          <w:color w:val="auto"/>
          <w:sz w:val="24"/>
          <w:szCs w:val="24"/>
        </w:rPr>
        <w:t>ых образовательных</w:t>
      </w:r>
      <w:r w:rsidRPr="00557F85">
        <w:rPr>
          <w:color w:val="auto"/>
          <w:sz w:val="24"/>
          <w:szCs w:val="24"/>
        </w:rPr>
        <w:t xml:space="preserve"> организаци</w:t>
      </w:r>
      <w:r>
        <w:rPr>
          <w:color w:val="auto"/>
          <w:sz w:val="24"/>
          <w:szCs w:val="24"/>
        </w:rPr>
        <w:t>й</w:t>
      </w:r>
      <w:r w:rsidRPr="0005257D">
        <w:rPr>
          <w:color w:val="auto"/>
          <w:sz w:val="24"/>
          <w:szCs w:val="24"/>
        </w:rPr>
        <w:t xml:space="preserve"> </w:t>
      </w:r>
      <w:r w:rsidR="0005257D" w:rsidRPr="0005257D">
        <w:rPr>
          <w:color w:val="auto"/>
          <w:sz w:val="24"/>
          <w:szCs w:val="24"/>
        </w:rPr>
        <w:t xml:space="preserve">– </w:t>
      </w:r>
      <w:r w:rsidR="00590A1D">
        <w:rPr>
          <w:color w:val="auto"/>
          <w:sz w:val="24"/>
          <w:szCs w:val="24"/>
        </w:rPr>
        <w:t>5</w:t>
      </w:r>
      <w:r w:rsidR="0005257D" w:rsidRPr="0005257D">
        <w:rPr>
          <w:color w:val="auto"/>
          <w:sz w:val="24"/>
          <w:szCs w:val="24"/>
        </w:rPr>
        <w:t>0 метров;</w:t>
      </w:r>
    </w:p>
    <w:p w:rsidR="0005257D" w:rsidRPr="0005257D" w:rsidRDefault="007374AA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3)</w:t>
      </w:r>
      <w:r w:rsidR="0005257D" w:rsidRPr="0005257D">
        <w:rPr>
          <w:color w:val="auto"/>
          <w:sz w:val="24"/>
          <w:szCs w:val="24"/>
        </w:rPr>
        <w:t> </w:t>
      </w:r>
      <w:r w:rsidR="00EC763A">
        <w:rPr>
          <w:color w:val="auto"/>
          <w:sz w:val="24"/>
          <w:szCs w:val="24"/>
        </w:rPr>
        <w:t>зданий, строений, сооружений, помещений, находящихся во владении и (или) пользовании</w:t>
      </w:r>
      <w:r w:rsidR="00EC763A" w:rsidRPr="0005257D">
        <w:rPr>
          <w:color w:val="auto"/>
          <w:sz w:val="24"/>
          <w:szCs w:val="24"/>
        </w:rPr>
        <w:t xml:space="preserve"> </w:t>
      </w:r>
      <w:r>
        <w:rPr>
          <w:color w:val="auto"/>
          <w:sz w:val="24"/>
          <w:szCs w:val="24"/>
        </w:rPr>
        <w:t>медицинских организаций</w:t>
      </w:r>
      <w:r w:rsidR="0005257D" w:rsidRPr="0005257D">
        <w:rPr>
          <w:color w:val="auto"/>
          <w:sz w:val="24"/>
          <w:szCs w:val="24"/>
        </w:rPr>
        <w:t xml:space="preserve"> – </w:t>
      </w:r>
      <w:r w:rsidR="00B46D63">
        <w:rPr>
          <w:color w:val="auto"/>
          <w:sz w:val="24"/>
          <w:szCs w:val="24"/>
        </w:rPr>
        <w:t>3</w:t>
      </w:r>
      <w:r w:rsidR="0098115C">
        <w:rPr>
          <w:color w:val="auto"/>
          <w:sz w:val="24"/>
          <w:szCs w:val="24"/>
        </w:rPr>
        <w:t>0</w:t>
      </w:r>
      <w:r w:rsidR="0005257D" w:rsidRPr="0005257D">
        <w:rPr>
          <w:color w:val="auto"/>
          <w:sz w:val="24"/>
          <w:szCs w:val="24"/>
        </w:rPr>
        <w:t xml:space="preserve"> метров;</w:t>
      </w:r>
    </w:p>
    <w:p w:rsidR="0005257D" w:rsidRPr="0005257D" w:rsidRDefault="007374AA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4)</w:t>
      </w:r>
      <w:r w:rsidR="0005257D" w:rsidRPr="0005257D">
        <w:rPr>
          <w:color w:val="auto"/>
          <w:sz w:val="24"/>
          <w:szCs w:val="24"/>
        </w:rPr>
        <w:t xml:space="preserve"> спортивных сооружений – </w:t>
      </w:r>
      <w:r w:rsidR="0098115C">
        <w:rPr>
          <w:color w:val="auto"/>
          <w:sz w:val="24"/>
          <w:szCs w:val="24"/>
        </w:rPr>
        <w:t>4</w:t>
      </w:r>
      <w:r w:rsidR="0005257D" w:rsidRPr="0005257D">
        <w:rPr>
          <w:color w:val="auto"/>
          <w:sz w:val="24"/>
          <w:szCs w:val="24"/>
        </w:rPr>
        <w:t>0 метров;</w:t>
      </w:r>
    </w:p>
    <w:p w:rsidR="0005257D" w:rsidRDefault="007374AA" w:rsidP="009731C6">
      <w:pPr>
        <w:ind w:firstLine="70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5)</w:t>
      </w:r>
      <w:r w:rsidR="0005257D" w:rsidRPr="0005257D">
        <w:rPr>
          <w:color w:val="auto"/>
          <w:sz w:val="24"/>
          <w:szCs w:val="24"/>
        </w:rPr>
        <w:t> </w:t>
      </w:r>
      <w:r>
        <w:rPr>
          <w:color w:val="auto"/>
          <w:sz w:val="24"/>
          <w:szCs w:val="24"/>
        </w:rPr>
        <w:t>м</w:t>
      </w:r>
      <w:r w:rsidR="0005257D" w:rsidRPr="0005257D">
        <w:rPr>
          <w:color w:val="auto"/>
          <w:sz w:val="24"/>
          <w:szCs w:val="24"/>
        </w:rPr>
        <w:t>ест нахождения источников повышенной опасности, определяемых органами государственной власти субъектов Российской Федерации в порядке, установленном Правите</w:t>
      </w:r>
      <w:r w:rsidR="0098115C">
        <w:rPr>
          <w:color w:val="auto"/>
          <w:sz w:val="24"/>
          <w:szCs w:val="24"/>
        </w:rPr>
        <w:t>льством Российской Федерации – 10</w:t>
      </w:r>
      <w:r w:rsidR="000823BF">
        <w:rPr>
          <w:color w:val="auto"/>
          <w:sz w:val="24"/>
          <w:szCs w:val="24"/>
        </w:rPr>
        <w:t>0 метров;</w:t>
      </w:r>
    </w:p>
    <w:p w:rsidR="000823BF" w:rsidRPr="0005257D" w:rsidRDefault="000823BF" w:rsidP="009731C6">
      <w:pPr>
        <w:pStyle w:val="aa"/>
        <w:spacing w:before="0" w:beforeAutospacing="0" w:after="0" w:afterAutospacing="0" w:line="288" w:lineRule="atLeast"/>
        <w:ind w:firstLine="709"/>
        <w:jc w:val="both"/>
      </w:pPr>
      <w:proofErr w:type="gramStart"/>
      <w:r>
        <w:t>6) боевых позиций войск, полигонов, узлов связи, расположения воинских частей, специальных технологических комплексов, зданий и сооружений, предназначенных для управления войсками, размещения и хранения военной техники, военного имущества и оборудования, испытания вооружения, а также зданий и сооружений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 – 250 метров.</w:t>
      </w:r>
      <w:proofErr w:type="gramEnd"/>
    </w:p>
    <w:p w:rsidR="0005257D" w:rsidRPr="0005257D" w:rsidRDefault="0005257D" w:rsidP="009731C6">
      <w:pPr>
        <w:ind w:firstLine="709"/>
        <w:jc w:val="both"/>
        <w:rPr>
          <w:color w:val="auto"/>
          <w:sz w:val="24"/>
          <w:szCs w:val="24"/>
        </w:rPr>
      </w:pPr>
      <w:r w:rsidRPr="0005257D">
        <w:rPr>
          <w:color w:val="auto"/>
          <w:sz w:val="24"/>
          <w:szCs w:val="24"/>
        </w:rPr>
        <w:t>6. </w:t>
      </w:r>
      <w:proofErr w:type="gramStart"/>
      <w:r w:rsidR="007374AA">
        <w:rPr>
          <w:color w:val="auto"/>
          <w:sz w:val="24"/>
          <w:szCs w:val="24"/>
        </w:rPr>
        <w:t>Установить, что г</w:t>
      </w:r>
      <w:r w:rsidRPr="0005257D">
        <w:rPr>
          <w:color w:val="auto"/>
          <w:sz w:val="24"/>
          <w:szCs w:val="24"/>
        </w:rPr>
        <w:t>раницы прилегающих территорий</w:t>
      </w:r>
      <w:r w:rsidR="007374AA" w:rsidRPr="007374AA">
        <w:rPr>
          <w:color w:val="auto"/>
          <w:sz w:val="24"/>
          <w:szCs w:val="24"/>
        </w:rPr>
        <w:t xml:space="preserve"> </w:t>
      </w:r>
      <w:r w:rsidR="007374AA">
        <w:rPr>
          <w:color w:val="auto"/>
          <w:sz w:val="24"/>
          <w:szCs w:val="24"/>
        </w:rPr>
        <w:t>к зданиям, строениям, сооружениям, помещениям</w:t>
      </w:r>
      <w:r w:rsidRPr="0005257D">
        <w:rPr>
          <w:color w:val="auto"/>
          <w:sz w:val="24"/>
          <w:szCs w:val="24"/>
        </w:rPr>
        <w:t xml:space="preserve">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питания, </w:t>
      </w:r>
      <w:r w:rsidR="007374AA">
        <w:rPr>
          <w:color w:val="auto"/>
          <w:sz w:val="24"/>
          <w:szCs w:val="24"/>
        </w:rPr>
        <w:t>определяются</w:t>
      </w:r>
      <w:r w:rsidRPr="0005257D">
        <w:rPr>
          <w:color w:val="auto"/>
          <w:sz w:val="24"/>
          <w:szCs w:val="24"/>
        </w:rPr>
        <w:t xml:space="preserve"> по </w:t>
      </w:r>
      <w:r w:rsidR="000A20A0" w:rsidRPr="000A20A0">
        <w:rPr>
          <w:color w:val="auto"/>
          <w:sz w:val="24"/>
          <w:szCs w:val="24"/>
        </w:rPr>
        <w:t>радиусу</w:t>
      </w:r>
      <w:r w:rsidRPr="0005257D">
        <w:rPr>
          <w:color w:val="auto"/>
          <w:sz w:val="24"/>
          <w:szCs w:val="24"/>
        </w:rPr>
        <w:t xml:space="preserve"> от входа</w:t>
      </w:r>
      <w:r w:rsidR="007374AA">
        <w:rPr>
          <w:color w:val="auto"/>
          <w:sz w:val="24"/>
          <w:szCs w:val="24"/>
        </w:rPr>
        <w:t xml:space="preserve"> для посетителей </w:t>
      </w:r>
      <w:r w:rsidRPr="0005257D">
        <w:rPr>
          <w:color w:val="auto"/>
          <w:sz w:val="24"/>
          <w:szCs w:val="24"/>
        </w:rPr>
        <w:t xml:space="preserve">на обособленную территорию, а при её отсутствии – от входа </w:t>
      </w:r>
      <w:r w:rsidR="007374AA">
        <w:rPr>
          <w:color w:val="auto"/>
          <w:sz w:val="24"/>
          <w:szCs w:val="24"/>
        </w:rPr>
        <w:t xml:space="preserve">для посетителей </w:t>
      </w:r>
      <w:r w:rsidRPr="0005257D">
        <w:rPr>
          <w:color w:val="auto"/>
          <w:sz w:val="24"/>
          <w:szCs w:val="24"/>
        </w:rPr>
        <w:t xml:space="preserve">в здание, строение, сооружение, </w:t>
      </w:r>
      <w:r w:rsidR="007374AA">
        <w:rPr>
          <w:color w:val="auto"/>
          <w:sz w:val="24"/>
          <w:szCs w:val="24"/>
        </w:rPr>
        <w:t xml:space="preserve">помещение, </w:t>
      </w:r>
      <w:r w:rsidRPr="0005257D">
        <w:rPr>
          <w:color w:val="auto"/>
          <w:sz w:val="24"/>
          <w:szCs w:val="24"/>
        </w:rPr>
        <w:t>указанные в пункте 5 настоящ</w:t>
      </w:r>
      <w:r w:rsidR="009731C6">
        <w:rPr>
          <w:color w:val="auto"/>
          <w:sz w:val="24"/>
          <w:szCs w:val="24"/>
        </w:rPr>
        <w:t>его</w:t>
      </w:r>
      <w:r w:rsidRPr="0005257D">
        <w:rPr>
          <w:color w:val="auto"/>
          <w:sz w:val="24"/>
          <w:szCs w:val="24"/>
        </w:rPr>
        <w:t xml:space="preserve"> П</w:t>
      </w:r>
      <w:r w:rsidR="009731C6">
        <w:rPr>
          <w:color w:val="auto"/>
          <w:sz w:val="24"/>
          <w:szCs w:val="24"/>
        </w:rPr>
        <w:t>орядка</w:t>
      </w:r>
      <w:r w:rsidRPr="0005257D">
        <w:rPr>
          <w:color w:val="auto"/>
          <w:sz w:val="24"/>
          <w:szCs w:val="24"/>
        </w:rPr>
        <w:t>, без учета особенностей</w:t>
      </w:r>
      <w:proofErr w:type="gramEnd"/>
      <w:r w:rsidRPr="0005257D">
        <w:rPr>
          <w:color w:val="auto"/>
          <w:sz w:val="24"/>
          <w:szCs w:val="24"/>
        </w:rPr>
        <w:t xml:space="preserve"> местности, искусственных и естественных преград. </w:t>
      </w:r>
    </w:p>
    <w:p w:rsidR="0005257D" w:rsidRPr="0005257D" w:rsidRDefault="0005257D" w:rsidP="009731C6">
      <w:pPr>
        <w:ind w:firstLine="709"/>
        <w:jc w:val="both"/>
        <w:rPr>
          <w:color w:val="auto"/>
          <w:sz w:val="24"/>
          <w:szCs w:val="24"/>
        </w:rPr>
      </w:pPr>
      <w:r w:rsidRPr="0005257D">
        <w:rPr>
          <w:color w:val="auto"/>
          <w:sz w:val="24"/>
          <w:szCs w:val="24"/>
        </w:rPr>
        <w:t>7. При налич</w:t>
      </w:r>
      <w:proofErr w:type="gramStart"/>
      <w:r w:rsidRPr="0005257D">
        <w:rPr>
          <w:color w:val="auto"/>
          <w:sz w:val="24"/>
          <w:szCs w:val="24"/>
        </w:rPr>
        <w:t>ии у о</w:t>
      </w:r>
      <w:proofErr w:type="gramEnd"/>
      <w:r w:rsidRPr="0005257D">
        <w:rPr>
          <w:color w:val="auto"/>
          <w:sz w:val="24"/>
          <w:szCs w:val="24"/>
        </w:rPr>
        <w:t>рганизации и (или) объекта, на территории которых не допускается розничная продажа алкогольной продукции</w:t>
      </w:r>
      <w:r w:rsidR="007374AA" w:rsidRPr="007374AA">
        <w:rPr>
          <w:color w:val="auto"/>
          <w:sz w:val="24"/>
          <w:szCs w:val="24"/>
        </w:rPr>
        <w:t xml:space="preserve"> </w:t>
      </w:r>
      <w:r w:rsidR="007374AA" w:rsidRPr="0005257D">
        <w:rPr>
          <w:color w:val="auto"/>
          <w:sz w:val="24"/>
          <w:szCs w:val="24"/>
        </w:rPr>
        <w:t>и розничная продажа алкогольной продукции при оказании услуг общественного питания</w:t>
      </w:r>
      <w:r w:rsidRPr="0005257D">
        <w:rPr>
          <w:color w:val="auto"/>
          <w:sz w:val="24"/>
          <w:szCs w:val="24"/>
        </w:rPr>
        <w:t>, более одного входа (выхода) для посетителей прилегающая территория определяется от каждого входа (выхода)</w:t>
      </w:r>
      <w:r w:rsidR="009731C6">
        <w:rPr>
          <w:color w:val="auto"/>
          <w:sz w:val="24"/>
          <w:szCs w:val="24"/>
        </w:rPr>
        <w:t xml:space="preserve"> для посетителей</w:t>
      </w:r>
      <w:r w:rsidRPr="0005257D">
        <w:rPr>
          <w:color w:val="auto"/>
          <w:sz w:val="24"/>
          <w:szCs w:val="24"/>
        </w:rPr>
        <w:t>.</w:t>
      </w:r>
    </w:p>
    <w:p w:rsidR="0005257D" w:rsidRDefault="0005257D" w:rsidP="009731C6">
      <w:pPr>
        <w:ind w:firstLine="709"/>
        <w:jc w:val="both"/>
        <w:rPr>
          <w:color w:val="auto"/>
          <w:sz w:val="24"/>
          <w:szCs w:val="24"/>
        </w:rPr>
      </w:pPr>
      <w:r w:rsidRPr="0005257D">
        <w:rPr>
          <w:color w:val="auto"/>
          <w:sz w:val="24"/>
          <w:szCs w:val="24"/>
        </w:rPr>
        <w:t xml:space="preserve">8. Пожарные, запасные и иные входы (выходы) в здания, строения, сооружения, </w:t>
      </w:r>
      <w:r w:rsidR="007374AA">
        <w:rPr>
          <w:color w:val="auto"/>
          <w:sz w:val="24"/>
          <w:szCs w:val="24"/>
        </w:rPr>
        <w:t xml:space="preserve">помещения, </w:t>
      </w:r>
      <w:r w:rsidRPr="0005257D">
        <w:rPr>
          <w:color w:val="auto"/>
          <w:sz w:val="24"/>
          <w:szCs w:val="24"/>
        </w:rPr>
        <w:t xml:space="preserve">которые не используются для посетителей, при определении границ </w:t>
      </w:r>
      <w:r w:rsidRPr="0005257D">
        <w:rPr>
          <w:color w:val="auto"/>
          <w:sz w:val="24"/>
          <w:szCs w:val="24"/>
        </w:rPr>
        <w:lastRenderedPageBreak/>
        <w:t>прилегающих территорий</w:t>
      </w:r>
      <w:r w:rsidR="007374AA">
        <w:rPr>
          <w:color w:val="auto"/>
          <w:sz w:val="24"/>
          <w:szCs w:val="24"/>
        </w:rPr>
        <w:t>,</w:t>
      </w:r>
      <w:r w:rsidR="007374AA" w:rsidRPr="007374AA">
        <w:rPr>
          <w:sz w:val="24"/>
          <w:szCs w:val="24"/>
        </w:rPr>
        <w:t xml:space="preserve"> </w:t>
      </w:r>
      <w:r w:rsidR="007374AA" w:rsidRPr="0005257D">
        <w:rPr>
          <w:sz w:val="24"/>
          <w:szCs w:val="24"/>
        </w:rPr>
        <w:t>на которых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7374AA">
        <w:rPr>
          <w:sz w:val="24"/>
          <w:szCs w:val="24"/>
        </w:rPr>
        <w:t>,</w:t>
      </w:r>
      <w:r w:rsidRPr="0005257D">
        <w:rPr>
          <w:color w:val="auto"/>
          <w:sz w:val="24"/>
          <w:szCs w:val="24"/>
        </w:rPr>
        <w:t xml:space="preserve"> не учитываются.</w:t>
      </w:r>
    </w:p>
    <w:p w:rsidR="00E93434" w:rsidRPr="001F3B63" w:rsidRDefault="00E93434" w:rsidP="00E93434">
      <w:pPr>
        <w:widowControl w:val="0"/>
        <w:jc w:val="both"/>
        <w:rPr>
          <w:color w:val="auto"/>
          <w:sz w:val="26"/>
          <w:szCs w:val="26"/>
        </w:rPr>
      </w:pPr>
    </w:p>
    <w:p w:rsidR="00E93434" w:rsidRPr="001F3B63" w:rsidRDefault="00E93434" w:rsidP="00E93434">
      <w:pPr>
        <w:widowControl w:val="0"/>
        <w:jc w:val="both"/>
        <w:rPr>
          <w:color w:val="auto"/>
          <w:sz w:val="26"/>
          <w:szCs w:val="26"/>
        </w:rPr>
      </w:pPr>
    </w:p>
    <w:p w:rsidR="00E93434" w:rsidRPr="001F3B63" w:rsidRDefault="00E93434" w:rsidP="00E93434">
      <w:pPr>
        <w:widowControl w:val="0"/>
        <w:jc w:val="both"/>
        <w:rPr>
          <w:color w:val="auto"/>
          <w:sz w:val="26"/>
          <w:szCs w:val="26"/>
        </w:rPr>
      </w:pPr>
    </w:p>
    <w:p w:rsidR="00E93434" w:rsidRPr="001F3B63" w:rsidRDefault="00E93434" w:rsidP="00E93434">
      <w:pPr>
        <w:widowControl w:val="0"/>
        <w:jc w:val="both"/>
        <w:rPr>
          <w:color w:val="auto"/>
          <w:sz w:val="26"/>
          <w:szCs w:val="26"/>
        </w:rPr>
      </w:pPr>
    </w:p>
    <w:p w:rsidR="00E93434" w:rsidRPr="001F3B63" w:rsidRDefault="00E93434" w:rsidP="00E93434">
      <w:pPr>
        <w:widowControl w:val="0"/>
        <w:jc w:val="both"/>
        <w:rPr>
          <w:color w:val="auto"/>
          <w:sz w:val="26"/>
          <w:szCs w:val="26"/>
        </w:rPr>
      </w:pPr>
    </w:p>
    <w:p w:rsidR="000A20A0" w:rsidRDefault="000A20A0" w:rsidP="000A20A0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auto"/>
          <w:sz w:val="24"/>
          <w:szCs w:val="24"/>
        </w:rPr>
      </w:pPr>
    </w:p>
    <w:p w:rsidR="00A91DAC" w:rsidRDefault="00A91DAC" w:rsidP="000A20A0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auto"/>
          <w:sz w:val="24"/>
          <w:szCs w:val="24"/>
        </w:rPr>
      </w:pPr>
    </w:p>
    <w:p w:rsidR="00A91DAC" w:rsidRDefault="00A91DAC" w:rsidP="000A20A0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auto"/>
          <w:sz w:val="24"/>
          <w:szCs w:val="24"/>
        </w:rPr>
      </w:pPr>
    </w:p>
    <w:p w:rsidR="00A91DAC" w:rsidRDefault="00A91DAC" w:rsidP="000A20A0">
      <w:pPr>
        <w:tabs>
          <w:tab w:val="left" w:pos="0"/>
          <w:tab w:val="left" w:pos="284"/>
          <w:tab w:val="left" w:pos="3261"/>
          <w:tab w:val="left" w:pos="6521"/>
          <w:tab w:val="left" w:pos="11620"/>
        </w:tabs>
        <w:ind w:left="5529" w:right="-1"/>
        <w:rPr>
          <w:color w:val="auto"/>
          <w:sz w:val="24"/>
          <w:szCs w:val="24"/>
        </w:rPr>
      </w:pPr>
    </w:p>
    <w:p w:rsidR="001F3B63" w:rsidRDefault="001F3B63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F36BE5" w:rsidRDefault="00F36BE5" w:rsidP="00115238">
      <w:pPr>
        <w:rPr>
          <w:b/>
          <w:color w:val="auto"/>
          <w:sz w:val="24"/>
          <w:szCs w:val="24"/>
        </w:rPr>
      </w:pPr>
    </w:p>
    <w:p w:rsidR="00EF0786" w:rsidRDefault="00EF0786" w:rsidP="00EF0786">
      <w:pPr>
        <w:jc w:val="center"/>
        <w:rPr>
          <w:b/>
        </w:rPr>
      </w:pPr>
    </w:p>
    <w:p w:rsidR="001E69A3" w:rsidRDefault="001E69A3" w:rsidP="00EF0786">
      <w:pPr>
        <w:jc w:val="center"/>
        <w:rPr>
          <w:b/>
        </w:rPr>
      </w:pPr>
      <w:bookmarkStart w:id="0" w:name="_GoBack"/>
      <w:bookmarkEnd w:id="0"/>
    </w:p>
    <w:sectPr w:rsidR="001E69A3" w:rsidSect="00A76949">
      <w:pgSz w:w="11906" w:h="16838"/>
      <w:pgMar w:top="709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32C3"/>
    <w:multiLevelType w:val="hybridMultilevel"/>
    <w:tmpl w:val="1D8837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4FF5B41"/>
    <w:multiLevelType w:val="hybridMultilevel"/>
    <w:tmpl w:val="BF3838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33F97"/>
    <w:multiLevelType w:val="hybridMultilevel"/>
    <w:tmpl w:val="64AE02E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2B55C61"/>
    <w:multiLevelType w:val="multilevel"/>
    <w:tmpl w:val="029EB1FC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4">
    <w:nsid w:val="3FC52E10"/>
    <w:multiLevelType w:val="hybridMultilevel"/>
    <w:tmpl w:val="BEC62B1E"/>
    <w:lvl w:ilvl="0" w:tplc="61CAF736">
      <w:start w:val="1"/>
      <w:numFmt w:val="bullet"/>
      <w:lvlText w:val="-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4AC65A57"/>
    <w:multiLevelType w:val="multilevel"/>
    <w:tmpl w:val="029EB1FC"/>
    <w:lvl w:ilvl="0">
      <w:start w:val="1"/>
      <w:numFmt w:val="decimal"/>
      <w:lvlText w:val="%1."/>
      <w:lvlJc w:val="left"/>
      <w:pPr>
        <w:ind w:left="1065" w:hanging="10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05" w:hanging="10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5" w:hanging="106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6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5D73ED"/>
    <w:multiLevelType w:val="hybridMultilevel"/>
    <w:tmpl w:val="289C662E"/>
    <w:lvl w:ilvl="0" w:tplc="6EC01D60">
      <w:start w:val="1"/>
      <w:numFmt w:val="decimal"/>
      <w:lvlText w:val="%1."/>
      <w:lvlJc w:val="left"/>
      <w:pPr>
        <w:ind w:left="12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7D83635F"/>
    <w:multiLevelType w:val="hybridMultilevel"/>
    <w:tmpl w:val="09AA1C9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8"/>
  </w:num>
  <w:num w:numId="5">
    <w:abstractNumId w:val="5"/>
  </w:num>
  <w:num w:numId="6">
    <w:abstractNumId w:val="3"/>
  </w:num>
  <w:num w:numId="7">
    <w:abstractNumId w:val="0"/>
  </w:num>
  <w:num w:numId="8">
    <w:abstractNumId w:val="2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F6C"/>
    <w:rsid w:val="00026A49"/>
    <w:rsid w:val="00042010"/>
    <w:rsid w:val="0004224F"/>
    <w:rsid w:val="0005257D"/>
    <w:rsid w:val="0007381E"/>
    <w:rsid w:val="000823BF"/>
    <w:rsid w:val="00087B4A"/>
    <w:rsid w:val="0009094F"/>
    <w:rsid w:val="000A20A0"/>
    <w:rsid w:val="000A7002"/>
    <w:rsid w:val="000F3CEB"/>
    <w:rsid w:val="000F61D7"/>
    <w:rsid w:val="000F6BDB"/>
    <w:rsid w:val="001020CF"/>
    <w:rsid w:val="00111B79"/>
    <w:rsid w:val="00115238"/>
    <w:rsid w:val="00121346"/>
    <w:rsid w:val="001440FA"/>
    <w:rsid w:val="001460AF"/>
    <w:rsid w:val="00156F7D"/>
    <w:rsid w:val="00162118"/>
    <w:rsid w:val="00175F67"/>
    <w:rsid w:val="00177FAB"/>
    <w:rsid w:val="00194CAF"/>
    <w:rsid w:val="00196C8B"/>
    <w:rsid w:val="001A3E92"/>
    <w:rsid w:val="001B00E4"/>
    <w:rsid w:val="001C07BC"/>
    <w:rsid w:val="001E450C"/>
    <w:rsid w:val="001E69A3"/>
    <w:rsid w:val="001F3B63"/>
    <w:rsid w:val="002220B7"/>
    <w:rsid w:val="0022242C"/>
    <w:rsid w:val="00223C1C"/>
    <w:rsid w:val="0023584D"/>
    <w:rsid w:val="00245C38"/>
    <w:rsid w:val="002712A8"/>
    <w:rsid w:val="00284269"/>
    <w:rsid w:val="0028548C"/>
    <w:rsid w:val="00293147"/>
    <w:rsid w:val="0029449D"/>
    <w:rsid w:val="002A77F9"/>
    <w:rsid w:val="002D1957"/>
    <w:rsid w:val="002E4452"/>
    <w:rsid w:val="002E5FC1"/>
    <w:rsid w:val="003155D9"/>
    <w:rsid w:val="00334A6E"/>
    <w:rsid w:val="00343DC4"/>
    <w:rsid w:val="003513BC"/>
    <w:rsid w:val="003623A2"/>
    <w:rsid w:val="0036620D"/>
    <w:rsid w:val="003754C4"/>
    <w:rsid w:val="00391D62"/>
    <w:rsid w:val="003A09DE"/>
    <w:rsid w:val="003A57A8"/>
    <w:rsid w:val="003B0731"/>
    <w:rsid w:val="003B7AC5"/>
    <w:rsid w:val="003C6080"/>
    <w:rsid w:val="003D529D"/>
    <w:rsid w:val="003D568F"/>
    <w:rsid w:val="003E529E"/>
    <w:rsid w:val="003F7038"/>
    <w:rsid w:val="0043568B"/>
    <w:rsid w:val="004512BA"/>
    <w:rsid w:val="004531AA"/>
    <w:rsid w:val="00453D6E"/>
    <w:rsid w:val="0045464F"/>
    <w:rsid w:val="004615AB"/>
    <w:rsid w:val="004633CB"/>
    <w:rsid w:val="00471E1E"/>
    <w:rsid w:val="0047761B"/>
    <w:rsid w:val="00481732"/>
    <w:rsid w:val="00492C55"/>
    <w:rsid w:val="00495452"/>
    <w:rsid w:val="00497A5D"/>
    <w:rsid w:val="004A242D"/>
    <w:rsid w:val="004E6BAA"/>
    <w:rsid w:val="00512269"/>
    <w:rsid w:val="00540E94"/>
    <w:rsid w:val="00546B53"/>
    <w:rsid w:val="0055483F"/>
    <w:rsid w:val="00557F85"/>
    <w:rsid w:val="0056113B"/>
    <w:rsid w:val="00582A15"/>
    <w:rsid w:val="00590A1D"/>
    <w:rsid w:val="005911A7"/>
    <w:rsid w:val="005A0298"/>
    <w:rsid w:val="005D05F0"/>
    <w:rsid w:val="005D59D8"/>
    <w:rsid w:val="006054A6"/>
    <w:rsid w:val="0061647F"/>
    <w:rsid w:val="00627218"/>
    <w:rsid w:val="006318A9"/>
    <w:rsid w:val="00634C5D"/>
    <w:rsid w:val="006401D5"/>
    <w:rsid w:val="00665139"/>
    <w:rsid w:val="00675761"/>
    <w:rsid w:val="006A5AA3"/>
    <w:rsid w:val="006C0C2F"/>
    <w:rsid w:val="006D33A6"/>
    <w:rsid w:val="006F2A40"/>
    <w:rsid w:val="0073420C"/>
    <w:rsid w:val="007374AA"/>
    <w:rsid w:val="0077640C"/>
    <w:rsid w:val="00783BB7"/>
    <w:rsid w:val="007877F3"/>
    <w:rsid w:val="007A2402"/>
    <w:rsid w:val="007B06C4"/>
    <w:rsid w:val="007B4B1D"/>
    <w:rsid w:val="007B5D1F"/>
    <w:rsid w:val="007C5416"/>
    <w:rsid w:val="007E249B"/>
    <w:rsid w:val="00802791"/>
    <w:rsid w:val="00810B57"/>
    <w:rsid w:val="008118E6"/>
    <w:rsid w:val="00840DC7"/>
    <w:rsid w:val="008518C6"/>
    <w:rsid w:val="0085287A"/>
    <w:rsid w:val="00886285"/>
    <w:rsid w:val="008A6AA8"/>
    <w:rsid w:val="008B29A6"/>
    <w:rsid w:val="008C4EAD"/>
    <w:rsid w:val="008C68BC"/>
    <w:rsid w:val="008F6038"/>
    <w:rsid w:val="008F6C6A"/>
    <w:rsid w:val="008F788F"/>
    <w:rsid w:val="009100D7"/>
    <w:rsid w:val="0091284B"/>
    <w:rsid w:val="009176CC"/>
    <w:rsid w:val="00932BE3"/>
    <w:rsid w:val="00972B83"/>
    <w:rsid w:val="009731C6"/>
    <w:rsid w:val="0098115C"/>
    <w:rsid w:val="00996E3D"/>
    <w:rsid w:val="009A06FE"/>
    <w:rsid w:val="009A7E58"/>
    <w:rsid w:val="009C313F"/>
    <w:rsid w:val="009D5A0C"/>
    <w:rsid w:val="009D6F07"/>
    <w:rsid w:val="00A02FD0"/>
    <w:rsid w:val="00A05A49"/>
    <w:rsid w:val="00A37E83"/>
    <w:rsid w:val="00A417BA"/>
    <w:rsid w:val="00A76949"/>
    <w:rsid w:val="00A91DAC"/>
    <w:rsid w:val="00A927BD"/>
    <w:rsid w:val="00A94705"/>
    <w:rsid w:val="00AA2419"/>
    <w:rsid w:val="00AC2A37"/>
    <w:rsid w:val="00AD1C9E"/>
    <w:rsid w:val="00AE6F0E"/>
    <w:rsid w:val="00AF0B51"/>
    <w:rsid w:val="00B02B87"/>
    <w:rsid w:val="00B04DCB"/>
    <w:rsid w:val="00B25FB7"/>
    <w:rsid w:val="00B36F17"/>
    <w:rsid w:val="00B41170"/>
    <w:rsid w:val="00B46D63"/>
    <w:rsid w:val="00B470F3"/>
    <w:rsid w:val="00B51C88"/>
    <w:rsid w:val="00B56D80"/>
    <w:rsid w:val="00B61051"/>
    <w:rsid w:val="00B679E1"/>
    <w:rsid w:val="00B7403A"/>
    <w:rsid w:val="00BD46DC"/>
    <w:rsid w:val="00BE7DB6"/>
    <w:rsid w:val="00BF0A6A"/>
    <w:rsid w:val="00C0297C"/>
    <w:rsid w:val="00C16FAC"/>
    <w:rsid w:val="00C40389"/>
    <w:rsid w:val="00C43300"/>
    <w:rsid w:val="00C60A0F"/>
    <w:rsid w:val="00C75425"/>
    <w:rsid w:val="00C97EE3"/>
    <w:rsid w:val="00CB7BA8"/>
    <w:rsid w:val="00CC6A9D"/>
    <w:rsid w:val="00CE0338"/>
    <w:rsid w:val="00CF23BE"/>
    <w:rsid w:val="00D25213"/>
    <w:rsid w:val="00D279CD"/>
    <w:rsid w:val="00D354AB"/>
    <w:rsid w:val="00D4460D"/>
    <w:rsid w:val="00D64543"/>
    <w:rsid w:val="00D7240E"/>
    <w:rsid w:val="00DC357E"/>
    <w:rsid w:val="00DD21A7"/>
    <w:rsid w:val="00DD6EE2"/>
    <w:rsid w:val="00DF11F1"/>
    <w:rsid w:val="00DF7C72"/>
    <w:rsid w:val="00E1676C"/>
    <w:rsid w:val="00E206D7"/>
    <w:rsid w:val="00E71689"/>
    <w:rsid w:val="00E72CC6"/>
    <w:rsid w:val="00E73941"/>
    <w:rsid w:val="00E93434"/>
    <w:rsid w:val="00EB5095"/>
    <w:rsid w:val="00EC6540"/>
    <w:rsid w:val="00EC763A"/>
    <w:rsid w:val="00ED2F8B"/>
    <w:rsid w:val="00EF0786"/>
    <w:rsid w:val="00F021C0"/>
    <w:rsid w:val="00F129B6"/>
    <w:rsid w:val="00F27317"/>
    <w:rsid w:val="00F3460D"/>
    <w:rsid w:val="00F3526B"/>
    <w:rsid w:val="00F36BE5"/>
    <w:rsid w:val="00F5694A"/>
    <w:rsid w:val="00F81D45"/>
    <w:rsid w:val="00F82889"/>
    <w:rsid w:val="00F82FD3"/>
    <w:rsid w:val="00F84559"/>
    <w:rsid w:val="00F936E5"/>
    <w:rsid w:val="00FE5A8D"/>
    <w:rsid w:val="00FF0FF9"/>
    <w:rsid w:val="00FF1110"/>
    <w:rsid w:val="00FF3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BA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A77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3300"/>
    <w:rPr>
      <w:color w:val="0000FF" w:themeColor="hyperlink"/>
      <w:u w:val="single"/>
    </w:rPr>
  </w:style>
  <w:style w:type="paragraph" w:customStyle="1" w:styleId="ConsPlusNormal">
    <w:name w:val="ConsPlusNormal"/>
    <w:rsid w:val="00E934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E93434"/>
    <w:pPr>
      <w:widowControl w:val="0"/>
      <w:autoSpaceDE w:val="0"/>
      <w:autoSpaceDN w:val="0"/>
      <w:adjustRightInd w:val="0"/>
      <w:spacing w:after="120"/>
    </w:pPr>
    <w:rPr>
      <w:color w:val="auto"/>
    </w:rPr>
  </w:style>
  <w:style w:type="character" w:customStyle="1" w:styleId="a6">
    <w:name w:val="Основной текст Знак"/>
    <w:basedOn w:val="a0"/>
    <w:link w:val="a5"/>
    <w:rsid w:val="00E934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E93434"/>
    <w:pPr>
      <w:spacing w:after="120" w:line="276" w:lineRule="auto"/>
    </w:pPr>
    <w:rPr>
      <w:rFonts w:asciiTheme="minorHAnsi" w:eastAsiaTheme="minorHAnsi" w:hAnsiTheme="minorHAnsi" w:cstheme="minorBidi"/>
      <w:color w:val="auto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93434"/>
    <w:rPr>
      <w:sz w:val="16"/>
      <w:szCs w:val="16"/>
    </w:rPr>
  </w:style>
  <w:style w:type="paragraph" w:customStyle="1" w:styleId="ConsPlusTitle">
    <w:name w:val="ConsPlusTitle"/>
    <w:rsid w:val="00C97E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C97EE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91D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1D62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9">
    <w:name w:val="Table Grid"/>
    <w:basedOn w:val="a1"/>
    <w:uiPriority w:val="59"/>
    <w:rsid w:val="000A20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BD46DC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6BAA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4">
    <w:name w:val="heading 4"/>
    <w:basedOn w:val="a"/>
    <w:next w:val="a"/>
    <w:link w:val="40"/>
    <w:qFormat/>
    <w:rsid w:val="008C4EAD"/>
    <w:pPr>
      <w:keepNext/>
      <w:ind w:firstLine="709"/>
      <w:outlineLvl w:val="3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8C4EAD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2A77F9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C43300"/>
    <w:rPr>
      <w:color w:val="0000FF" w:themeColor="hyperlink"/>
      <w:u w:val="single"/>
    </w:rPr>
  </w:style>
  <w:style w:type="paragraph" w:customStyle="1" w:styleId="ConsPlusNormal">
    <w:name w:val="ConsPlusNormal"/>
    <w:rsid w:val="00E9343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ody Text"/>
    <w:basedOn w:val="a"/>
    <w:link w:val="a6"/>
    <w:rsid w:val="00E93434"/>
    <w:pPr>
      <w:widowControl w:val="0"/>
      <w:autoSpaceDE w:val="0"/>
      <w:autoSpaceDN w:val="0"/>
      <w:adjustRightInd w:val="0"/>
      <w:spacing w:after="120"/>
    </w:pPr>
    <w:rPr>
      <w:color w:val="auto"/>
    </w:rPr>
  </w:style>
  <w:style w:type="character" w:customStyle="1" w:styleId="a6">
    <w:name w:val="Основной текст Знак"/>
    <w:basedOn w:val="a0"/>
    <w:link w:val="a5"/>
    <w:rsid w:val="00E9343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E93434"/>
    <w:pPr>
      <w:spacing w:after="120" w:line="276" w:lineRule="auto"/>
    </w:pPr>
    <w:rPr>
      <w:rFonts w:asciiTheme="minorHAnsi" w:eastAsiaTheme="minorHAnsi" w:hAnsiTheme="minorHAnsi" w:cstheme="minorBidi"/>
      <w:color w:val="auto"/>
      <w:sz w:val="16"/>
      <w:szCs w:val="16"/>
      <w:lang w:eastAsia="en-US"/>
    </w:rPr>
  </w:style>
  <w:style w:type="character" w:customStyle="1" w:styleId="30">
    <w:name w:val="Основной текст 3 Знак"/>
    <w:basedOn w:val="a0"/>
    <w:link w:val="3"/>
    <w:uiPriority w:val="99"/>
    <w:semiHidden/>
    <w:rsid w:val="00E93434"/>
    <w:rPr>
      <w:sz w:val="16"/>
      <w:szCs w:val="16"/>
    </w:rPr>
  </w:style>
  <w:style w:type="paragraph" w:customStyle="1" w:styleId="ConsPlusTitle">
    <w:name w:val="ConsPlusTitle"/>
    <w:rsid w:val="00C97E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nformat">
    <w:name w:val="ConsPlusNonformat"/>
    <w:rsid w:val="00C97EE3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91D6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91D62"/>
    <w:rPr>
      <w:rFonts w:ascii="Tahoma" w:eastAsia="Times New Roman" w:hAnsi="Tahoma" w:cs="Tahoma"/>
      <w:color w:val="000000"/>
      <w:sz w:val="16"/>
      <w:szCs w:val="16"/>
      <w:lang w:eastAsia="ru-RU"/>
    </w:rPr>
  </w:style>
  <w:style w:type="table" w:styleId="a9">
    <w:name w:val="Table Grid"/>
    <w:basedOn w:val="a1"/>
    <w:uiPriority w:val="59"/>
    <w:rsid w:val="000A20A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Normal (Web)"/>
    <w:basedOn w:val="a"/>
    <w:uiPriority w:val="99"/>
    <w:unhideWhenUsed/>
    <w:rsid w:val="00BD46DC"/>
    <w:pPr>
      <w:spacing w:before="100" w:beforeAutospacing="1" w:after="100" w:afterAutospacing="1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731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9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2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DF0DD9CC5C1A88B4570CD6B7EE982DA6F6B8A7E86D4A1EFA2C03545FD66847CADAB3FBD3988B3057F1FA2D43688C235BE0760533BEF33CA5A6t3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1560</Words>
  <Characters>8892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Пахтусова Светлана Юрьевна</dc:creator>
  <cp:lastModifiedBy>Чупина Наталья Васильевна</cp:lastModifiedBy>
  <cp:revision>2</cp:revision>
  <cp:lastPrinted>2025-09-16T11:48:00Z</cp:lastPrinted>
  <dcterms:created xsi:type="dcterms:W3CDTF">2025-09-16T12:06:00Z</dcterms:created>
  <dcterms:modified xsi:type="dcterms:W3CDTF">2025-09-16T12:06:00Z</dcterms:modified>
</cp:coreProperties>
</file>