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6265" cy="739775"/>
                <wp:effectExtent l="0" t="0" r="0" b="3175"/>
                <wp:docPr id="1" name="Рисунок 2" descr="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Описание: 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596265" cy="739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beve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.95pt;height:58.25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 </w:t>
      </w:r>
      <w:r>
        <w:rPr>
          <w:rFonts w:ascii="Times New Roman" w:hAnsi="Times New Roman" w:cs="Times New Roman"/>
          <w:b/>
          <w:sz w:val="24"/>
          <w:szCs w:val="24"/>
        </w:rPr>
        <w:t xml:space="preserve">19.09.2025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№ 1493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п.г.т</w:t>
      </w:r>
      <w:r>
        <w:rPr>
          <w:rFonts w:ascii="Times New Roman" w:hAnsi="Times New Roman" w:cs="Times New Roman"/>
          <w:b/>
          <w:sz w:val="24"/>
          <w:szCs w:val="24"/>
        </w:rPr>
        <w:t xml:space="preserve">. Никель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0"/>
          <w:szCs w:val="24"/>
        </w:rPr>
      </w:pPr>
      <w:r>
        <w:rPr>
          <w:rFonts w:ascii="Times New Roman" w:hAnsi="Times New Roman" w:cs="Times New Roman"/>
          <w:b/>
          <w:sz w:val="20"/>
          <w:szCs w:val="24"/>
        </w:rPr>
      </w:r>
      <w:r>
        <w:rPr>
          <w:rFonts w:ascii="Times New Roman" w:hAnsi="Times New Roman" w:cs="Times New Roman"/>
          <w:b/>
          <w:sz w:val="20"/>
          <w:szCs w:val="24"/>
        </w:rPr>
      </w:r>
      <w:r>
        <w:rPr>
          <w:rFonts w:ascii="Times New Roman" w:hAnsi="Times New Roman" w:cs="Times New Roman"/>
          <w:b/>
          <w:sz w:val="20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0"/>
          <w:szCs w:val="24"/>
        </w:rPr>
      </w:pPr>
      <w:r>
        <w:rPr>
          <w:rFonts w:ascii="Times New Roman" w:hAnsi="Times New Roman" w:cs="Times New Roman"/>
          <w:b/>
          <w:sz w:val="20"/>
          <w:szCs w:val="24"/>
        </w:rPr>
      </w:r>
      <w:r>
        <w:rPr>
          <w:rFonts w:ascii="Times New Roman" w:hAnsi="Times New Roman" w:cs="Times New Roman"/>
          <w:b/>
          <w:sz w:val="20"/>
          <w:szCs w:val="24"/>
        </w:rPr>
      </w:r>
      <w:r>
        <w:rPr>
          <w:rFonts w:ascii="Times New Roman" w:hAnsi="Times New Roman" w:cs="Times New Roman"/>
          <w:b/>
          <w:sz w:val="20"/>
          <w:szCs w:val="24"/>
        </w:rPr>
      </w:r>
    </w:p>
    <w:p>
      <w:pPr>
        <w:ind w:right="0"/>
        <w:jc w:val="center"/>
        <w:keepNext/>
        <w:spacing w:after="0" w:line="240" w:lineRule="auto"/>
        <w:tabs>
          <w:tab w:val="left" w:pos="9720" w:leader="none"/>
        </w:tabs>
        <w:rPr>
          <w:rFonts w:ascii="Times New Roman" w:hAnsi="Times New Roman" w:eastAsia="Times New Roman" w:cs="Times New Roman"/>
          <w:b/>
          <w:bCs/>
          <w:sz w:val="20"/>
          <w:szCs w:val="20"/>
        </w:rPr>
        <w:outlineLvl w:val="0"/>
        <w:suppressLineNumbers w:val="0"/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О внесении изменений в Положение о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комиссиях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 по приемке выполненных ремонтно-строительных работ по муниципальным контрактам (договорам) на объектах Печенгского муниципального округа, утверждённое  постановлением администрации Печенгского муниципального округа </w:t>
      </w:r>
      <w:r>
        <w:rPr>
          <w:rFonts w:ascii="Times New Roman" w:hAnsi="Times New Roman" w:eastAsia="Times New Roman" w:cs="Times New Roman"/>
          <w:b/>
          <w:bCs/>
          <w:sz w:val="20"/>
          <w:szCs w:val="20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</w:rPr>
      </w:r>
    </w:p>
    <w:p>
      <w:pPr>
        <w:ind w:right="0"/>
        <w:jc w:val="center"/>
        <w:keepNext/>
        <w:spacing w:after="0" w:line="240" w:lineRule="auto"/>
        <w:tabs>
          <w:tab w:val="left" w:pos="9720" w:leader="none"/>
        </w:tabs>
        <w:rPr>
          <w:rFonts w:ascii="Times New Roman" w:hAnsi="Times New Roman" w:eastAsia="Times New Roman" w:cs="Times New Roman"/>
          <w:b/>
          <w:bCs/>
          <w:sz w:val="20"/>
          <w:szCs w:val="20"/>
        </w:rPr>
        <w:outlineLvl w:val="0"/>
        <w:suppressLineNumbers w:val="0"/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от 15.02.2022 № 216 </w:t>
      </w:r>
      <w:r>
        <w:rPr>
          <w:rFonts w:ascii="Times New Roman" w:hAnsi="Times New Roman" w:eastAsia="Times New Roman" w:cs="Times New Roman"/>
          <w:b/>
          <w:bCs/>
          <w:sz w:val="20"/>
          <w:szCs w:val="20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</w:rPr>
      </w:r>
    </w:p>
    <w:p>
      <w:pPr>
        <w:ind w:right="99"/>
        <w:jc w:val="center"/>
        <w:keepNext/>
        <w:spacing w:after="0" w:line="240" w:lineRule="auto"/>
        <w:tabs>
          <w:tab w:val="left" w:pos="9720" w:leader="none"/>
        </w:tabs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outlineLvl w:val="0"/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ind w:right="99"/>
        <w:jc w:val="center"/>
        <w:keepNext/>
        <w:spacing w:after="0" w:line="240" w:lineRule="auto"/>
        <w:tabs>
          <w:tab w:val="left" w:pos="9720" w:leader="none"/>
        </w:tabs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outlineLvl w:val="0"/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70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связи с кадровыми перестановками,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tabs>
          <w:tab w:val="left" w:pos="70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99"/>
        <w:jc w:val="both"/>
        <w:keepNext/>
        <w:spacing w:after="0" w:line="240" w:lineRule="auto"/>
        <w:tabs>
          <w:tab w:val="left" w:pos="9720" w:leader="none"/>
        </w:tabs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outlineLvl w:val="0"/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tabs>
          <w:tab w:val="left" w:pos="70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60"/>
        <w:numPr>
          <w:ilvl w:val="0"/>
          <w:numId w:val="4"/>
        </w:numPr>
        <w:ind w:left="0" w:right="-2" w:firstLine="709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Внести в Положение о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комиссиях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по приемке выполненных ремонтно-строительных работ по муниципальным контрактам (договорам) на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объектах Печенгского муниципального округа, утвержденное постановлением администрации Печенгского муниципального округа от 15.02.2022 № 216 (в редакции постановления администрации Печенгского муниципального округа от 28.05.2025 № 903), следующие изменения: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9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пункт 2.6. раздела 2 изложить в следующей редакции: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9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«2.6.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Для приемки выполненных ремонтно-строительных работ по муниципальным контрактам (договорам) на объектах капитального строительства, объектах благоустройства (парки, скверы,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освещение, площади, дворовые территории и т.п.), дорожной инфраструктуры, коммунальной инфраструктуры, кладбищ, свалок и иных объектах, за исключением указанных в пункте 2.5 настоящего Положения, состав приемочной комиссии формируется в следующем составе: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9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Председатель приемочной комиссии - заместитель Главы Пе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9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Заместитель председателя приемочной комиссии – руководитель учреждения или структурного подразделения администрации округа, являющегося заказчиком по муниципальному контракту (договору) на выполняемые ремонтно-строительные работы;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9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Члены приемочной комиссии: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9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представитель комитета по управлению имуществом администрации Печенгского муниципального округа (по согласованию);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9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специалист учреждения или структурного подразделения администрации округа, являющегося заказчиком по муниципальному контракту (договору) (по согласованию);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9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 советник Главы Печенгского муниципального округа (в зависимости от территории на которой находится объе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кт стр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оительства (капитального ремонта, ремонта);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9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не более 2-х представителей иных организаций имеющих аналогичные объекты строительства (капитального ремонта, ремонта) и (или) специализирующихся (имеющих опыт) по аналогичным работам (по согласованию).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».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60"/>
        <w:numPr>
          <w:ilvl w:val="0"/>
          <w:numId w:val="4"/>
        </w:numPr>
        <w:ind w:left="0" w:right="-2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Настоящее постановление вступает в силу после его подписания.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60"/>
        <w:numPr>
          <w:ilvl w:val="0"/>
          <w:numId w:val="4"/>
        </w:numPr>
        <w:ind w:left="0" w:right="-2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Настоящее постановление подлежит размещению на официальном сайте Печенгского муниципального округа </w:t>
      </w:r>
      <w:hyperlink r:id="rId11" w:tooltip="http://pechengamr.gov-murman.ru/" w:history="1">
        <w:r>
          <w:rPr>
            <w:rFonts w:ascii="Times New Roman" w:hAnsi="Times New Roman" w:eastAsia="Times New Roman" w:cs="Times New Roman"/>
            <w:sz w:val="24"/>
            <w:szCs w:val="24"/>
            <w:lang w:eastAsia="ru-RU"/>
          </w:rPr>
          <w:t xml:space="preserve">http://pechengamr.gov-murman.ru/</w:t>
        </w:r>
      </w:hyperlink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Печенгского муниципального округа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А.В. Кузнецов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Неманова Т.Н., 52090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2" w:default="1">
    <w:name w:val="Normal"/>
    <w:qFormat/>
  </w:style>
  <w:style w:type="paragraph" w:styleId="663">
    <w:name w:val="Heading 1"/>
    <w:basedOn w:val="662"/>
    <w:next w:val="662"/>
    <w:link w:val="866"/>
    <w:uiPriority w:val="9"/>
    <w:qFormat/>
    <w:pPr>
      <w:keepLines/>
      <w:keepNext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664">
    <w:name w:val="Heading 2"/>
    <w:basedOn w:val="662"/>
    <w:next w:val="662"/>
    <w:link w:val="691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5">
    <w:name w:val="Heading 3"/>
    <w:basedOn w:val="662"/>
    <w:next w:val="662"/>
    <w:link w:val="692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6">
    <w:name w:val="Heading 4"/>
    <w:basedOn w:val="662"/>
    <w:next w:val="662"/>
    <w:link w:val="856"/>
    <w:qFormat/>
    <w:pPr>
      <w:ind w:firstLine="709"/>
      <w:keepNext/>
      <w:spacing w:after="0" w:line="240" w:lineRule="auto"/>
      <w:outlineLvl w:val="3"/>
    </w:pPr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667">
    <w:name w:val="Heading 5"/>
    <w:basedOn w:val="662"/>
    <w:next w:val="662"/>
    <w:link w:val="694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8">
    <w:name w:val="Heading 6"/>
    <w:basedOn w:val="662"/>
    <w:next w:val="662"/>
    <w:link w:val="695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69">
    <w:name w:val="Heading 7"/>
    <w:basedOn w:val="662"/>
    <w:next w:val="662"/>
    <w:link w:val="696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0">
    <w:name w:val="Heading 8"/>
    <w:basedOn w:val="662"/>
    <w:next w:val="662"/>
    <w:link w:val="697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1">
    <w:name w:val="Heading 9"/>
    <w:basedOn w:val="662"/>
    <w:next w:val="662"/>
    <w:link w:val="698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2" w:default="1">
    <w:name w:val="Default Paragraph Font"/>
    <w:uiPriority w:val="1"/>
    <w:semiHidden/>
    <w:unhideWhenUsed/>
  </w:style>
  <w:style w:type="table" w:styleId="67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4" w:default="1">
    <w:name w:val="No List"/>
    <w:uiPriority w:val="99"/>
    <w:semiHidden/>
    <w:unhideWhenUsed/>
  </w:style>
  <w:style w:type="character" w:styleId="675" w:customStyle="1">
    <w:name w:val="Heading 2 Char"/>
    <w:basedOn w:val="672"/>
    <w:uiPriority w:val="9"/>
    <w:rPr>
      <w:rFonts w:ascii="Arial" w:hAnsi="Arial" w:eastAsia="Arial" w:cs="Arial"/>
      <w:sz w:val="34"/>
    </w:rPr>
  </w:style>
  <w:style w:type="character" w:styleId="676" w:customStyle="1">
    <w:name w:val="Heading 3 Char"/>
    <w:basedOn w:val="672"/>
    <w:uiPriority w:val="9"/>
    <w:rPr>
      <w:rFonts w:ascii="Arial" w:hAnsi="Arial" w:eastAsia="Arial" w:cs="Arial"/>
      <w:sz w:val="30"/>
      <w:szCs w:val="30"/>
    </w:rPr>
  </w:style>
  <w:style w:type="character" w:styleId="677" w:customStyle="1">
    <w:name w:val="Heading 5 Char"/>
    <w:basedOn w:val="672"/>
    <w:uiPriority w:val="9"/>
    <w:rPr>
      <w:rFonts w:ascii="Arial" w:hAnsi="Arial" w:eastAsia="Arial" w:cs="Arial"/>
      <w:b/>
      <w:bCs/>
      <w:sz w:val="24"/>
      <w:szCs w:val="24"/>
    </w:rPr>
  </w:style>
  <w:style w:type="character" w:styleId="678" w:customStyle="1">
    <w:name w:val="Heading 6 Char"/>
    <w:basedOn w:val="672"/>
    <w:uiPriority w:val="9"/>
    <w:rPr>
      <w:rFonts w:ascii="Arial" w:hAnsi="Arial" w:eastAsia="Arial" w:cs="Arial"/>
      <w:b/>
      <w:bCs/>
      <w:sz w:val="22"/>
      <w:szCs w:val="22"/>
    </w:rPr>
  </w:style>
  <w:style w:type="character" w:styleId="679" w:customStyle="1">
    <w:name w:val="Heading 7 Char"/>
    <w:basedOn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0" w:customStyle="1">
    <w:name w:val="Heading 8 Char"/>
    <w:basedOn w:val="672"/>
    <w:uiPriority w:val="9"/>
    <w:rPr>
      <w:rFonts w:ascii="Arial" w:hAnsi="Arial" w:eastAsia="Arial" w:cs="Arial"/>
      <w:i/>
      <w:iCs/>
      <w:sz w:val="22"/>
      <w:szCs w:val="22"/>
    </w:rPr>
  </w:style>
  <w:style w:type="character" w:styleId="681" w:customStyle="1">
    <w:name w:val="Heading 9 Char"/>
    <w:basedOn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682" w:customStyle="1">
    <w:name w:val="Title Char"/>
    <w:basedOn w:val="672"/>
    <w:uiPriority w:val="10"/>
    <w:rPr>
      <w:sz w:val="48"/>
      <w:szCs w:val="48"/>
    </w:rPr>
  </w:style>
  <w:style w:type="character" w:styleId="683" w:customStyle="1">
    <w:name w:val="Subtitle Char"/>
    <w:basedOn w:val="672"/>
    <w:uiPriority w:val="11"/>
    <w:rPr>
      <w:sz w:val="24"/>
      <w:szCs w:val="24"/>
    </w:rPr>
  </w:style>
  <w:style w:type="character" w:styleId="684" w:customStyle="1">
    <w:name w:val="Quote Char"/>
    <w:uiPriority w:val="29"/>
    <w:rPr>
      <w:i/>
    </w:rPr>
  </w:style>
  <w:style w:type="character" w:styleId="685" w:customStyle="1">
    <w:name w:val="Intense Quote Char"/>
    <w:uiPriority w:val="30"/>
    <w:rPr>
      <w:i/>
    </w:rPr>
  </w:style>
  <w:style w:type="character" w:styleId="686" w:customStyle="1">
    <w:name w:val="Header Char"/>
    <w:basedOn w:val="672"/>
    <w:uiPriority w:val="99"/>
  </w:style>
  <w:style w:type="character" w:styleId="687" w:customStyle="1">
    <w:name w:val="Caption Char"/>
    <w:uiPriority w:val="99"/>
  </w:style>
  <w:style w:type="character" w:styleId="688" w:customStyle="1">
    <w:name w:val="Footnote Text Char"/>
    <w:uiPriority w:val="99"/>
    <w:rPr>
      <w:sz w:val="18"/>
    </w:rPr>
  </w:style>
  <w:style w:type="character" w:styleId="689" w:customStyle="1">
    <w:name w:val="Endnote Text Char"/>
    <w:uiPriority w:val="99"/>
    <w:rPr>
      <w:sz w:val="20"/>
    </w:rPr>
  </w:style>
  <w:style w:type="character" w:styleId="690" w:customStyle="1">
    <w:name w:val="Heading 1 Char"/>
    <w:basedOn w:val="672"/>
    <w:uiPriority w:val="9"/>
    <w:rPr>
      <w:rFonts w:ascii="Arial" w:hAnsi="Arial" w:eastAsia="Arial" w:cs="Arial"/>
      <w:sz w:val="40"/>
      <w:szCs w:val="40"/>
    </w:rPr>
  </w:style>
  <w:style w:type="character" w:styleId="691" w:customStyle="1">
    <w:name w:val="Заголовок 2 Знак"/>
    <w:basedOn w:val="672"/>
    <w:link w:val="664"/>
    <w:uiPriority w:val="9"/>
    <w:rPr>
      <w:rFonts w:ascii="Arial" w:hAnsi="Arial" w:eastAsia="Arial" w:cs="Arial"/>
      <w:sz w:val="34"/>
    </w:rPr>
  </w:style>
  <w:style w:type="character" w:styleId="692" w:customStyle="1">
    <w:name w:val="Заголовок 3 Знак"/>
    <w:basedOn w:val="672"/>
    <w:link w:val="665"/>
    <w:uiPriority w:val="9"/>
    <w:rPr>
      <w:rFonts w:ascii="Arial" w:hAnsi="Arial" w:eastAsia="Arial" w:cs="Arial"/>
      <w:sz w:val="30"/>
      <w:szCs w:val="30"/>
    </w:rPr>
  </w:style>
  <w:style w:type="character" w:styleId="693" w:customStyle="1">
    <w:name w:val="Heading 4 Char"/>
    <w:basedOn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94" w:customStyle="1">
    <w:name w:val="Заголовок 5 Знак"/>
    <w:basedOn w:val="672"/>
    <w:link w:val="667"/>
    <w:uiPriority w:val="9"/>
    <w:rPr>
      <w:rFonts w:ascii="Arial" w:hAnsi="Arial" w:eastAsia="Arial" w:cs="Arial"/>
      <w:b/>
      <w:bCs/>
      <w:sz w:val="24"/>
      <w:szCs w:val="24"/>
    </w:rPr>
  </w:style>
  <w:style w:type="character" w:styleId="695" w:customStyle="1">
    <w:name w:val="Заголовок 6 Знак"/>
    <w:basedOn w:val="672"/>
    <w:link w:val="668"/>
    <w:uiPriority w:val="9"/>
    <w:rPr>
      <w:rFonts w:ascii="Arial" w:hAnsi="Arial" w:eastAsia="Arial" w:cs="Arial"/>
      <w:b/>
      <w:bCs/>
      <w:sz w:val="22"/>
      <w:szCs w:val="22"/>
    </w:rPr>
  </w:style>
  <w:style w:type="character" w:styleId="696" w:customStyle="1">
    <w:name w:val="Заголовок 7 Знак"/>
    <w:basedOn w:val="672"/>
    <w:link w:val="66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7" w:customStyle="1">
    <w:name w:val="Заголовок 8 Знак"/>
    <w:basedOn w:val="672"/>
    <w:link w:val="670"/>
    <w:uiPriority w:val="9"/>
    <w:rPr>
      <w:rFonts w:ascii="Arial" w:hAnsi="Arial" w:eastAsia="Arial" w:cs="Arial"/>
      <w:i/>
      <w:iCs/>
      <w:sz w:val="22"/>
      <w:szCs w:val="22"/>
    </w:rPr>
  </w:style>
  <w:style w:type="character" w:styleId="698" w:customStyle="1">
    <w:name w:val="Заголовок 9 Знак"/>
    <w:basedOn w:val="672"/>
    <w:link w:val="671"/>
    <w:uiPriority w:val="9"/>
    <w:rPr>
      <w:rFonts w:ascii="Arial" w:hAnsi="Arial" w:eastAsia="Arial" w:cs="Arial"/>
      <w:i/>
      <w:iCs/>
      <w:sz w:val="21"/>
      <w:szCs w:val="21"/>
    </w:rPr>
  </w:style>
  <w:style w:type="paragraph" w:styleId="699">
    <w:name w:val="No Spacing"/>
    <w:uiPriority w:val="1"/>
    <w:qFormat/>
    <w:pPr>
      <w:spacing w:after="0" w:line="240" w:lineRule="auto"/>
    </w:pPr>
  </w:style>
  <w:style w:type="paragraph" w:styleId="700">
    <w:name w:val="Title"/>
    <w:basedOn w:val="662"/>
    <w:next w:val="662"/>
    <w:link w:val="701"/>
    <w:uiPriority w:val="10"/>
    <w:qFormat/>
    <w:pPr>
      <w:contextualSpacing/>
      <w:spacing w:before="300"/>
    </w:pPr>
    <w:rPr>
      <w:sz w:val="48"/>
      <w:szCs w:val="48"/>
    </w:rPr>
  </w:style>
  <w:style w:type="character" w:styleId="701" w:customStyle="1">
    <w:name w:val="Название Знак"/>
    <w:basedOn w:val="672"/>
    <w:link w:val="700"/>
    <w:uiPriority w:val="10"/>
    <w:rPr>
      <w:sz w:val="48"/>
      <w:szCs w:val="48"/>
    </w:rPr>
  </w:style>
  <w:style w:type="paragraph" w:styleId="702">
    <w:name w:val="Subtitle"/>
    <w:basedOn w:val="662"/>
    <w:next w:val="662"/>
    <w:link w:val="703"/>
    <w:uiPriority w:val="11"/>
    <w:qFormat/>
    <w:pPr>
      <w:spacing w:before="200"/>
    </w:pPr>
    <w:rPr>
      <w:sz w:val="24"/>
      <w:szCs w:val="24"/>
    </w:rPr>
  </w:style>
  <w:style w:type="character" w:styleId="703" w:customStyle="1">
    <w:name w:val="Подзаголовок Знак"/>
    <w:basedOn w:val="672"/>
    <w:link w:val="702"/>
    <w:uiPriority w:val="11"/>
    <w:rPr>
      <w:sz w:val="24"/>
      <w:szCs w:val="24"/>
    </w:rPr>
  </w:style>
  <w:style w:type="paragraph" w:styleId="704">
    <w:name w:val="Quote"/>
    <w:basedOn w:val="662"/>
    <w:next w:val="662"/>
    <w:link w:val="705"/>
    <w:uiPriority w:val="29"/>
    <w:qFormat/>
    <w:pPr>
      <w:ind w:left="720" w:right="720"/>
    </w:pPr>
    <w:rPr>
      <w:i/>
    </w:rPr>
  </w:style>
  <w:style w:type="character" w:styleId="705" w:customStyle="1">
    <w:name w:val="Цитата 2 Знак"/>
    <w:link w:val="704"/>
    <w:uiPriority w:val="29"/>
    <w:rPr>
      <w:i/>
    </w:rPr>
  </w:style>
  <w:style w:type="paragraph" w:styleId="706">
    <w:name w:val="Intense Quote"/>
    <w:basedOn w:val="662"/>
    <w:next w:val="662"/>
    <w:link w:val="70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7" w:customStyle="1">
    <w:name w:val="Выделенная цитата Знак"/>
    <w:link w:val="706"/>
    <w:uiPriority w:val="30"/>
    <w:rPr>
      <w:i/>
    </w:rPr>
  </w:style>
  <w:style w:type="paragraph" w:styleId="708">
    <w:name w:val="Header"/>
    <w:basedOn w:val="662"/>
    <w:link w:val="70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9" w:customStyle="1">
    <w:name w:val="Верхний колонтитул Знак"/>
    <w:basedOn w:val="672"/>
    <w:link w:val="708"/>
    <w:uiPriority w:val="99"/>
  </w:style>
  <w:style w:type="paragraph" w:styleId="710">
    <w:name w:val="Footer"/>
    <w:basedOn w:val="66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Footer Char"/>
    <w:basedOn w:val="672"/>
    <w:uiPriority w:val="99"/>
  </w:style>
  <w:style w:type="paragraph" w:styleId="712">
    <w:name w:val="Caption"/>
    <w:basedOn w:val="662"/>
    <w:next w:val="66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3" w:customStyle="1">
    <w:name w:val="Нижний колонтитул Знак"/>
    <w:link w:val="710"/>
    <w:uiPriority w:val="99"/>
  </w:style>
  <w:style w:type="table" w:styleId="714" w:customStyle="1">
    <w:name w:val="Table Grid Light"/>
    <w:basedOn w:val="67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5" w:customStyle="1">
    <w:name w:val="Plain Table 1"/>
    <w:basedOn w:val="67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6" w:customStyle="1">
    <w:name w:val="Plain Table 2"/>
    <w:basedOn w:val="67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7" w:customStyle="1">
    <w:name w:val="Plain Table 3"/>
    <w:basedOn w:val="67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8" w:customStyle="1">
    <w:name w:val="Plain Table 4"/>
    <w:basedOn w:val="67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 w:customStyle="1">
    <w:name w:val="Plain Table 5"/>
    <w:basedOn w:val="67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1 Light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 w:customStyle="1">
    <w:name w:val="Grid Table 1 Light - Accent 1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 w:customStyle="1">
    <w:name w:val="Grid Table 1 Light - Accent 2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3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4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5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6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2"/>
    <w:basedOn w:val="67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2 - Accent 1"/>
    <w:basedOn w:val="67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2 - Accent 2"/>
    <w:basedOn w:val="67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3"/>
    <w:basedOn w:val="67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4"/>
    <w:basedOn w:val="67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5"/>
    <w:basedOn w:val="67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6"/>
    <w:basedOn w:val="67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3"/>
    <w:basedOn w:val="67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3 - Accent 1"/>
    <w:basedOn w:val="67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3 - Accent 2"/>
    <w:basedOn w:val="67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3"/>
    <w:basedOn w:val="67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4"/>
    <w:basedOn w:val="67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5"/>
    <w:basedOn w:val="67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6"/>
    <w:basedOn w:val="67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4"/>
    <w:basedOn w:val="67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2" w:customStyle="1">
    <w:name w:val="Grid Table 4 - Accent 1"/>
    <w:basedOn w:val="67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3" w:customStyle="1">
    <w:name w:val="Grid Table 4 - Accent 2"/>
    <w:basedOn w:val="67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4" w:customStyle="1">
    <w:name w:val="Grid Table 4 - Accent 3"/>
    <w:basedOn w:val="67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5" w:customStyle="1">
    <w:name w:val="Grid Table 4 - Accent 4"/>
    <w:basedOn w:val="67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6" w:customStyle="1">
    <w:name w:val="Grid Table 4 - Accent 5"/>
    <w:basedOn w:val="67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7" w:customStyle="1">
    <w:name w:val="Grid Table 4 - Accent 6"/>
    <w:basedOn w:val="67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48" w:customStyle="1">
    <w:name w:val="Grid Table 5 Dark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9" w:customStyle="1">
    <w:name w:val="Grid Table 5 Dark- Accent 1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0" w:customStyle="1">
    <w:name w:val="Grid Table 5 Dark - Accent 2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 - Accent 3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- Accent 4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5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6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6 Colorful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6" w:customStyle="1">
    <w:name w:val="Grid Table 6 Colorful - Accent 1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7" w:customStyle="1">
    <w:name w:val="Grid Table 6 Colorful - Accent 2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58" w:customStyle="1">
    <w:name w:val="Grid Table 6 Colorful - Accent 3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9" w:customStyle="1">
    <w:name w:val="Grid Table 6 Colorful - Accent 4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0" w:customStyle="1">
    <w:name w:val="Grid Table 6 Colorful - Accent 5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1" w:customStyle="1">
    <w:name w:val="Grid Table 6 Colorful - Accent 6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2" w:customStyle="1">
    <w:name w:val="Grid Table 7 Colorful"/>
    <w:basedOn w:val="67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3" w:customStyle="1">
    <w:name w:val="Grid Table 7 Colorful - Accent 1"/>
    <w:basedOn w:val="67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4" w:customStyle="1">
    <w:name w:val="Grid Table 7 Colorful - Accent 2"/>
    <w:basedOn w:val="67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5" w:customStyle="1">
    <w:name w:val="Grid Table 7 Colorful - Accent 3"/>
    <w:basedOn w:val="67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6" w:customStyle="1">
    <w:name w:val="Grid Table 7 Colorful - Accent 4"/>
    <w:basedOn w:val="67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5"/>
    <w:basedOn w:val="67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6"/>
    <w:basedOn w:val="67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List Table 1 Light"/>
    <w:basedOn w:val="67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List Table 1 Light - Accent 1"/>
    <w:basedOn w:val="67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List Table 1 Light - Accent 2"/>
    <w:basedOn w:val="67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3"/>
    <w:basedOn w:val="67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4"/>
    <w:basedOn w:val="67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5"/>
    <w:basedOn w:val="67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6"/>
    <w:basedOn w:val="67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2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7" w:customStyle="1">
    <w:name w:val="List Table 2 - Accent 1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78" w:customStyle="1">
    <w:name w:val="List Table 2 - Accent 2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3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4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5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6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3" w:customStyle="1">
    <w:name w:val="List Table 3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3 - Accent 1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3 - Accent 2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3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4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5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6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4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4 - Accent 1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4 - Accent 2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3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4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5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6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5 Dark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8" w:customStyle="1">
    <w:name w:val="List Table 5 Dark - Accent 1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9" w:customStyle="1">
    <w:name w:val="List Table 5 Dark - Accent 2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3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4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5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6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6 Colorful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5" w:customStyle="1">
    <w:name w:val="List Table 6 Colorful - Accent 1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6" w:customStyle="1">
    <w:name w:val="List Table 6 Colorful - Accent 2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7" w:customStyle="1">
    <w:name w:val="List Table 6 Colorful - Accent 3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08" w:customStyle="1">
    <w:name w:val="List Table 6 Colorful - Accent 4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9" w:customStyle="1">
    <w:name w:val="List Table 6 Colorful - Accent 5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0" w:customStyle="1">
    <w:name w:val="List Table 6 Colorful - Accent 6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1" w:customStyle="1">
    <w:name w:val="List Table 7 Colorful"/>
    <w:basedOn w:val="67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2" w:customStyle="1">
    <w:name w:val="List Table 7 Colorful - Accent 1"/>
    <w:basedOn w:val="67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3" w:customStyle="1">
    <w:name w:val="List Table 7 Colorful - Accent 2"/>
    <w:basedOn w:val="67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4" w:customStyle="1">
    <w:name w:val="List Table 7 Colorful - Accent 3"/>
    <w:basedOn w:val="67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5" w:customStyle="1">
    <w:name w:val="List Table 7 Colorful - Accent 4"/>
    <w:basedOn w:val="67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5"/>
    <w:basedOn w:val="67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6"/>
    <w:basedOn w:val="67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ned - Accent"/>
    <w:basedOn w:val="67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9" w:customStyle="1">
    <w:name w:val="Lined - Accent 1"/>
    <w:basedOn w:val="67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0" w:customStyle="1">
    <w:name w:val="Lined - Accent 2"/>
    <w:basedOn w:val="67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1" w:customStyle="1">
    <w:name w:val="Lined - Accent 3"/>
    <w:basedOn w:val="67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2" w:customStyle="1">
    <w:name w:val="Lined - Accent 4"/>
    <w:basedOn w:val="67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3" w:customStyle="1">
    <w:name w:val="Lined - Accent 5"/>
    <w:basedOn w:val="67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4" w:customStyle="1">
    <w:name w:val="Lined - Accent 6"/>
    <w:basedOn w:val="67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5" w:customStyle="1">
    <w:name w:val="Bordered &amp; Lined - Accent"/>
    <w:basedOn w:val="67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6" w:customStyle="1">
    <w:name w:val="Bordered &amp; Lined - Accent 1"/>
    <w:basedOn w:val="67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7" w:customStyle="1">
    <w:name w:val="Bordered &amp; Lined - Accent 2"/>
    <w:basedOn w:val="67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8" w:customStyle="1">
    <w:name w:val="Bordered &amp; Lined - Accent 3"/>
    <w:basedOn w:val="67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9" w:customStyle="1">
    <w:name w:val="Bordered &amp; Lined - Accent 4"/>
    <w:basedOn w:val="67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0" w:customStyle="1">
    <w:name w:val="Bordered &amp; Lined - Accent 5"/>
    <w:basedOn w:val="67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1" w:customStyle="1">
    <w:name w:val="Bordered &amp; Lined - Accent 6"/>
    <w:basedOn w:val="67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2" w:customStyle="1">
    <w:name w:val="Bordered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3" w:customStyle="1">
    <w:name w:val="Bordered - Accent 1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4" w:customStyle="1">
    <w:name w:val="Bordered - Accent 2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5" w:customStyle="1">
    <w:name w:val="Bordered - Accent 3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6" w:customStyle="1">
    <w:name w:val="Bordered - Accent 4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7" w:customStyle="1">
    <w:name w:val="Bordered - Accent 5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38" w:customStyle="1">
    <w:name w:val="Bordered - Accent 6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9">
    <w:name w:val="footnote text"/>
    <w:basedOn w:val="662"/>
    <w:link w:val="840"/>
    <w:uiPriority w:val="99"/>
    <w:semiHidden/>
    <w:unhideWhenUsed/>
    <w:pPr>
      <w:spacing w:after="40" w:line="240" w:lineRule="auto"/>
    </w:pPr>
    <w:rPr>
      <w:sz w:val="18"/>
    </w:rPr>
  </w:style>
  <w:style w:type="character" w:styleId="840" w:customStyle="1">
    <w:name w:val="Текст сноски Знак"/>
    <w:link w:val="839"/>
    <w:uiPriority w:val="99"/>
    <w:rPr>
      <w:sz w:val="18"/>
    </w:rPr>
  </w:style>
  <w:style w:type="character" w:styleId="841">
    <w:name w:val="footnote reference"/>
    <w:basedOn w:val="672"/>
    <w:uiPriority w:val="99"/>
    <w:unhideWhenUsed/>
    <w:rPr>
      <w:vertAlign w:val="superscript"/>
    </w:rPr>
  </w:style>
  <w:style w:type="paragraph" w:styleId="842">
    <w:name w:val="endnote text"/>
    <w:basedOn w:val="662"/>
    <w:link w:val="843"/>
    <w:uiPriority w:val="99"/>
    <w:semiHidden/>
    <w:unhideWhenUsed/>
    <w:pPr>
      <w:spacing w:after="0" w:line="240" w:lineRule="auto"/>
    </w:pPr>
    <w:rPr>
      <w:sz w:val="20"/>
    </w:rPr>
  </w:style>
  <w:style w:type="character" w:styleId="843" w:customStyle="1">
    <w:name w:val="Текст концевой сноски Знак"/>
    <w:link w:val="842"/>
    <w:uiPriority w:val="99"/>
    <w:rPr>
      <w:sz w:val="20"/>
    </w:rPr>
  </w:style>
  <w:style w:type="character" w:styleId="844">
    <w:name w:val="endnote reference"/>
    <w:basedOn w:val="672"/>
    <w:uiPriority w:val="99"/>
    <w:semiHidden/>
    <w:unhideWhenUsed/>
    <w:rPr>
      <w:vertAlign w:val="superscript"/>
    </w:rPr>
  </w:style>
  <w:style w:type="paragraph" w:styleId="845">
    <w:name w:val="toc 1"/>
    <w:basedOn w:val="662"/>
    <w:next w:val="662"/>
    <w:uiPriority w:val="39"/>
    <w:unhideWhenUsed/>
    <w:pPr>
      <w:spacing w:after="57"/>
    </w:pPr>
  </w:style>
  <w:style w:type="paragraph" w:styleId="846">
    <w:name w:val="toc 2"/>
    <w:basedOn w:val="662"/>
    <w:next w:val="662"/>
    <w:uiPriority w:val="39"/>
    <w:unhideWhenUsed/>
    <w:pPr>
      <w:ind w:left="283"/>
      <w:spacing w:after="57"/>
    </w:pPr>
  </w:style>
  <w:style w:type="paragraph" w:styleId="847">
    <w:name w:val="toc 3"/>
    <w:basedOn w:val="662"/>
    <w:next w:val="662"/>
    <w:uiPriority w:val="39"/>
    <w:unhideWhenUsed/>
    <w:pPr>
      <w:ind w:left="567"/>
      <w:spacing w:after="57"/>
    </w:pPr>
  </w:style>
  <w:style w:type="paragraph" w:styleId="848">
    <w:name w:val="toc 4"/>
    <w:basedOn w:val="662"/>
    <w:next w:val="662"/>
    <w:uiPriority w:val="39"/>
    <w:unhideWhenUsed/>
    <w:pPr>
      <w:ind w:left="850"/>
      <w:spacing w:after="57"/>
    </w:pPr>
  </w:style>
  <w:style w:type="paragraph" w:styleId="849">
    <w:name w:val="toc 5"/>
    <w:basedOn w:val="662"/>
    <w:next w:val="662"/>
    <w:uiPriority w:val="39"/>
    <w:unhideWhenUsed/>
    <w:pPr>
      <w:ind w:left="1134"/>
      <w:spacing w:after="57"/>
    </w:pPr>
  </w:style>
  <w:style w:type="paragraph" w:styleId="850">
    <w:name w:val="toc 6"/>
    <w:basedOn w:val="662"/>
    <w:next w:val="662"/>
    <w:uiPriority w:val="39"/>
    <w:unhideWhenUsed/>
    <w:pPr>
      <w:ind w:left="1417"/>
      <w:spacing w:after="57"/>
    </w:pPr>
  </w:style>
  <w:style w:type="paragraph" w:styleId="851">
    <w:name w:val="toc 7"/>
    <w:basedOn w:val="662"/>
    <w:next w:val="662"/>
    <w:uiPriority w:val="39"/>
    <w:unhideWhenUsed/>
    <w:pPr>
      <w:ind w:left="1701"/>
      <w:spacing w:after="57"/>
    </w:pPr>
  </w:style>
  <w:style w:type="paragraph" w:styleId="852">
    <w:name w:val="toc 8"/>
    <w:basedOn w:val="662"/>
    <w:next w:val="662"/>
    <w:uiPriority w:val="39"/>
    <w:unhideWhenUsed/>
    <w:pPr>
      <w:ind w:left="1984"/>
      <w:spacing w:after="57"/>
    </w:pPr>
  </w:style>
  <w:style w:type="paragraph" w:styleId="853">
    <w:name w:val="toc 9"/>
    <w:basedOn w:val="662"/>
    <w:next w:val="662"/>
    <w:uiPriority w:val="39"/>
    <w:unhideWhenUsed/>
    <w:pPr>
      <w:ind w:left="2268"/>
      <w:spacing w:after="57"/>
    </w:pPr>
  </w:style>
  <w:style w:type="paragraph" w:styleId="854">
    <w:name w:val="TOC Heading"/>
    <w:uiPriority w:val="39"/>
    <w:unhideWhenUsed/>
  </w:style>
  <w:style w:type="paragraph" w:styleId="855">
    <w:name w:val="table of figures"/>
    <w:basedOn w:val="662"/>
    <w:next w:val="662"/>
    <w:uiPriority w:val="99"/>
    <w:unhideWhenUsed/>
    <w:pPr>
      <w:spacing w:after="0"/>
    </w:pPr>
  </w:style>
  <w:style w:type="character" w:styleId="856" w:customStyle="1">
    <w:name w:val="Заголовок 4 Знак"/>
    <w:basedOn w:val="672"/>
    <w:link w:val="666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857">
    <w:name w:val="Balloon Text"/>
    <w:basedOn w:val="662"/>
    <w:link w:val="858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58" w:customStyle="1">
    <w:name w:val="Текст выноски Знак"/>
    <w:basedOn w:val="672"/>
    <w:link w:val="857"/>
    <w:uiPriority w:val="99"/>
    <w:semiHidden/>
    <w:rPr>
      <w:rFonts w:ascii="Tahoma" w:hAnsi="Tahoma" w:cs="Tahoma"/>
      <w:sz w:val="16"/>
      <w:szCs w:val="16"/>
    </w:rPr>
  </w:style>
  <w:style w:type="character" w:styleId="859">
    <w:name w:val="Hyperlink"/>
    <w:basedOn w:val="672"/>
    <w:uiPriority w:val="99"/>
    <w:semiHidden/>
    <w:unhideWhenUsed/>
    <w:rPr>
      <w:color w:val="0000ff"/>
      <w:u w:val="single"/>
    </w:rPr>
  </w:style>
  <w:style w:type="paragraph" w:styleId="860">
    <w:name w:val="List Paragraph"/>
    <w:basedOn w:val="662"/>
    <w:uiPriority w:val="34"/>
    <w:qFormat/>
    <w:pPr>
      <w:contextualSpacing/>
      <w:ind w:left="720"/>
    </w:pPr>
  </w:style>
  <w:style w:type="table" w:styleId="861">
    <w:name w:val="Table Grid"/>
    <w:basedOn w:val="673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Normal (Web)"/>
    <w:basedOn w:val="662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63" w:customStyle="1">
    <w:name w:val="ConsPlusNormal"/>
    <w:pPr>
      <w:spacing w:after="0" w:line="240" w:lineRule="auto"/>
    </w:pPr>
    <w:rPr>
      <w:rFonts w:ascii="Arial" w:hAnsi="Arial" w:eastAsia="Calibri" w:cs="Arial"/>
      <w:sz w:val="20"/>
      <w:szCs w:val="20"/>
      <w:lang w:eastAsia="ru-RU"/>
    </w:rPr>
  </w:style>
  <w:style w:type="paragraph" w:styleId="864">
    <w:name w:val="Body Text Indent"/>
    <w:basedOn w:val="662"/>
    <w:link w:val="865"/>
    <w:semiHidden/>
    <w:pPr>
      <w:ind w:left="283"/>
      <w:spacing w:after="12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65" w:customStyle="1">
    <w:name w:val="Основной текст с отступом Знак"/>
    <w:basedOn w:val="672"/>
    <w:link w:val="864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66" w:customStyle="1">
    <w:name w:val="Заголовок 1 Знак"/>
    <w:basedOn w:val="672"/>
    <w:link w:val="663"/>
    <w:uiPriority w:val="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7F5A3C-B47E-46AB-A282-56C3B5DB9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Тихомирова Анна Михайловна</dc:creator>
  <cp:revision>9</cp:revision>
  <dcterms:created xsi:type="dcterms:W3CDTF">2025-05-26T12:01:00Z</dcterms:created>
  <dcterms:modified xsi:type="dcterms:W3CDTF">2025-09-26T09:08:40Z</dcterms:modified>
</cp:coreProperties>
</file>