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05.11.2025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№</w:t>
      </w:r>
      <w:r>
        <w:rPr>
          <w:b/>
          <w:sz w:val="24"/>
        </w:rPr>
        <w:t xml:space="preserve"> 1788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«</w:t>
      </w:r>
      <w:r>
        <w:rPr>
          <w:b/>
        </w:rPr>
        <w:t xml:space="preserve">Обеспечение общественного порядка и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5 </w:t>
      </w:r>
      <w:r>
        <w:rPr>
          <w:b/>
        </w:rPr>
        <w:t xml:space="preserve">- 202</w:t>
      </w:r>
      <w:r>
        <w:rPr>
          <w:b/>
        </w:rPr>
        <w:t xml:space="preserve">7</w:t>
      </w:r>
      <w:r>
        <w:rPr>
          <w:b/>
        </w:rPr>
        <w:t xml:space="preserve"> годы, </w:t>
      </w:r>
      <w:r>
        <w:rPr>
          <w:b/>
        </w:rPr>
        <w:t xml:space="preserve">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</w:t>
      </w:r>
      <w:r>
        <w:rPr>
          <w:b/>
        </w:rPr>
        <w:t xml:space="preserve">1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712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5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 (в редакции постановления администрации Печен</w:t>
      </w:r>
      <w:r>
        <w:rPr>
          <w:sz w:val="24"/>
          <w:szCs w:val="24"/>
        </w:rPr>
        <w:t xml:space="preserve">г</w:t>
      </w:r>
      <w:bookmarkStart w:id="0" w:name="_GoBack"/>
      <w:r/>
      <w:bookmarkEnd w:id="0"/>
      <w:r>
        <w:rPr>
          <w:sz w:val="24"/>
          <w:szCs w:val="24"/>
        </w:rPr>
        <w:t xml:space="preserve">ского муниципального округа от 29.08.2025 № 1407)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3.1.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 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«Обеспечение защиты населения</w:t>
      </w:r>
      <w:r>
        <w:rPr>
          <w:rFonts w:eastAsia="Times New Roman"/>
          <w:sz w:val="24"/>
          <w:szCs w:val="24"/>
        </w:rPr>
        <w:t xml:space="preserve"> и территорий </w:t>
        <w:br/>
        <w:t xml:space="preserve">от чрезвычайных ситуаций»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851"/>
        <w:gridCol w:w="992"/>
        <w:gridCol w:w="851"/>
        <w:gridCol w:w="850"/>
        <w:gridCol w:w="992"/>
        <w:gridCol w:w="1701"/>
      </w:tblGrid>
      <w:tr>
        <w:tblPrEx/>
        <w:trPr>
          <w:trHeight w:val="22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«3.1.4.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430,0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</w:t>
            </w:r>
            <w:r>
              <w:rPr>
                <w:rFonts w:eastAsia="Times New Roman"/>
                <w:spacing w:val="1"/>
              </w:rPr>
              <w:t xml:space="preserve">3</w:t>
            </w:r>
            <w:r>
              <w:rPr>
                <w:rFonts w:eastAsia="Times New Roman"/>
                <w:spacing w:val="1"/>
              </w:rPr>
              <w:t xml:space="preserve">0,</w:t>
            </w:r>
            <w:r>
              <w:rPr>
                <w:rFonts w:eastAsia="Times New Roman"/>
                <w:spacing w:val="1"/>
              </w:rPr>
              <w:t xml:space="preserve">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43</w:t>
            </w:r>
            <w:r>
              <w:rPr>
                <w:rFonts w:eastAsia="Times New Roman"/>
                <w:b/>
                <w:spacing w:val="1"/>
              </w:rPr>
              <w:t xml:space="preserve">0,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0,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3.1.5.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; МБУ ДО «ДШХ»; МБУ ДО «ДМШ»; образовате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льные организации»;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8</w:t>
            </w:r>
            <w:r>
              <w:rPr>
                <w:rFonts w:eastAsia="Times New Roman"/>
                <w:spacing w:val="1"/>
              </w:rPr>
              <w:t xml:space="preserve">0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8</w:t>
            </w:r>
            <w:r>
              <w:rPr>
                <w:rFonts w:eastAsia="Times New Roman"/>
                <w:spacing w:val="1"/>
              </w:rPr>
              <w:t xml:space="preserve">0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  <w:t xml:space="preserve">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строки 4.1.4</w:t>
      </w:r>
      <w:r>
        <w:rPr>
          <w:rFonts w:eastAsia="Times New Roman"/>
          <w:sz w:val="24"/>
          <w:szCs w:val="24"/>
        </w:rPr>
        <w:t xml:space="preserve"> и</w:t>
      </w:r>
      <w:r>
        <w:rPr>
          <w:rFonts w:eastAsia="Times New Roman"/>
          <w:sz w:val="24"/>
          <w:szCs w:val="24"/>
        </w:rPr>
        <w:t xml:space="preserve"> 4.1.9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4 </w:t>
      </w:r>
      <w:r>
        <w:rPr>
          <w:rFonts w:eastAsia="Times New Roman"/>
          <w:sz w:val="24"/>
          <w:szCs w:val="24"/>
        </w:rPr>
        <w:t xml:space="preserve">«Противодействие терроризму и профилактика экстремизма»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851"/>
        <w:gridCol w:w="850"/>
        <w:gridCol w:w="993"/>
        <w:gridCol w:w="992"/>
        <w:gridCol w:w="992"/>
        <w:gridCol w:w="992"/>
        <w:gridCol w:w="1134"/>
      </w:tblGrid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«4.1.4.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Отчет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4.1.9.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адресной и индивидуальной работы с лицами, прибывающими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Отчет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200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</w:t>
            </w:r>
            <w:r>
              <w:rPr>
                <w:rFonts w:eastAsia="Times New Roman"/>
                <w:spacing w:val="1"/>
              </w:rPr>
              <w:t xml:space="preserve">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</w:t>
            </w: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</w:t>
            </w: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после его подписания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</w:t>
      </w:r>
      <w:r>
        <w:rPr>
          <w:sz w:val="24"/>
        </w:rPr>
        <w:t xml:space="preserve">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сайте Печенгс</w:t>
      </w:r>
      <w:r>
        <w:rPr>
          <w:rFonts w:eastAsia="Times New Roman"/>
          <w:sz w:val="24"/>
          <w:szCs w:val="24"/>
        </w:rPr>
        <w:t xml:space="preserve">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993" w:right="566" w:bottom="993" w:left="1701" w:header="709" w:footer="709" w:gutter="0"/>
          <w:cols w:num="1" w:sep="0" w:space="708" w:equalWidth="1"/>
          <w:docGrid w:linePitch="360"/>
        </w:sectPr>
      </w:pPr>
      <w:r>
        <w:t xml:space="preserve">Соболев</w:t>
      </w:r>
      <w:r>
        <w:t xml:space="preserve"> </w:t>
      </w:r>
      <w:r>
        <w:t xml:space="preserve">А</w:t>
      </w:r>
      <w:r>
        <w:t xml:space="preserve">.В.</w:t>
      </w:r>
      <w:r>
        <w:t xml:space="preserve">,50007</w:t>
      </w:r>
      <w:r/>
      <w:r/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5">
    <w:name w:val="Heading 1"/>
    <w:basedOn w:val="848"/>
    <w:next w:val="848"/>
    <w:link w:val="6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6">
    <w:name w:val="Heading 1 Char"/>
    <w:basedOn w:val="849"/>
    <w:link w:val="675"/>
    <w:uiPriority w:val="9"/>
    <w:rPr>
      <w:rFonts w:ascii="Arial" w:hAnsi="Arial" w:eastAsia="Arial" w:cs="Arial"/>
      <w:sz w:val="40"/>
      <w:szCs w:val="40"/>
    </w:rPr>
  </w:style>
  <w:style w:type="paragraph" w:styleId="677">
    <w:name w:val="Heading 2"/>
    <w:basedOn w:val="848"/>
    <w:next w:val="848"/>
    <w:link w:val="67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8">
    <w:name w:val="Heading 2 Char"/>
    <w:basedOn w:val="849"/>
    <w:link w:val="677"/>
    <w:uiPriority w:val="9"/>
    <w:rPr>
      <w:rFonts w:ascii="Arial" w:hAnsi="Arial" w:eastAsia="Arial" w:cs="Arial"/>
      <w:sz w:val="34"/>
    </w:rPr>
  </w:style>
  <w:style w:type="paragraph" w:styleId="679">
    <w:name w:val="Heading 3"/>
    <w:basedOn w:val="848"/>
    <w:next w:val="848"/>
    <w:link w:val="6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0">
    <w:name w:val="Heading 3 Char"/>
    <w:basedOn w:val="849"/>
    <w:link w:val="679"/>
    <w:uiPriority w:val="9"/>
    <w:rPr>
      <w:rFonts w:ascii="Arial" w:hAnsi="Arial" w:eastAsia="Arial" w:cs="Arial"/>
      <w:sz w:val="30"/>
      <w:szCs w:val="30"/>
    </w:rPr>
  </w:style>
  <w:style w:type="paragraph" w:styleId="681">
    <w:name w:val="Heading 4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2">
    <w:name w:val="Heading 4 Char"/>
    <w:basedOn w:val="849"/>
    <w:link w:val="681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49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4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49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8"/>
    <w:next w:val="848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49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8"/>
    <w:next w:val="848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49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Title"/>
    <w:basedOn w:val="848"/>
    <w:next w:val="848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49"/>
    <w:link w:val="693"/>
    <w:uiPriority w:val="10"/>
    <w:rPr>
      <w:sz w:val="48"/>
      <w:szCs w:val="48"/>
    </w:rPr>
  </w:style>
  <w:style w:type="paragraph" w:styleId="695">
    <w:name w:val="Subtitle"/>
    <w:basedOn w:val="848"/>
    <w:next w:val="848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49"/>
    <w:link w:val="695"/>
    <w:uiPriority w:val="11"/>
    <w:rPr>
      <w:sz w:val="24"/>
      <w:szCs w:val="24"/>
    </w:rPr>
  </w:style>
  <w:style w:type="paragraph" w:styleId="697">
    <w:name w:val="Quote"/>
    <w:basedOn w:val="848"/>
    <w:next w:val="848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8"/>
    <w:next w:val="848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49"/>
    <w:link w:val="856"/>
    <w:uiPriority w:val="99"/>
  </w:style>
  <w:style w:type="character" w:styleId="702">
    <w:name w:val="Footer Char"/>
    <w:basedOn w:val="849"/>
    <w:link w:val="858"/>
    <w:uiPriority w:val="99"/>
  </w:style>
  <w:style w:type="paragraph" w:styleId="703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8"/>
    <w:uiPriority w:val="99"/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49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49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rPr>
      <w:rFonts w:eastAsia="Calibri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paragraph" w:styleId="852">
    <w:name w:val="Normal (Web)"/>
    <w:basedOn w:val="848"/>
    <w:semiHidden/>
    <w:pPr>
      <w:spacing w:before="100" w:beforeAutospacing="1" w:after="100" w:afterAutospacing="1"/>
    </w:pPr>
    <w:rPr>
      <w:sz w:val="24"/>
      <w:szCs w:val="24"/>
    </w:rPr>
  </w:style>
  <w:style w:type="paragraph" w:styleId="853" w:customStyle="1">
    <w:name w:val="Абзац списка1"/>
    <w:basedOn w:val="84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54">
    <w:name w:val="Balloon Text"/>
    <w:basedOn w:val="848"/>
    <w:link w:val="855"/>
    <w:rPr>
      <w:rFonts w:ascii="Calibri" w:hAnsi="Calibri"/>
      <w:sz w:val="16"/>
      <w:szCs w:val="16"/>
    </w:rPr>
  </w:style>
  <w:style w:type="character" w:styleId="855" w:customStyle="1">
    <w:name w:val="Текст выноски Знак"/>
    <w:link w:val="854"/>
    <w:rPr>
      <w:rFonts w:ascii="Calibri" w:hAnsi="Calibri" w:eastAsia="Calibri"/>
      <w:sz w:val="16"/>
      <w:szCs w:val="16"/>
    </w:rPr>
  </w:style>
  <w:style w:type="paragraph" w:styleId="856">
    <w:name w:val="Header"/>
    <w:basedOn w:val="848"/>
    <w:link w:val="857"/>
    <w:pPr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link w:val="856"/>
    <w:rPr>
      <w:rFonts w:eastAsia="Calibri"/>
    </w:rPr>
  </w:style>
  <w:style w:type="paragraph" w:styleId="858">
    <w:name w:val="Footer"/>
    <w:basedOn w:val="848"/>
    <w:link w:val="85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link w:val="858"/>
    <w:rPr>
      <w:rFonts w:eastAsia="Calibri"/>
    </w:rPr>
  </w:style>
  <w:style w:type="table" w:styleId="860">
    <w:name w:val="Table Grid"/>
    <w:basedOn w:val="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848"/>
    <w:qFormat/>
    <w:pPr>
      <w:contextualSpacing/>
      <w:ind w:left="720"/>
    </w:pPr>
  </w:style>
  <w:style w:type="paragraph" w:styleId="862" w:customStyle="1">
    <w:name w:val="Знак Знак2"/>
    <w:basedOn w:val="84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63">
    <w:name w:val="Body Text 2"/>
    <w:basedOn w:val="848"/>
    <w:link w:val="864"/>
    <w:pPr>
      <w:spacing w:after="120" w:line="480" w:lineRule="auto"/>
    </w:pPr>
  </w:style>
  <w:style w:type="character" w:styleId="864" w:customStyle="1">
    <w:name w:val="Основной текст 2 Знак"/>
    <w:basedOn w:val="849"/>
    <w:link w:val="863"/>
    <w:rPr>
      <w:rFonts w:eastAsia="Calibri"/>
    </w:rPr>
  </w:style>
  <w:style w:type="table" w:styleId="865" w:customStyle="1">
    <w:name w:val="Сетка таблицы1"/>
    <w:basedOn w:val="850"/>
    <w:next w:val="86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67" w:customStyle="1">
    <w:name w:val="Сетка таблицы2"/>
    <w:basedOn w:val="850"/>
    <w:next w:val="86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47B8A-186D-4C31-A060-34CA8DF8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2025-10-24T09:15:00Z</dcterms:created>
  <dcterms:modified xsi:type="dcterms:W3CDTF">2025-11-10T09:46:40Z</dcterms:modified>
</cp:coreProperties>
</file>