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13.11.2025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1861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  <w:br/>
        <w:t xml:space="preserve">от 11.03.2025 № 359 «</w:t>
      </w:r>
      <w:r>
        <w:rPr>
          <w:b/>
        </w:rPr>
        <w:t xml:space="preserve">Об установлении размеров авансовых платежей при заключении муниципальных контрактов, гражданско-правовых договоров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pStyle w:val="890"/>
        <w:ind w:firstLine="708"/>
        <w:jc w:val="both"/>
        <w:spacing w:before="0" w:beforeAutospacing="0" w:after="0" w:afterAutospacing="0"/>
      </w:pPr>
      <w:r/>
      <w:r/>
    </w:p>
    <w:p>
      <w:pPr>
        <w:pStyle w:val="890"/>
        <w:ind w:firstLine="708"/>
        <w:jc w:val="both"/>
        <w:spacing w:before="0" w:beforeAutospacing="0" w:after="0" w:afterAutospacing="0"/>
      </w:pPr>
      <w:r/>
      <w:r/>
    </w:p>
    <w:p>
      <w:pPr>
        <w:pStyle w:val="890"/>
        <w:ind w:firstLine="708"/>
        <w:jc w:val="both"/>
        <w:spacing w:before="0" w:beforeAutospacing="0" w:after="0" w:afterAutospacing="0"/>
      </w:pPr>
      <w:r>
        <w:t xml:space="preserve">В целях актуализации правового акта,</w:t>
      </w:r>
      <w:r/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Внести в постановление администрации Печенгского муниципального округа </w:t>
        <w:br/>
        <w:t xml:space="preserve">от 11.03.2025 № 359 «Об установлении размеров ав</w:t>
      </w:r>
      <w:r>
        <w:rPr>
          <w:bCs/>
          <w:sz w:val="24"/>
          <w:szCs w:val="24"/>
        </w:rPr>
        <w:t xml:space="preserve">ансовых платежей при заключении </w:t>
      </w:r>
      <w:r>
        <w:rPr>
          <w:bCs/>
          <w:sz w:val="24"/>
          <w:szCs w:val="24"/>
        </w:rPr>
        <w:t xml:space="preserve">муниципальных контрактов, гражданско-правовых договоров»</w:t>
      </w:r>
      <w:r>
        <w:rPr>
          <w:bCs/>
          <w:sz w:val="24"/>
          <w:szCs w:val="24"/>
        </w:rPr>
        <w:t xml:space="preserve">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 В пункте 1 после слов «Установить</w:t>
      </w:r>
      <w:r>
        <w:rPr>
          <w:bCs/>
          <w:sz w:val="24"/>
          <w:szCs w:val="24"/>
        </w:rPr>
        <w:t xml:space="preserve">, что получатели средств местного бюджета</w:t>
      </w:r>
      <w:r>
        <w:rPr>
          <w:bCs/>
          <w:sz w:val="24"/>
          <w:szCs w:val="24"/>
        </w:rPr>
        <w:t xml:space="preserve">» дополнить словами «, бюд</w:t>
      </w:r>
      <w:r>
        <w:rPr>
          <w:bCs/>
          <w:sz w:val="24"/>
          <w:szCs w:val="24"/>
        </w:rPr>
        <w:t xml:space="preserve">жетные и автономные учреждения».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1.2. </w:t>
      </w:r>
      <w:r>
        <w:rPr>
          <w:bCs/>
          <w:sz w:val="24"/>
          <w:szCs w:val="24"/>
        </w:rPr>
        <w:t xml:space="preserve">В пункте 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 после слов «Установить, что получатели средств местного бюджета» дополнить словами «, бюджетные и автономные учреждения»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Настоящее постановление вступ</w:t>
      </w:r>
      <w:r>
        <w:rPr>
          <w:sz w:val="24"/>
          <w:szCs w:val="24"/>
        </w:rPr>
        <w:t xml:space="preserve">ает в силу после его подписания и распространяется на правоотношения, возникшие с 11.03.2025. 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98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</w:pPr>
      <w:r>
        <w:rPr>
          <w:bCs/>
        </w:rP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851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3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6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9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0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1" w:default="1">
    <w:name w:val="Normal"/>
    <w:qFormat/>
    <w:rPr>
      <w:rFonts w:ascii="Times New Roman" w:hAnsi="Times New Roman" w:eastAsia="Times New Roman"/>
    </w:rPr>
  </w:style>
  <w:style w:type="paragraph" w:styleId="692">
    <w:name w:val="Heading 1"/>
    <w:basedOn w:val="691"/>
    <w:next w:val="691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3">
    <w:name w:val="Heading 2"/>
    <w:basedOn w:val="691"/>
    <w:next w:val="691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895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5">
    <w:name w:val="Heading 4"/>
    <w:basedOn w:val="691"/>
    <w:next w:val="691"/>
    <w:link w:val="886"/>
    <w:qFormat/>
    <w:pPr>
      <w:ind w:firstLine="709"/>
      <w:keepNext/>
      <w:outlineLvl w:val="3"/>
    </w:pPr>
    <w:rPr>
      <w:sz w:val="28"/>
    </w:rPr>
  </w:style>
  <w:style w:type="paragraph" w:styleId="696">
    <w:name w:val="Heading 5"/>
    <w:basedOn w:val="691"/>
    <w:next w:val="6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06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701"/>
    <w:uiPriority w:val="10"/>
    <w:rPr>
      <w:sz w:val="48"/>
      <w:szCs w:val="48"/>
    </w:rPr>
  </w:style>
  <w:style w:type="character" w:styleId="712" w:customStyle="1">
    <w:name w:val="Subtitle Char"/>
    <w:basedOn w:val="701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701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701"/>
    <w:link w:val="692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691"/>
    <w:uiPriority w:val="34"/>
    <w:qFormat/>
    <w:pPr>
      <w:contextualSpacing/>
      <w:ind w:left="720"/>
    </w:pPr>
  </w:style>
  <w:style w:type="paragraph" w:styleId="729">
    <w:name w:val="No Spacing"/>
    <w:uiPriority w:val="1"/>
    <w:qFormat/>
  </w:style>
  <w:style w:type="paragraph" w:styleId="730">
    <w:name w:val="Title"/>
    <w:basedOn w:val="691"/>
    <w:next w:val="691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Заголовок Знак"/>
    <w:basedOn w:val="701"/>
    <w:link w:val="730"/>
    <w:uiPriority w:val="10"/>
    <w:rPr>
      <w:sz w:val="48"/>
      <w:szCs w:val="48"/>
    </w:rPr>
  </w:style>
  <w:style w:type="paragraph" w:styleId="732">
    <w:name w:val="Subtitle"/>
    <w:basedOn w:val="691"/>
    <w:next w:val="691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01"/>
    <w:link w:val="732"/>
    <w:uiPriority w:val="11"/>
    <w:rPr>
      <w:sz w:val="24"/>
      <w:szCs w:val="24"/>
    </w:rPr>
  </w:style>
  <w:style w:type="paragraph" w:styleId="734">
    <w:name w:val="Quote"/>
    <w:basedOn w:val="691"/>
    <w:next w:val="691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91"/>
    <w:next w:val="691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691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01"/>
    <w:link w:val="738"/>
    <w:uiPriority w:val="99"/>
  </w:style>
  <w:style w:type="paragraph" w:styleId="740">
    <w:name w:val="Footer"/>
    <w:basedOn w:val="691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01"/>
    <w:uiPriority w:val="99"/>
  </w:style>
  <w:style w:type="paragraph" w:styleId="742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91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01"/>
    <w:uiPriority w:val="99"/>
    <w:unhideWhenUsed/>
    <w:rPr>
      <w:vertAlign w:val="superscript"/>
    </w:rPr>
  </w:style>
  <w:style w:type="paragraph" w:styleId="872">
    <w:name w:val="endnote text"/>
    <w:basedOn w:val="691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01"/>
    <w:uiPriority w:val="99"/>
    <w:semiHidden/>
    <w:unhideWhenUsed/>
    <w:rPr>
      <w:vertAlign w:val="superscript"/>
    </w:rPr>
  </w:style>
  <w:style w:type="paragraph" w:styleId="875">
    <w:name w:val="toc 1"/>
    <w:basedOn w:val="691"/>
    <w:next w:val="691"/>
    <w:uiPriority w:val="39"/>
    <w:unhideWhenUsed/>
    <w:pPr>
      <w:spacing w:after="57"/>
    </w:pPr>
  </w:style>
  <w:style w:type="paragraph" w:styleId="876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77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78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79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80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81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82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83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91"/>
    <w:next w:val="691"/>
    <w:uiPriority w:val="99"/>
    <w:unhideWhenUsed/>
  </w:style>
  <w:style w:type="character" w:styleId="886" w:customStyle="1">
    <w:name w:val="Заголовок 4 Знак"/>
    <w:link w:val="69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Balloon Text"/>
    <w:basedOn w:val="691"/>
    <w:link w:val="888"/>
    <w:uiPriority w:val="99"/>
    <w:semiHidden/>
    <w:unhideWhenUsed/>
    <w:rPr>
      <w:rFonts w:ascii="Tahoma" w:hAnsi="Tahoma"/>
      <w:sz w:val="16"/>
      <w:szCs w:val="16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9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>
    <w:name w:val="Normal (Web)"/>
    <w:basedOn w:val="691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1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92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93">
    <w:name w:val="Table Grid"/>
    <w:basedOn w:val="7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95" w:customStyle="1">
    <w:name w:val="Заголовок 3 Знак"/>
    <w:link w:val="694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96" w:customStyle="1">
    <w:name w:val="spelle"/>
  </w:style>
  <w:style w:type="paragraph" w:styleId="89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98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6</cp:revision>
  <dcterms:created xsi:type="dcterms:W3CDTF">2025-10-28T07:04:00Z</dcterms:created>
  <dcterms:modified xsi:type="dcterms:W3CDTF">2025-11-17T11:47:04Z</dcterms:modified>
</cp:coreProperties>
</file>