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widowControl w:val="off"/>
        <w:tabs>
          <w:tab w:val="left" w:pos="4253" w:leader="none"/>
        </w:tabs>
        <w:rPr>
          <w:b/>
          <w:sz w:val="28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2692400</wp:posOffset>
                </wp:positionH>
                <wp:positionV relativeFrom="paragraph">
                  <wp:posOffset>55880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00pt;mso-position-horizontal:absolute;mso-position-vertical-relative:text;margin-top:4.4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widowControl w:val="off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</w:rPr>
      </w:pPr>
      <w:r>
        <w:rPr>
          <w:b/>
        </w:rPr>
        <w:t xml:space="preserve">от </w:t>
      </w:r>
      <w:r>
        <w:rPr>
          <w:b/>
        </w:rPr>
        <w:t xml:space="preserve">11.11.2025</w:t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     № 1833</w:t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</w:rPr>
        <w:t xml:space="preserve">п.г.т</w:t>
      </w:r>
      <w:r>
        <w:rPr>
          <w:b/>
        </w:rPr>
        <w:t xml:space="preserve">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shd w:val="clear" w:color="auto" w:fill="ffffff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О внесении изменений в </w:t>
      </w:r>
      <w:r>
        <w:rPr>
          <w:b/>
          <w:sz w:val="20"/>
          <w:szCs w:val="20"/>
        </w:rPr>
        <w:t xml:space="preserve">поряд</w:t>
      </w:r>
      <w:r>
        <w:rPr>
          <w:b/>
          <w:sz w:val="20"/>
          <w:szCs w:val="20"/>
        </w:rPr>
        <w:t xml:space="preserve">о</w:t>
      </w:r>
      <w:r>
        <w:rPr>
          <w:b/>
          <w:sz w:val="20"/>
          <w:szCs w:val="20"/>
        </w:rPr>
        <w:t xml:space="preserve">к разработки, реализации и оценки эффективности</w:t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jc w:val="center"/>
        <w:shd w:val="clear" w:color="auto" w:fill="ffffff"/>
        <w:rPr>
          <w:b/>
        </w:rPr>
      </w:pPr>
      <w:r>
        <w:rPr>
          <w:b/>
          <w:sz w:val="20"/>
          <w:szCs w:val="20"/>
        </w:rPr>
        <w:t xml:space="preserve">муниципальных программ Печенгского муниципального округа</w:t>
      </w:r>
      <w:r>
        <w:rPr>
          <w:b/>
          <w:sz w:val="20"/>
          <w:szCs w:val="20"/>
        </w:rPr>
        <w:t xml:space="preserve">, </w:t>
      </w:r>
      <w:r>
        <w:rPr>
          <w:b/>
          <w:sz w:val="20"/>
          <w:szCs w:val="20"/>
        </w:rPr>
        <w:t xml:space="preserve">утвержденный</w:t>
      </w:r>
      <w:r>
        <w:rPr>
          <w:b/>
          <w:sz w:val="20"/>
          <w:szCs w:val="20"/>
        </w:rPr>
        <w:t xml:space="preserve"> постановлением администрации Печенгского муниципального округа от 18.09.2025 № 1488</w:t>
      </w:r>
      <w:r>
        <w:rPr>
          <w:b/>
        </w:rPr>
      </w:r>
      <w:r>
        <w:rPr>
          <w:b/>
        </w:rPr>
      </w:r>
    </w:p>
    <w:p>
      <w:pPr>
        <w:jc w:val="both"/>
        <w:shd w:val="clear" w:color="auto" w:fill="ffff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both"/>
        <w:shd w:val="clear" w:color="auto" w:fill="ffff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ind w:firstLine="709"/>
        <w:jc w:val="both"/>
        <w:shd w:val="clear" w:color="auto" w:fill="ffffff"/>
        <w:tabs>
          <w:tab w:val="left" w:pos="-5245" w:leader="none"/>
        </w:tabs>
        <w:rPr>
          <w:spacing w:val="-12"/>
        </w:rPr>
      </w:pPr>
      <w:r>
        <w:t xml:space="preserve">В</w:t>
      </w:r>
      <w:r>
        <w:t xml:space="preserve"> целях обеспечения единства методологических подходов и упорядочения процесса разработки, утверждения и реализации муниципальных программ Печенгского муниципального округа,</w:t>
      </w:r>
      <w:r>
        <w:rPr>
          <w:spacing w:val="-12"/>
        </w:rPr>
      </w:r>
      <w:r>
        <w:rPr>
          <w:spacing w:val="-12"/>
        </w:rPr>
      </w:r>
    </w:p>
    <w:p>
      <w:pPr>
        <w:pStyle w:val="703"/>
        <w:jc w:val="both"/>
      </w:pPr>
      <w:r/>
      <w:r/>
    </w:p>
    <w:p>
      <w:pPr>
        <w:pStyle w:val="704"/>
        <w:jc w:val="both"/>
        <w:spacing w:after="0"/>
        <w:tabs>
          <w:tab w:val="left" w:pos="9000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703"/>
        <w:jc w:val="both"/>
      </w:pPr>
      <w:r/>
      <w:r/>
    </w:p>
    <w:p>
      <w:pPr>
        <w:pStyle w:val="703"/>
        <w:numPr>
          <w:ilvl w:val="0"/>
          <w:numId w:val="2"/>
        </w:numPr>
        <w:contextualSpacing/>
        <w:ind w:left="0" w:firstLine="709"/>
        <w:jc w:val="both"/>
        <w:tabs>
          <w:tab w:val="left" w:pos="851" w:leader="none"/>
          <w:tab w:val="left" w:pos="993" w:leader="none"/>
        </w:tabs>
      </w:pPr>
      <w:r>
        <w:t xml:space="preserve">Внести в</w:t>
      </w:r>
      <w:r>
        <w:t xml:space="preserve"> порядок разработки, реализации и оценки эффективности муниципальных программ Печенгского муниципального округа</w:t>
      </w:r>
      <w:r>
        <w:t xml:space="preserve">, утвержденный постановлением администрации Печенгского муниципального округа от 18.09.2025 </w:t>
      </w:r>
      <w:r>
        <w:br/>
        <w:t xml:space="preserve">№ 1488</w:t>
      </w:r>
      <w:r>
        <w:t xml:space="preserve"> </w:t>
      </w:r>
      <w:r>
        <w:t xml:space="preserve">(далее – Порядок) </w:t>
      </w:r>
      <w:r>
        <w:t xml:space="preserve">следующие изменения:</w:t>
      </w:r>
      <w:r/>
    </w:p>
    <w:p>
      <w:pPr>
        <w:pStyle w:val="703"/>
        <w:numPr>
          <w:ilvl w:val="1"/>
          <w:numId w:val="6"/>
        </w:numPr>
        <w:contextualSpacing/>
        <w:jc w:val="both"/>
        <w:tabs>
          <w:tab w:val="left" w:pos="851" w:leader="none"/>
          <w:tab w:val="left" w:pos="993" w:leader="none"/>
        </w:tabs>
      </w:pPr>
      <w:r>
        <w:t xml:space="preserve">Абзац четвертый подпункта 6.5.1 пункта 6.5 раздела 6 Порядка исключить.</w:t>
      </w:r>
      <w:r/>
    </w:p>
    <w:p>
      <w:pPr>
        <w:pStyle w:val="703"/>
        <w:numPr>
          <w:ilvl w:val="1"/>
          <w:numId w:val="6"/>
        </w:numPr>
        <w:contextualSpacing/>
        <w:jc w:val="both"/>
        <w:tabs>
          <w:tab w:val="left" w:pos="851" w:leader="none"/>
          <w:tab w:val="left" w:pos="993" w:leader="none"/>
        </w:tabs>
      </w:pPr>
      <w:r>
        <w:t xml:space="preserve">Пункт 7.4. раздела 7 Порядка изложить в следующей редакции:</w:t>
      </w:r>
      <w:r/>
    </w:p>
    <w:p>
      <w:pPr>
        <w:pStyle w:val="703"/>
        <w:contextualSpacing/>
        <w:ind w:firstLine="709"/>
        <w:jc w:val="both"/>
        <w:spacing w:before="240"/>
      </w:pPr>
      <w:r>
        <w:t xml:space="preserve">«7.4. По решению Сои</w:t>
      </w:r>
      <w:r>
        <w:t xml:space="preserve">сполнителя и (или) участника Программы в план реализации Программы в качестве мероприятий могут быть включены мероприятия, реализуемые Администрацией и структурными подразделениями Администрации в рамках своих функций и не требующие бюджетных ассигнований.</w:t>
      </w:r>
      <w:r/>
    </w:p>
    <w:p>
      <w:pPr>
        <w:pStyle w:val="703"/>
        <w:contextualSpacing/>
        <w:ind w:firstLine="709"/>
        <w:jc w:val="both"/>
        <w:tabs>
          <w:tab w:val="left" w:pos="851" w:leader="none"/>
          <w:tab w:val="left" w:pos="993" w:leader="none"/>
        </w:tabs>
      </w:pPr>
      <w:r>
        <w:t xml:space="preserve">Указанные мероприятия могут быть включены в план реализации Программы также при наличии требований со стороны региональных либо федеральных органов государственной власти</w:t>
      </w:r>
      <w:r>
        <w:t xml:space="preserve">.».</w:t>
      </w:r>
      <w:r/>
    </w:p>
    <w:p>
      <w:pPr>
        <w:pStyle w:val="703"/>
        <w:numPr>
          <w:ilvl w:val="1"/>
          <w:numId w:val="6"/>
        </w:numPr>
        <w:contextualSpacing/>
        <w:ind w:left="0" w:firstLine="709"/>
        <w:jc w:val="both"/>
        <w:tabs>
          <w:tab w:val="left" w:pos="142" w:leader="none"/>
          <w:tab w:val="left" w:pos="851" w:leader="none"/>
          <w:tab w:val="left" w:pos="1134" w:leader="none"/>
        </w:tabs>
      </w:pPr>
      <w:r>
        <w:t xml:space="preserve">Приложение</w:t>
      </w:r>
      <w:r>
        <w:t xml:space="preserve"> № 2 к Порядку изложить в редакции согласно приложению  к настоящему постановлению.</w:t>
      </w:r>
      <w:r/>
    </w:p>
    <w:p>
      <w:pPr>
        <w:pStyle w:val="703"/>
        <w:numPr>
          <w:ilvl w:val="0"/>
          <w:numId w:val="2"/>
        </w:numPr>
        <w:contextualSpacing/>
        <w:ind w:left="0" w:firstLine="709"/>
        <w:jc w:val="both"/>
        <w:spacing w:before="240"/>
        <w:tabs>
          <w:tab w:val="left" w:pos="142" w:leader="none"/>
          <w:tab w:val="left" w:pos="851" w:leader="none"/>
          <w:tab w:val="left" w:pos="993" w:leader="none"/>
          <w:tab w:val="left" w:pos="1134" w:leader="none"/>
          <w:tab w:val="right" w:pos="9498" w:leader="none"/>
        </w:tabs>
        <w:rPr>
          <w:color w:val="ff0000"/>
        </w:rPr>
      </w:pPr>
      <w:r>
        <w:t xml:space="preserve">Настоящее постановление вступает в силу после его подписания</w:t>
      </w:r>
      <w:r>
        <w:t xml:space="preserve"> </w:t>
      </w:r>
      <w:r>
        <w:t xml:space="preserve">и распространяет</w:t>
      </w:r>
      <w:r>
        <w:t xml:space="preserve">ся на право</w:t>
      </w:r>
      <w:r>
        <w:t xml:space="preserve">отношения, возникшие с </w:t>
      </w:r>
      <w:r>
        <w:t xml:space="preserve">18 сентября</w:t>
      </w:r>
      <w:r>
        <w:t xml:space="preserve"> 202</w:t>
      </w:r>
      <w:r>
        <w:t xml:space="preserve">5</w:t>
      </w:r>
      <w:r>
        <w:t xml:space="preserve"> года</w:t>
      </w:r>
      <w:r>
        <w:t xml:space="preserve">.</w:t>
      </w:r>
      <w:r>
        <w:rPr>
          <w:color w:val="ff0000"/>
        </w:rPr>
      </w:r>
      <w:r>
        <w:rPr>
          <w:color w:val="ff0000"/>
        </w:rPr>
      </w:r>
    </w:p>
    <w:p>
      <w:pPr>
        <w:pStyle w:val="703"/>
        <w:numPr>
          <w:ilvl w:val="0"/>
          <w:numId w:val="2"/>
        </w:numPr>
        <w:contextualSpacing/>
        <w:ind w:left="0" w:firstLine="709"/>
        <w:jc w:val="both"/>
        <w:spacing w:before="240"/>
        <w:tabs>
          <w:tab w:val="left" w:pos="142" w:leader="none"/>
          <w:tab w:val="left" w:pos="851" w:leader="none"/>
          <w:tab w:val="left" w:pos="993" w:leader="none"/>
          <w:tab w:val="left" w:pos="1134" w:leader="none"/>
          <w:tab w:val="right" w:pos="9498" w:leader="none"/>
        </w:tabs>
        <w:rPr>
          <w:color w:val="ff0000"/>
        </w:rPr>
      </w:pPr>
      <w:r>
        <w:t xml:space="preserve">Настоящее постановление опубликовать в официальном издании газета «Печенга» и разместить на сайте Печенгского муниципального округа в сети Интернет.</w:t>
      </w:r>
      <w:r>
        <w:rPr>
          <w:color w:val="ff0000"/>
        </w:rPr>
      </w:r>
      <w:r>
        <w:rPr>
          <w:color w:val="ff0000"/>
        </w:rPr>
      </w:r>
    </w:p>
    <w:p>
      <w:pPr>
        <w:contextualSpacing/>
        <w:jc w:val="both"/>
        <w:tabs>
          <w:tab w:val="right" w:pos="9355" w:leader="none"/>
        </w:tabs>
      </w:pPr>
      <w:r>
        <w:rPr>
          <w:highlight w:val="none"/>
        </w:rPr>
      </w:r>
      <w:r>
        <w:rPr>
          <w:highlight w:val="none"/>
        </w:rPr>
      </w:r>
      <w:r/>
    </w:p>
    <w:p>
      <w:pPr>
        <w:contextualSpacing/>
        <w:jc w:val="both"/>
        <w:tabs>
          <w:tab w:val="right" w:pos="9355" w:leader="none"/>
        </w:tabs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contextualSpacing/>
        <w:jc w:val="both"/>
        <w:tabs>
          <w:tab w:val="right" w:pos="9355" w:leader="none"/>
        </w:tabs>
        <w:rPr>
          <w:highlight w:val="none"/>
        </w:rPr>
      </w:pPr>
      <w:r>
        <w:t xml:space="preserve">Глава Печенгского муниципального округа                                                        А.В. Кузнецов</w:t>
      </w:r>
      <w:r>
        <w:rPr>
          <w:highlight w:val="none"/>
        </w:rPr>
      </w:r>
    </w:p>
    <w:p>
      <w:pPr>
        <w:jc w:val="both"/>
        <w:tabs>
          <w:tab w:val="right" w:pos="9355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tabs>
          <w:tab w:val="right" w:pos="9355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tabs>
          <w:tab w:val="right" w:pos="9355" w:leader="none"/>
        </w:tabs>
        <w:rPr>
          <w:sz w:val="20"/>
          <w:szCs w:val="20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</w:rPr>
      </w:r>
    </w:p>
    <w:p>
      <w:pPr>
        <w:jc w:val="both"/>
        <w:tabs>
          <w:tab w:val="right" w:pos="9355" w:leader="none"/>
        </w:tabs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tabs>
          <w:tab w:val="right" w:pos="9355" w:leader="none"/>
        </w:tabs>
        <w:rPr>
          <w:sz w:val="20"/>
          <w:szCs w:val="20"/>
          <w:highlight w:val="none"/>
        </w:rPr>
      </w:pPr>
      <w:r>
        <w:rPr>
          <w:sz w:val="20"/>
          <w:szCs w:val="20"/>
        </w:rPr>
        <w:t xml:space="preserve">Чупина</w:t>
      </w:r>
      <w:r>
        <w:rPr>
          <w:sz w:val="20"/>
          <w:szCs w:val="20"/>
        </w:rPr>
        <w:t xml:space="preserve"> Н.В., 62041</w:t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ind w:left="5529"/>
        <w:rPr>
          <w:bCs/>
        </w:rPr>
        <w:sectPr>
          <w:footnotePr/>
          <w:endnotePr/>
          <w:type w:val="nextPage"/>
          <w:pgSz w:w="11906" w:h="16838" w:orient="portrait"/>
          <w:pgMar w:top="964" w:right="851" w:bottom="850" w:left="1701" w:header="709" w:footer="709" w:gutter="0"/>
          <w:cols w:num="1" w:sep="0" w:space="708" w:equalWidth="1"/>
          <w:docGrid w:linePitch="360"/>
        </w:sect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pStyle w:val="703"/>
        <w:ind w:left="5528"/>
        <w:jc w:val="left"/>
        <w:outlineLvl w:val="1"/>
        <w:suppressLineNumbers w:val="0"/>
      </w:pPr>
      <w:r>
        <w:t xml:space="preserve">Приложение </w:t>
      </w:r>
      <w:r/>
    </w:p>
    <w:p>
      <w:pPr>
        <w:pStyle w:val="703"/>
        <w:ind w:left="5528"/>
        <w:jc w:val="left"/>
        <w:outlineLvl w:val="1"/>
        <w:suppressLineNumbers w:val="0"/>
      </w:pPr>
      <w:r>
        <w:t xml:space="preserve">к постановлению </w:t>
      </w:r>
      <w:r>
        <w:t xml:space="preserve">а</w:t>
      </w:r>
      <w:r>
        <w:t xml:space="preserve">дминистрации Печенгского </w:t>
      </w:r>
      <w:r>
        <w:t xml:space="preserve">муниципального округа</w:t>
      </w:r>
      <w:r/>
    </w:p>
    <w:p>
      <w:pPr>
        <w:pStyle w:val="703"/>
        <w:ind w:left="5528"/>
        <w:jc w:val="left"/>
        <w:outlineLvl w:val="1"/>
        <w:suppressLineNumbers w:val="0"/>
      </w:pPr>
      <w:r>
        <w:t xml:space="preserve">от 11.11.2025 № 1833</w:t>
      </w:r>
      <w:r/>
    </w:p>
    <w:p>
      <w:pPr>
        <w:pStyle w:val="703"/>
        <w:ind w:left="0"/>
        <w:jc w:val="left"/>
        <w:outlineLvl w:val="1"/>
        <w:suppressLineNumbers w:val="0"/>
      </w:pPr>
      <w:r/>
      <w:r/>
    </w:p>
    <w:p>
      <w:pPr>
        <w:pStyle w:val="703"/>
        <w:ind w:left="5528"/>
        <w:jc w:val="left"/>
        <w:outlineLvl w:val="1"/>
        <w:suppressLineNumbers w:val="0"/>
      </w:pPr>
      <w:r>
        <w:t xml:space="preserve">«Приложение № 2</w:t>
      </w:r>
      <w:r/>
    </w:p>
    <w:p>
      <w:pPr>
        <w:pStyle w:val="703"/>
        <w:ind w:left="5528"/>
        <w:jc w:val="left"/>
        <w:suppressLineNumbers w:val="0"/>
      </w:pPr>
      <w:r>
        <w:t xml:space="preserve">к Порядку</w:t>
      </w:r>
      <w:r/>
    </w:p>
    <w:p>
      <w:pPr>
        <w:pStyle w:val="703"/>
        <w:ind w:left="5528"/>
        <w:jc w:val="left"/>
        <w:suppressLineNumbers w:val="0"/>
      </w:pPr>
      <w:r/>
      <w:r/>
    </w:p>
    <w:p>
      <w:pPr>
        <w:pStyle w:val="703"/>
        <w:ind w:left="5528"/>
        <w:jc w:val="left"/>
        <w:outlineLvl w:val="2"/>
        <w:suppressLineNumbers w:val="0"/>
      </w:pPr>
      <w:r>
        <w:t xml:space="preserve">Таблица № 1</w:t>
      </w:r>
      <w:r/>
    </w:p>
    <w:p>
      <w:pPr>
        <w:pStyle w:val="703"/>
        <w:jc w:val="both"/>
      </w:pPr>
      <w:r/>
      <w:r/>
    </w:p>
    <w:p>
      <w:pPr>
        <w:pStyle w:val="703"/>
        <w:jc w:val="center"/>
      </w:pPr>
      <w:r/>
      <w:bookmarkStart w:id="0" w:name="P366"/>
      <w:r/>
      <w:bookmarkEnd w:id="0"/>
      <w:r>
        <w:t xml:space="preserve">ПАСПОРТ</w:t>
      </w:r>
      <w:r/>
    </w:p>
    <w:p>
      <w:pPr>
        <w:pStyle w:val="703"/>
        <w:jc w:val="center"/>
      </w:pPr>
      <w:r>
        <w:t xml:space="preserve">муниципальной программы Печенгского муниципального округа</w:t>
      </w:r>
      <w:r/>
    </w:p>
    <w:p>
      <w:pPr>
        <w:pStyle w:val="703"/>
        <w:jc w:val="both"/>
      </w:pPr>
      <w:r/>
      <w:r/>
    </w:p>
    <w:p>
      <w:pPr>
        <w:pStyle w:val="703"/>
        <w:jc w:val="center"/>
      </w:pPr>
      <w:r>
        <w:t xml:space="preserve">_____________________________________________</w:t>
      </w:r>
      <w:r/>
    </w:p>
    <w:p>
      <w:pPr>
        <w:pStyle w:val="703"/>
        <w:jc w:val="center"/>
      </w:pPr>
      <w:r>
        <w:t xml:space="preserve">(наименование муниципальной программы)</w:t>
      </w:r>
      <w:r/>
    </w:p>
    <w:p>
      <w:pPr>
        <w:pStyle w:val="703"/>
        <w:jc w:val="both"/>
      </w:pPr>
      <w:r/>
      <w:r/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000" w:firstRow="0" w:lastRow="0" w:firstColumn="0" w:lastColumn="0" w:noHBand="0" w:noVBand="0"/>
      </w:tblPr>
      <w:tblGrid>
        <w:gridCol w:w="2665"/>
        <w:gridCol w:w="2211"/>
        <w:gridCol w:w="1701"/>
        <w:gridCol w:w="2381"/>
      </w:tblGrid>
      <w:tr>
        <w:tblPrEx/>
        <w:trPr/>
        <w:tc>
          <w:tcPr>
            <w:tcBorders>
              <w:top w:val="single" w:color="auto" w:sz="4" w:space="0"/>
              <w:bottom w:val="single" w:color="auto" w:sz="4" w:space="0"/>
            </w:tcBorders>
            <w:tcW w:w="2665" w:type="dxa"/>
            <w:vAlign w:val="center"/>
            <w:textDirection w:val="lrTb"/>
            <w:noWrap w:val="false"/>
          </w:tcPr>
          <w:p>
            <w:pPr>
              <w:pStyle w:val="703"/>
            </w:pPr>
            <w:r>
              <w:t xml:space="preserve">Цель муниципальной программы</w:t>
            </w:r>
            <w:r/>
          </w:p>
        </w:tc>
        <w:tc>
          <w:tcPr>
            <w:gridSpan w:val="3"/>
            <w:tcBorders>
              <w:top w:val="single" w:color="auto" w:sz="4" w:space="0"/>
              <w:bottom w:val="single" w:color="auto" w:sz="4" w:space="0"/>
            </w:tcBorders>
            <w:tcW w:w="6293" w:type="dxa"/>
            <w:vAlign w:val="center"/>
            <w:textDirection w:val="lrTb"/>
            <w:noWrap w:val="false"/>
          </w:tcPr>
          <w:p>
            <w:pPr>
              <w:pStyle w:val="703"/>
            </w:pPr>
            <w:r/>
            <w:r/>
          </w:p>
        </w:tc>
      </w:tr>
      <w:tr>
        <w:tblPrEx/>
        <w:trPr/>
        <w:tc>
          <w:tcPr>
            <w:tcBorders>
              <w:top w:val="single" w:color="auto" w:sz="4" w:space="0"/>
              <w:bottom w:val="single" w:color="auto" w:sz="4" w:space="0"/>
            </w:tcBorders>
            <w:tcW w:w="2665" w:type="dxa"/>
            <w:vAlign w:val="center"/>
            <w:vMerge w:val="restart"/>
            <w:textDirection w:val="lrTb"/>
            <w:noWrap w:val="false"/>
          </w:tcPr>
          <w:p>
            <w:pPr>
              <w:pStyle w:val="703"/>
            </w:pPr>
            <w:r>
              <w:t xml:space="preserve">Перечень направлений (подпрограмм)</w:t>
            </w:r>
            <w:r/>
          </w:p>
        </w:tc>
        <w:tc>
          <w:tcPr>
            <w:gridSpan w:val="3"/>
            <w:tcBorders>
              <w:top w:val="single" w:color="auto" w:sz="4" w:space="0"/>
              <w:bottom w:val="single" w:color="auto" w:sz="4" w:space="0"/>
            </w:tcBorders>
            <w:tcW w:w="6293" w:type="dxa"/>
            <w:vAlign w:val="center"/>
            <w:textDirection w:val="lrTb"/>
            <w:noWrap w:val="false"/>
          </w:tcPr>
          <w:p>
            <w:pPr>
              <w:pStyle w:val="703"/>
            </w:pPr>
            <w:r>
              <w:t xml:space="preserve">Направление (подпрограмма) 1 «________________________________________________» </w:t>
            </w:r>
            <w:r/>
          </w:p>
          <w:p>
            <w:pPr>
              <w:pStyle w:val="703"/>
            </w:pPr>
            <w:r/>
            <w:r/>
          </w:p>
          <w:p>
            <w:pPr>
              <w:pStyle w:val="703"/>
            </w:pPr>
            <w:r>
              <w:t xml:space="preserve">(Ответственный исполнитель направления (подпрограммы</w:t>
            </w:r>
            <w:r>
              <w:t xml:space="preserve">) - _________________________________________________)</w:t>
            </w:r>
            <w:r/>
          </w:p>
        </w:tc>
      </w:tr>
      <w:tr>
        <w:tblPrEx/>
        <w:trPr/>
        <w:tc>
          <w:tcPr>
            <w:tcBorders>
              <w:top w:val="single" w:color="auto" w:sz="4" w:space="0"/>
              <w:bottom w:val="single" w:color="auto" w:sz="4" w:space="0"/>
            </w:tcBorders>
            <w:tcW w:w="2665" w:type="dxa"/>
            <w:vMerge w:val="continue"/>
            <w:textDirection w:val="lrTb"/>
            <w:noWrap w:val="false"/>
          </w:tcPr>
          <w:p>
            <w:pPr>
              <w:pStyle w:val="703"/>
            </w:pPr>
            <w:r/>
            <w:r/>
          </w:p>
        </w:tc>
        <w:tc>
          <w:tcPr>
            <w:gridSpan w:val="3"/>
            <w:tcBorders>
              <w:top w:val="single" w:color="auto" w:sz="4" w:space="0"/>
              <w:bottom w:val="single" w:color="auto" w:sz="4" w:space="0"/>
            </w:tcBorders>
            <w:tcW w:w="6293" w:type="dxa"/>
            <w:vAlign w:val="center"/>
            <w:textDirection w:val="lrTb"/>
            <w:noWrap w:val="false"/>
          </w:tcPr>
          <w:p>
            <w:pPr>
              <w:pStyle w:val="703"/>
            </w:pPr>
            <w:r>
              <w:t xml:space="preserve">Направление (подпрограмма) … «________________________________________________» </w:t>
            </w:r>
            <w:r/>
          </w:p>
          <w:p>
            <w:pPr>
              <w:pStyle w:val="703"/>
            </w:pPr>
            <w:r/>
            <w:r/>
          </w:p>
          <w:p>
            <w:pPr>
              <w:pStyle w:val="703"/>
            </w:pPr>
            <w:r>
              <w:t xml:space="preserve">(Ответственный исполнитель направления (подпрограммы</w:t>
            </w:r>
            <w:r>
              <w:t xml:space="preserve">) - _________________________________________________)</w:t>
            </w:r>
            <w:r/>
          </w:p>
        </w:tc>
      </w:tr>
      <w:tr>
        <w:tblPrEx/>
        <w:trPr/>
        <w:tc>
          <w:tcPr>
            <w:tcBorders>
              <w:top w:val="single" w:color="auto" w:sz="4" w:space="0"/>
              <w:bottom w:val="single" w:color="auto" w:sz="4" w:space="0"/>
            </w:tcBorders>
            <w:tcW w:w="2665" w:type="dxa"/>
            <w:vAlign w:val="center"/>
            <w:textDirection w:val="lrTb"/>
            <w:noWrap w:val="false"/>
          </w:tcPr>
          <w:p>
            <w:pPr>
              <w:pStyle w:val="703"/>
            </w:pPr>
            <w:r>
              <w:t xml:space="preserve">Сроки и этапы реализации муниципальной программы</w:t>
            </w:r>
            <w:r/>
          </w:p>
        </w:tc>
        <w:tc>
          <w:tcPr>
            <w:gridSpan w:val="3"/>
            <w:tcBorders>
              <w:top w:val="single" w:color="auto" w:sz="4" w:space="0"/>
              <w:bottom w:val="single" w:color="auto" w:sz="4" w:space="0"/>
            </w:tcBorders>
            <w:tcW w:w="6293" w:type="dxa"/>
            <w:vAlign w:val="center"/>
            <w:textDirection w:val="lrTb"/>
            <w:noWrap w:val="false"/>
          </w:tcPr>
          <w:p>
            <w:pPr>
              <w:pStyle w:val="703"/>
            </w:pPr>
            <w:r/>
            <w:r/>
          </w:p>
        </w:tc>
      </w:tr>
      <w:tr>
        <w:tblPrEx>
          <w:tblBorders>
            <w:insideV w:val="none" w:color="auto" w:sz="0" w:space="0"/>
          </w:tblBorders>
        </w:tblPrEx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65" w:type="dxa"/>
            <w:vAlign w:val="center"/>
            <w:vMerge w:val="restart"/>
            <w:textDirection w:val="lrTb"/>
            <w:noWrap w:val="false"/>
          </w:tcPr>
          <w:p>
            <w:pPr>
              <w:pStyle w:val="703"/>
            </w:pPr>
            <w:r>
              <w:t xml:space="preserve">Финансовое обеспечение муниципальной программы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none" w:color="000000" w:sz="4" w:space="0"/>
            </w:tcBorders>
            <w:tcW w:w="2211" w:type="dxa"/>
            <w:vAlign w:val="center"/>
            <w:textDirection w:val="lrTb"/>
            <w:noWrap w:val="false"/>
          </w:tcPr>
          <w:p>
            <w:pPr>
              <w:pStyle w:val="703"/>
            </w:pPr>
            <w:r>
              <w:t xml:space="preserve">Всего по программе 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pStyle w:val="703"/>
              <w:rPr>
                <w:highlight w:val="cyan"/>
              </w:rPr>
            </w:pPr>
            <w:r>
              <w:rPr>
                <w:highlight w:val="cyan"/>
              </w:rPr>
            </w:r>
            <w:r>
              <w:rPr>
                <w:highlight w:val="cyan"/>
              </w:rPr>
            </w:r>
            <w:r>
              <w:rPr>
                <w:highlight w:val="cyan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381" w:type="dxa"/>
            <w:vAlign w:val="center"/>
            <w:textDirection w:val="lrTb"/>
            <w:noWrap w:val="false"/>
          </w:tcPr>
          <w:p>
            <w:pPr>
              <w:pStyle w:val="703"/>
              <w:jc w:val="both"/>
            </w:pPr>
            <w:r>
              <w:t xml:space="preserve">рублей, в том числе:</w:t>
            </w:r>
            <w:r/>
          </w:p>
        </w:tc>
      </w:tr>
      <w:tr>
        <w:tblPrEx>
          <w:tblBorders>
            <w:insideH w:val="none" w:color="auto" w:sz="0" w:space="0"/>
            <w:insideV w:val="none" w:color="auto" w:sz="0" w:space="0"/>
          </w:tblBorders>
        </w:tblPrEx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65" w:type="dxa"/>
            <w:vMerge w:val="continue"/>
            <w:textDirection w:val="lrTb"/>
            <w:noWrap w:val="false"/>
          </w:tcPr>
          <w:p>
            <w:pPr>
              <w:pStyle w:val="703"/>
            </w:pPr>
            <w:r/>
            <w:r/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none" w:color="000000" w:sz="4" w:space="0"/>
            </w:tcBorders>
            <w:tcW w:w="2211" w:type="dxa"/>
            <w:vAlign w:val="center"/>
            <w:textDirection w:val="lrTb"/>
            <w:noWrap w:val="false"/>
          </w:tcPr>
          <w:p>
            <w:pPr>
              <w:pStyle w:val="703"/>
            </w:pPr>
            <w:r>
              <w:t xml:space="preserve">МБ*: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pStyle w:val="703"/>
              <w:rPr>
                <w:highlight w:val="cyan"/>
              </w:rPr>
            </w:pPr>
            <w:r>
              <w:rPr>
                <w:highlight w:val="cyan"/>
              </w:rPr>
            </w:r>
            <w:r>
              <w:rPr>
                <w:highlight w:val="cyan"/>
              </w:rPr>
            </w:r>
            <w:r>
              <w:rPr>
                <w:highlight w:val="cyan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381" w:type="dxa"/>
            <w:vAlign w:val="center"/>
            <w:textDirection w:val="lrTb"/>
            <w:noWrap w:val="false"/>
          </w:tcPr>
          <w:p>
            <w:pPr>
              <w:pStyle w:val="703"/>
            </w:pPr>
            <w:r>
              <w:t xml:space="preserve">рублей, из них:</w:t>
            </w:r>
            <w:r/>
          </w:p>
        </w:tc>
      </w:tr>
      <w:tr>
        <w:tblPrEx>
          <w:tblBorders>
            <w:insideH w:val="none" w:color="auto" w:sz="0" w:space="0"/>
            <w:insideV w:val="none" w:color="auto" w:sz="0" w:space="0"/>
          </w:tblBorders>
        </w:tblPrEx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65" w:type="dxa"/>
            <w:vMerge w:val="continue"/>
            <w:textDirection w:val="lrTb"/>
            <w:noWrap w:val="false"/>
          </w:tcPr>
          <w:p>
            <w:pPr>
              <w:pStyle w:val="703"/>
            </w:pPr>
            <w:r/>
            <w:r/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none" w:color="000000" w:sz="4" w:space="0"/>
            </w:tcBorders>
            <w:tcW w:w="2211" w:type="dxa"/>
            <w:vAlign w:val="center"/>
            <w:textDirection w:val="lrTb"/>
            <w:noWrap w:val="false"/>
          </w:tcPr>
          <w:p>
            <w:pPr>
              <w:pStyle w:val="703"/>
            </w:pPr>
            <w:r>
              <w:t xml:space="preserve">20__ год: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pStyle w:val="703"/>
              <w:rPr>
                <w:highlight w:val="cyan"/>
              </w:rPr>
            </w:pPr>
            <w:r>
              <w:rPr>
                <w:highlight w:val="cyan"/>
              </w:rPr>
            </w:r>
            <w:r>
              <w:rPr>
                <w:highlight w:val="cyan"/>
              </w:rPr>
            </w:r>
            <w:r>
              <w:rPr>
                <w:highlight w:val="cyan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381" w:type="dxa"/>
            <w:vAlign w:val="center"/>
            <w:textDirection w:val="lrTb"/>
            <w:noWrap w:val="false"/>
          </w:tcPr>
          <w:p>
            <w:pPr>
              <w:pStyle w:val="703"/>
            </w:pPr>
            <w:r>
              <w:t xml:space="preserve">рублей</w:t>
            </w:r>
            <w:r/>
          </w:p>
        </w:tc>
      </w:tr>
      <w:tr>
        <w:tblPrEx>
          <w:tblBorders>
            <w:insideH w:val="none" w:color="auto" w:sz="0" w:space="0"/>
            <w:insideV w:val="none" w:color="auto" w:sz="0" w:space="0"/>
          </w:tblBorders>
        </w:tblPrEx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65" w:type="dxa"/>
            <w:vMerge w:val="continue"/>
            <w:textDirection w:val="lrTb"/>
            <w:noWrap w:val="false"/>
          </w:tcPr>
          <w:p>
            <w:pPr>
              <w:pStyle w:val="703"/>
            </w:pPr>
            <w:r/>
            <w:r/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none" w:color="000000" w:sz="4" w:space="0"/>
            </w:tcBorders>
            <w:tcW w:w="2211" w:type="dxa"/>
            <w:vAlign w:val="center"/>
            <w:textDirection w:val="lrTb"/>
            <w:noWrap w:val="false"/>
          </w:tcPr>
          <w:p>
            <w:pPr>
              <w:pStyle w:val="703"/>
            </w:pPr>
            <w:r>
              <w:t xml:space="preserve">20__ год: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pStyle w:val="703"/>
              <w:rPr>
                <w:highlight w:val="cyan"/>
              </w:rPr>
            </w:pPr>
            <w:r>
              <w:rPr>
                <w:highlight w:val="cyan"/>
              </w:rPr>
            </w:r>
            <w:r>
              <w:rPr>
                <w:highlight w:val="cyan"/>
              </w:rPr>
            </w:r>
            <w:r>
              <w:rPr>
                <w:highlight w:val="cyan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381" w:type="dxa"/>
            <w:vAlign w:val="center"/>
            <w:textDirection w:val="lrTb"/>
            <w:noWrap w:val="false"/>
          </w:tcPr>
          <w:p>
            <w:pPr>
              <w:pStyle w:val="703"/>
            </w:pPr>
            <w:r>
              <w:t xml:space="preserve">рублей</w:t>
            </w:r>
            <w:r/>
          </w:p>
        </w:tc>
      </w:tr>
      <w:tr>
        <w:tblPrEx>
          <w:tblBorders>
            <w:insideH w:val="none" w:color="auto" w:sz="0" w:space="0"/>
            <w:insideV w:val="none" w:color="auto" w:sz="0" w:space="0"/>
          </w:tblBorders>
        </w:tblPrEx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65" w:type="dxa"/>
            <w:vMerge w:val="continue"/>
            <w:textDirection w:val="lrTb"/>
            <w:noWrap w:val="false"/>
          </w:tcPr>
          <w:p>
            <w:pPr>
              <w:pStyle w:val="703"/>
            </w:pPr>
            <w:r/>
            <w:r/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none" w:color="000000" w:sz="4" w:space="0"/>
            </w:tcBorders>
            <w:tcW w:w="2211" w:type="dxa"/>
            <w:vAlign w:val="center"/>
            <w:textDirection w:val="lrTb"/>
            <w:noWrap w:val="false"/>
          </w:tcPr>
          <w:p>
            <w:pPr>
              <w:pStyle w:val="703"/>
            </w:pPr>
            <w:r>
              <w:t xml:space="preserve">...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pStyle w:val="703"/>
              <w:rPr>
                <w:highlight w:val="cyan"/>
              </w:rPr>
            </w:pPr>
            <w:r>
              <w:rPr>
                <w:highlight w:val="cyan"/>
              </w:rPr>
            </w:r>
            <w:r>
              <w:rPr>
                <w:highlight w:val="cyan"/>
              </w:rPr>
            </w:r>
            <w:r>
              <w:rPr>
                <w:highlight w:val="cyan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381" w:type="dxa"/>
            <w:vAlign w:val="center"/>
            <w:textDirection w:val="lrTb"/>
            <w:noWrap w:val="false"/>
          </w:tcPr>
          <w:p>
            <w:pPr>
              <w:pStyle w:val="703"/>
            </w:pPr>
            <w:r>
              <w:t xml:space="preserve">рублей</w:t>
            </w:r>
            <w:r/>
          </w:p>
        </w:tc>
      </w:tr>
      <w:tr>
        <w:tblPrEx>
          <w:tblBorders>
            <w:insideH w:val="none" w:color="auto" w:sz="0" w:space="0"/>
            <w:insideV w:val="none" w:color="auto" w:sz="0" w:space="0"/>
          </w:tblBorders>
        </w:tblPrEx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65" w:type="dxa"/>
            <w:vMerge w:val="continue"/>
            <w:textDirection w:val="lrTb"/>
            <w:noWrap w:val="false"/>
          </w:tcPr>
          <w:p>
            <w:pPr>
              <w:pStyle w:val="703"/>
            </w:pPr>
            <w:r/>
            <w:r/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none" w:color="000000" w:sz="4" w:space="0"/>
            </w:tcBorders>
            <w:tcW w:w="2211" w:type="dxa"/>
            <w:vAlign w:val="center"/>
            <w:textDirection w:val="lrTb"/>
            <w:noWrap w:val="false"/>
          </w:tcPr>
          <w:p>
            <w:pPr>
              <w:pStyle w:val="703"/>
            </w:pPr>
            <w:r>
              <w:t xml:space="preserve">ОБ*: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pStyle w:val="703"/>
              <w:rPr>
                <w:highlight w:val="cyan"/>
              </w:rPr>
            </w:pPr>
            <w:r>
              <w:rPr>
                <w:highlight w:val="cyan"/>
              </w:rPr>
            </w:r>
            <w:r>
              <w:rPr>
                <w:highlight w:val="cyan"/>
              </w:rPr>
            </w:r>
            <w:r>
              <w:rPr>
                <w:highlight w:val="cyan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381" w:type="dxa"/>
            <w:vAlign w:val="center"/>
            <w:textDirection w:val="lrTb"/>
            <w:noWrap w:val="false"/>
          </w:tcPr>
          <w:p>
            <w:pPr>
              <w:pStyle w:val="703"/>
            </w:pPr>
            <w:r>
              <w:t xml:space="preserve">рублей, из них:</w:t>
            </w:r>
            <w:r/>
          </w:p>
        </w:tc>
      </w:tr>
      <w:tr>
        <w:tblPrEx>
          <w:tblBorders>
            <w:insideH w:val="none" w:color="auto" w:sz="0" w:space="0"/>
            <w:insideV w:val="none" w:color="auto" w:sz="0" w:space="0"/>
          </w:tblBorders>
        </w:tblPrEx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65" w:type="dxa"/>
            <w:vMerge w:val="continue"/>
            <w:textDirection w:val="lrTb"/>
            <w:noWrap w:val="false"/>
          </w:tcPr>
          <w:p>
            <w:pPr>
              <w:pStyle w:val="703"/>
            </w:pPr>
            <w:r/>
            <w:r/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none" w:color="000000" w:sz="4" w:space="0"/>
            </w:tcBorders>
            <w:tcW w:w="2211" w:type="dxa"/>
            <w:vAlign w:val="center"/>
            <w:textDirection w:val="lrTb"/>
            <w:noWrap w:val="false"/>
          </w:tcPr>
          <w:p>
            <w:pPr>
              <w:pStyle w:val="703"/>
            </w:pPr>
            <w:r>
              <w:t xml:space="preserve">20__ год: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pStyle w:val="703"/>
              <w:rPr>
                <w:highlight w:val="cyan"/>
              </w:rPr>
            </w:pPr>
            <w:r>
              <w:rPr>
                <w:highlight w:val="cyan"/>
              </w:rPr>
            </w:r>
            <w:r>
              <w:rPr>
                <w:highlight w:val="cyan"/>
              </w:rPr>
            </w:r>
            <w:r>
              <w:rPr>
                <w:highlight w:val="cyan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381" w:type="dxa"/>
            <w:vAlign w:val="center"/>
            <w:textDirection w:val="lrTb"/>
            <w:noWrap w:val="false"/>
          </w:tcPr>
          <w:p>
            <w:pPr>
              <w:pStyle w:val="703"/>
            </w:pPr>
            <w:r>
              <w:t xml:space="preserve">рублей</w:t>
            </w:r>
            <w:r/>
          </w:p>
        </w:tc>
      </w:tr>
      <w:tr>
        <w:tblPrEx>
          <w:tblBorders>
            <w:insideH w:val="none" w:color="auto" w:sz="0" w:space="0"/>
            <w:insideV w:val="none" w:color="auto" w:sz="0" w:space="0"/>
          </w:tblBorders>
        </w:tblPrEx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65" w:type="dxa"/>
            <w:vMerge w:val="continue"/>
            <w:textDirection w:val="lrTb"/>
            <w:noWrap w:val="false"/>
          </w:tcPr>
          <w:p>
            <w:pPr>
              <w:pStyle w:val="703"/>
            </w:pPr>
            <w:r/>
            <w:r/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none" w:color="000000" w:sz="4" w:space="0"/>
            </w:tcBorders>
            <w:tcW w:w="2211" w:type="dxa"/>
            <w:vAlign w:val="center"/>
            <w:textDirection w:val="lrTb"/>
            <w:noWrap w:val="false"/>
          </w:tcPr>
          <w:p>
            <w:pPr>
              <w:pStyle w:val="703"/>
            </w:pPr>
            <w:r>
              <w:t xml:space="preserve">20__ год: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pStyle w:val="703"/>
              <w:rPr>
                <w:highlight w:val="cyan"/>
              </w:rPr>
            </w:pPr>
            <w:r>
              <w:rPr>
                <w:highlight w:val="cyan"/>
              </w:rPr>
            </w:r>
            <w:r>
              <w:rPr>
                <w:highlight w:val="cyan"/>
              </w:rPr>
            </w:r>
            <w:r>
              <w:rPr>
                <w:highlight w:val="cyan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381" w:type="dxa"/>
            <w:vAlign w:val="center"/>
            <w:textDirection w:val="lrTb"/>
            <w:noWrap w:val="false"/>
          </w:tcPr>
          <w:p>
            <w:pPr>
              <w:pStyle w:val="703"/>
            </w:pPr>
            <w:r>
              <w:t xml:space="preserve">рублей</w:t>
            </w:r>
            <w:r/>
          </w:p>
        </w:tc>
      </w:tr>
      <w:tr>
        <w:tblPrEx>
          <w:tblBorders>
            <w:insideH w:val="none" w:color="auto" w:sz="0" w:space="0"/>
            <w:insideV w:val="none" w:color="auto" w:sz="0" w:space="0"/>
          </w:tblBorders>
        </w:tblPrEx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65" w:type="dxa"/>
            <w:vMerge w:val="continue"/>
            <w:textDirection w:val="lrTb"/>
            <w:noWrap w:val="false"/>
          </w:tcPr>
          <w:p>
            <w:pPr>
              <w:pStyle w:val="703"/>
            </w:pPr>
            <w:r/>
            <w:r/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none" w:color="000000" w:sz="4" w:space="0"/>
            </w:tcBorders>
            <w:tcW w:w="2211" w:type="dxa"/>
            <w:vAlign w:val="center"/>
            <w:textDirection w:val="lrTb"/>
            <w:noWrap w:val="false"/>
          </w:tcPr>
          <w:p>
            <w:pPr>
              <w:pStyle w:val="703"/>
            </w:pPr>
            <w:r>
              <w:t xml:space="preserve">...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pStyle w:val="703"/>
              <w:rPr>
                <w:highlight w:val="cyan"/>
              </w:rPr>
            </w:pPr>
            <w:r>
              <w:rPr>
                <w:highlight w:val="cyan"/>
              </w:rPr>
            </w:r>
            <w:r>
              <w:rPr>
                <w:highlight w:val="cyan"/>
              </w:rPr>
            </w:r>
            <w:r>
              <w:rPr>
                <w:highlight w:val="cyan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381" w:type="dxa"/>
            <w:vAlign w:val="center"/>
            <w:textDirection w:val="lrTb"/>
            <w:noWrap w:val="false"/>
          </w:tcPr>
          <w:p>
            <w:pPr>
              <w:pStyle w:val="703"/>
            </w:pPr>
            <w:r>
              <w:t xml:space="preserve">рублей</w:t>
            </w:r>
            <w:r/>
          </w:p>
        </w:tc>
      </w:tr>
      <w:tr>
        <w:tblPrEx>
          <w:tblBorders>
            <w:insideH w:val="none" w:color="auto" w:sz="0" w:space="0"/>
            <w:insideV w:val="none" w:color="auto" w:sz="0" w:space="0"/>
          </w:tblBorders>
        </w:tblPrEx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65" w:type="dxa"/>
            <w:vMerge w:val="continue"/>
            <w:textDirection w:val="lrTb"/>
            <w:noWrap w:val="false"/>
          </w:tcPr>
          <w:p>
            <w:pPr>
              <w:pStyle w:val="703"/>
            </w:pPr>
            <w:r/>
            <w:r/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none" w:color="000000" w:sz="4" w:space="0"/>
            </w:tcBorders>
            <w:tcW w:w="2211" w:type="dxa"/>
            <w:vAlign w:val="center"/>
            <w:textDirection w:val="lrTb"/>
            <w:noWrap w:val="false"/>
          </w:tcPr>
          <w:p>
            <w:pPr>
              <w:pStyle w:val="703"/>
            </w:pPr>
            <w:r>
              <w:t xml:space="preserve">ФБ*: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pStyle w:val="703"/>
              <w:rPr>
                <w:highlight w:val="cyan"/>
              </w:rPr>
            </w:pPr>
            <w:r>
              <w:rPr>
                <w:highlight w:val="cyan"/>
              </w:rPr>
            </w:r>
            <w:r>
              <w:rPr>
                <w:highlight w:val="cyan"/>
              </w:rPr>
            </w:r>
            <w:r>
              <w:rPr>
                <w:highlight w:val="cyan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381" w:type="dxa"/>
            <w:vAlign w:val="center"/>
            <w:textDirection w:val="lrTb"/>
            <w:noWrap w:val="false"/>
          </w:tcPr>
          <w:p>
            <w:pPr>
              <w:pStyle w:val="703"/>
            </w:pPr>
            <w:r>
              <w:t xml:space="preserve">рублей, из них:</w:t>
            </w:r>
            <w:r/>
          </w:p>
        </w:tc>
      </w:tr>
      <w:tr>
        <w:tblPrEx>
          <w:tblBorders>
            <w:insideH w:val="none" w:color="auto" w:sz="0" w:space="0"/>
            <w:insideV w:val="none" w:color="auto" w:sz="0" w:space="0"/>
          </w:tblBorders>
        </w:tblPrEx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65" w:type="dxa"/>
            <w:vMerge w:val="continue"/>
            <w:textDirection w:val="lrTb"/>
            <w:noWrap w:val="false"/>
          </w:tcPr>
          <w:p>
            <w:pPr>
              <w:pStyle w:val="703"/>
            </w:pPr>
            <w:r/>
            <w:r/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none" w:color="000000" w:sz="4" w:space="0"/>
            </w:tcBorders>
            <w:tcW w:w="2211" w:type="dxa"/>
            <w:vAlign w:val="center"/>
            <w:textDirection w:val="lrTb"/>
            <w:noWrap w:val="false"/>
          </w:tcPr>
          <w:p>
            <w:pPr>
              <w:pStyle w:val="703"/>
            </w:pPr>
            <w:r>
              <w:t xml:space="preserve">20__ год: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pStyle w:val="703"/>
              <w:rPr>
                <w:highlight w:val="cyan"/>
              </w:rPr>
            </w:pPr>
            <w:r>
              <w:rPr>
                <w:highlight w:val="cyan"/>
              </w:rPr>
            </w:r>
            <w:r>
              <w:rPr>
                <w:highlight w:val="cyan"/>
              </w:rPr>
            </w:r>
            <w:r>
              <w:rPr>
                <w:highlight w:val="cyan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381" w:type="dxa"/>
            <w:vAlign w:val="center"/>
            <w:textDirection w:val="lrTb"/>
            <w:noWrap w:val="false"/>
          </w:tcPr>
          <w:p>
            <w:pPr>
              <w:pStyle w:val="703"/>
            </w:pPr>
            <w:r>
              <w:t xml:space="preserve">рублей</w:t>
            </w:r>
            <w:r/>
          </w:p>
        </w:tc>
      </w:tr>
      <w:tr>
        <w:tblPrEx>
          <w:tblBorders>
            <w:insideH w:val="none" w:color="auto" w:sz="0" w:space="0"/>
            <w:insideV w:val="none" w:color="auto" w:sz="0" w:space="0"/>
          </w:tblBorders>
        </w:tblPrEx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65" w:type="dxa"/>
            <w:vMerge w:val="continue"/>
            <w:textDirection w:val="lrTb"/>
            <w:noWrap w:val="false"/>
          </w:tcPr>
          <w:p>
            <w:pPr>
              <w:pStyle w:val="703"/>
            </w:pPr>
            <w:r/>
            <w:r/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none" w:color="000000" w:sz="4" w:space="0"/>
            </w:tcBorders>
            <w:tcW w:w="2211" w:type="dxa"/>
            <w:vAlign w:val="center"/>
            <w:textDirection w:val="lrTb"/>
            <w:noWrap w:val="false"/>
          </w:tcPr>
          <w:p>
            <w:pPr>
              <w:pStyle w:val="703"/>
            </w:pPr>
            <w:r>
              <w:t xml:space="preserve">20__ год: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pStyle w:val="703"/>
              <w:rPr>
                <w:highlight w:val="cyan"/>
              </w:rPr>
            </w:pPr>
            <w:r>
              <w:rPr>
                <w:highlight w:val="cyan"/>
              </w:rPr>
            </w:r>
            <w:r>
              <w:rPr>
                <w:highlight w:val="cyan"/>
              </w:rPr>
            </w:r>
            <w:r>
              <w:rPr>
                <w:highlight w:val="cyan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381" w:type="dxa"/>
            <w:vAlign w:val="center"/>
            <w:textDirection w:val="lrTb"/>
            <w:noWrap w:val="false"/>
          </w:tcPr>
          <w:p>
            <w:pPr>
              <w:pStyle w:val="703"/>
            </w:pPr>
            <w:r>
              <w:t xml:space="preserve">рублей</w:t>
            </w:r>
            <w:r/>
          </w:p>
        </w:tc>
      </w:tr>
      <w:tr>
        <w:tblPrEx>
          <w:tblBorders>
            <w:insideH w:val="none" w:color="auto" w:sz="0" w:space="0"/>
            <w:insideV w:val="none" w:color="auto" w:sz="0" w:space="0"/>
          </w:tblBorders>
        </w:tblPrEx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65" w:type="dxa"/>
            <w:vMerge w:val="continue"/>
            <w:textDirection w:val="lrTb"/>
            <w:noWrap w:val="false"/>
          </w:tcPr>
          <w:p>
            <w:pPr>
              <w:pStyle w:val="703"/>
            </w:pPr>
            <w:r/>
            <w:r/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none" w:color="000000" w:sz="4" w:space="0"/>
            </w:tcBorders>
            <w:tcW w:w="2211" w:type="dxa"/>
            <w:vAlign w:val="center"/>
            <w:textDirection w:val="lrTb"/>
            <w:noWrap w:val="false"/>
          </w:tcPr>
          <w:p>
            <w:pPr>
              <w:pStyle w:val="703"/>
            </w:pPr>
            <w:r>
              <w:t xml:space="preserve">...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pStyle w:val="703"/>
              <w:rPr>
                <w:highlight w:val="cyan"/>
              </w:rPr>
            </w:pPr>
            <w:r>
              <w:rPr>
                <w:highlight w:val="cyan"/>
              </w:rPr>
            </w:r>
            <w:r>
              <w:rPr>
                <w:highlight w:val="cyan"/>
              </w:rPr>
            </w:r>
            <w:r>
              <w:rPr>
                <w:highlight w:val="cyan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381" w:type="dxa"/>
            <w:vAlign w:val="center"/>
            <w:textDirection w:val="lrTb"/>
            <w:noWrap w:val="false"/>
          </w:tcPr>
          <w:p>
            <w:pPr>
              <w:pStyle w:val="703"/>
            </w:pPr>
            <w:r>
              <w:t xml:space="preserve">рублей</w:t>
            </w:r>
            <w:r/>
          </w:p>
        </w:tc>
      </w:tr>
      <w:tr>
        <w:tblPrEx>
          <w:tblBorders>
            <w:insideH w:val="none" w:color="auto" w:sz="0" w:space="0"/>
            <w:insideV w:val="none" w:color="auto" w:sz="0" w:space="0"/>
          </w:tblBorders>
        </w:tblPrEx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65" w:type="dxa"/>
            <w:vMerge w:val="continue"/>
            <w:textDirection w:val="lrTb"/>
            <w:noWrap w:val="false"/>
          </w:tcPr>
          <w:p>
            <w:pPr>
              <w:pStyle w:val="703"/>
            </w:pPr>
            <w:r/>
            <w:r/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none" w:color="000000" w:sz="4" w:space="0"/>
            </w:tcBorders>
            <w:tcW w:w="2211" w:type="dxa"/>
            <w:vAlign w:val="center"/>
            <w:textDirection w:val="lrTb"/>
            <w:noWrap w:val="false"/>
          </w:tcPr>
          <w:p>
            <w:pPr>
              <w:pStyle w:val="703"/>
            </w:pPr>
            <w:r>
              <w:t xml:space="preserve">ВБС*: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pStyle w:val="703"/>
              <w:rPr>
                <w:highlight w:val="cyan"/>
              </w:rPr>
            </w:pPr>
            <w:r>
              <w:rPr>
                <w:highlight w:val="cyan"/>
              </w:rPr>
            </w:r>
            <w:r>
              <w:rPr>
                <w:highlight w:val="cyan"/>
              </w:rPr>
            </w:r>
            <w:r>
              <w:rPr>
                <w:highlight w:val="cyan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381" w:type="dxa"/>
            <w:vAlign w:val="center"/>
            <w:textDirection w:val="lrTb"/>
            <w:noWrap w:val="false"/>
          </w:tcPr>
          <w:p>
            <w:pPr>
              <w:pStyle w:val="703"/>
            </w:pPr>
            <w:r>
              <w:t xml:space="preserve">рублей, из них:</w:t>
            </w:r>
            <w:r/>
          </w:p>
        </w:tc>
      </w:tr>
      <w:tr>
        <w:tblPrEx>
          <w:tblBorders>
            <w:insideH w:val="none" w:color="auto" w:sz="0" w:space="0"/>
            <w:insideV w:val="none" w:color="auto" w:sz="0" w:space="0"/>
          </w:tblBorders>
        </w:tblPrEx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65" w:type="dxa"/>
            <w:vMerge w:val="continue"/>
            <w:textDirection w:val="lrTb"/>
            <w:noWrap w:val="false"/>
          </w:tcPr>
          <w:p>
            <w:pPr>
              <w:pStyle w:val="703"/>
            </w:pPr>
            <w:r/>
            <w:r/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none" w:color="000000" w:sz="4" w:space="0"/>
            </w:tcBorders>
            <w:tcW w:w="2211" w:type="dxa"/>
            <w:vAlign w:val="center"/>
            <w:textDirection w:val="lrTb"/>
            <w:noWrap w:val="false"/>
          </w:tcPr>
          <w:p>
            <w:pPr>
              <w:pStyle w:val="703"/>
            </w:pPr>
            <w:r>
              <w:t xml:space="preserve">20__ год: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pStyle w:val="703"/>
              <w:rPr>
                <w:highlight w:val="cyan"/>
              </w:rPr>
            </w:pPr>
            <w:r>
              <w:rPr>
                <w:highlight w:val="cyan"/>
              </w:rPr>
            </w:r>
            <w:r>
              <w:rPr>
                <w:highlight w:val="cyan"/>
              </w:rPr>
            </w:r>
            <w:r>
              <w:rPr>
                <w:highlight w:val="cyan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381" w:type="dxa"/>
            <w:vAlign w:val="center"/>
            <w:textDirection w:val="lrTb"/>
            <w:noWrap w:val="false"/>
          </w:tcPr>
          <w:p>
            <w:pPr>
              <w:pStyle w:val="703"/>
            </w:pPr>
            <w:r>
              <w:t xml:space="preserve">рублей</w:t>
            </w:r>
            <w:r/>
          </w:p>
        </w:tc>
      </w:tr>
      <w:tr>
        <w:tblPrEx>
          <w:tblBorders>
            <w:insideH w:val="none" w:color="auto" w:sz="0" w:space="0"/>
            <w:insideV w:val="none" w:color="auto" w:sz="0" w:space="0"/>
          </w:tblBorders>
        </w:tblPrEx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65" w:type="dxa"/>
            <w:vMerge w:val="continue"/>
            <w:textDirection w:val="lrTb"/>
            <w:noWrap w:val="false"/>
          </w:tcPr>
          <w:p>
            <w:pPr>
              <w:pStyle w:val="703"/>
            </w:pPr>
            <w:r/>
            <w:r/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none" w:color="000000" w:sz="4" w:space="0"/>
            </w:tcBorders>
            <w:tcW w:w="2211" w:type="dxa"/>
            <w:vAlign w:val="center"/>
            <w:textDirection w:val="lrTb"/>
            <w:noWrap w:val="false"/>
          </w:tcPr>
          <w:p>
            <w:pPr>
              <w:pStyle w:val="703"/>
            </w:pPr>
            <w:r>
              <w:t xml:space="preserve">20__ год: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pStyle w:val="703"/>
              <w:rPr>
                <w:highlight w:val="cyan"/>
              </w:rPr>
            </w:pPr>
            <w:r>
              <w:rPr>
                <w:highlight w:val="cyan"/>
              </w:rPr>
            </w:r>
            <w:r>
              <w:rPr>
                <w:highlight w:val="cyan"/>
              </w:rPr>
            </w:r>
            <w:r>
              <w:rPr>
                <w:highlight w:val="cyan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381" w:type="dxa"/>
            <w:vAlign w:val="center"/>
            <w:textDirection w:val="lrTb"/>
            <w:noWrap w:val="false"/>
          </w:tcPr>
          <w:p>
            <w:pPr>
              <w:pStyle w:val="703"/>
            </w:pPr>
            <w:r>
              <w:t xml:space="preserve">рублей</w:t>
            </w:r>
            <w:r/>
          </w:p>
        </w:tc>
      </w:tr>
      <w:tr>
        <w:tblPrEx>
          <w:tblBorders>
            <w:insideV w:val="none" w:color="auto" w:sz="0" w:space="0"/>
          </w:tblBorders>
        </w:tblPrEx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65" w:type="dxa"/>
            <w:vMerge w:val="continue"/>
            <w:textDirection w:val="lrTb"/>
            <w:noWrap w:val="false"/>
          </w:tcPr>
          <w:p>
            <w:pPr>
              <w:pStyle w:val="703"/>
            </w:pPr>
            <w:r/>
            <w:r/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none" w:color="000000" w:sz="4" w:space="0"/>
            </w:tcBorders>
            <w:tcW w:w="2211" w:type="dxa"/>
            <w:vAlign w:val="center"/>
            <w:textDirection w:val="lrTb"/>
            <w:noWrap w:val="false"/>
          </w:tcPr>
          <w:p>
            <w:pPr>
              <w:pStyle w:val="703"/>
            </w:pPr>
            <w:r>
              <w:t xml:space="preserve">...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pStyle w:val="703"/>
              <w:rPr>
                <w:highlight w:val="cyan"/>
              </w:rPr>
            </w:pPr>
            <w:r>
              <w:rPr>
                <w:highlight w:val="cyan"/>
              </w:rPr>
            </w:r>
            <w:r>
              <w:rPr>
                <w:highlight w:val="cyan"/>
              </w:rPr>
            </w:r>
            <w:r>
              <w:rPr>
                <w:highlight w:val="cyan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381" w:type="dxa"/>
            <w:vAlign w:val="center"/>
            <w:textDirection w:val="lrTb"/>
            <w:noWrap w:val="false"/>
          </w:tcPr>
          <w:p>
            <w:pPr>
              <w:pStyle w:val="703"/>
              <w:rPr>
                <w:highlight w:val="cyan"/>
              </w:rPr>
            </w:pPr>
            <w:r>
              <w:t xml:space="preserve">рублей</w:t>
            </w:r>
            <w:r>
              <w:rPr>
                <w:highlight w:val="cyan"/>
              </w:rPr>
            </w:r>
            <w:r>
              <w:rPr>
                <w:highlight w:val="cyan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bottom w:val="single" w:color="auto" w:sz="4" w:space="0"/>
            </w:tcBorders>
            <w:tcW w:w="2665" w:type="dxa"/>
            <w:vAlign w:val="center"/>
            <w:textDirection w:val="lrTb"/>
            <w:noWrap w:val="false"/>
          </w:tcPr>
          <w:p>
            <w:pPr>
              <w:pStyle w:val="703"/>
            </w:pPr>
            <w:r>
              <w:t xml:space="preserve">Ожидаемые конечные результаты реализации муниципальной программы</w:t>
            </w:r>
            <w:r/>
          </w:p>
        </w:tc>
        <w:tc>
          <w:tcPr>
            <w:gridSpan w:val="3"/>
            <w:tcBorders>
              <w:top w:val="single" w:color="auto" w:sz="4" w:space="0"/>
              <w:bottom w:val="single" w:color="auto" w:sz="4" w:space="0"/>
            </w:tcBorders>
            <w:tcW w:w="6293" w:type="dxa"/>
            <w:vAlign w:val="center"/>
            <w:textDirection w:val="lrTb"/>
            <w:noWrap w:val="false"/>
          </w:tcPr>
          <w:p>
            <w:pPr>
              <w:pStyle w:val="703"/>
            </w:pPr>
            <w:r/>
            <w:r/>
          </w:p>
        </w:tc>
      </w:tr>
      <w:tr>
        <w:tblPrEx/>
        <w:trPr/>
        <w:tc>
          <w:tcPr>
            <w:tcBorders>
              <w:top w:val="single" w:color="auto" w:sz="4" w:space="0"/>
              <w:bottom w:val="single" w:color="auto" w:sz="4" w:space="0"/>
            </w:tcBorders>
            <w:tcW w:w="2665" w:type="dxa"/>
            <w:vAlign w:val="center"/>
            <w:textDirection w:val="lrTb"/>
            <w:noWrap w:val="false"/>
          </w:tcPr>
          <w:p>
            <w:pPr>
              <w:pStyle w:val="703"/>
            </w:pPr>
            <w:r>
              <w:t xml:space="preserve">Ответственный исполнитель муниципальной программы</w:t>
            </w:r>
            <w:r/>
          </w:p>
        </w:tc>
        <w:tc>
          <w:tcPr>
            <w:gridSpan w:val="3"/>
            <w:tcBorders>
              <w:top w:val="single" w:color="auto" w:sz="4" w:space="0"/>
              <w:bottom w:val="single" w:color="auto" w:sz="4" w:space="0"/>
            </w:tcBorders>
            <w:tcW w:w="6293" w:type="dxa"/>
            <w:vAlign w:val="center"/>
            <w:textDirection w:val="lrTb"/>
            <w:noWrap w:val="false"/>
          </w:tcPr>
          <w:p>
            <w:pPr>
              <w:pStyle w:val="703"/>
            </w:pPr>
            <w:r/>
            <w:r/>
          </w:p>
        </w:tc>
      </w:tr>
      <w:tr>
        <w:tblPrEx/>
        <w:trPr/>
        <w:tc>
          <w:tcPr>
            <w:tcBorders>
              <w:top w:val="single" w:color="auto" w:sz="4" w:space="0"/>
              <w:bottom w:val="single" w:color="auto" w:sz="4" w:space="0"/>
            </w:tcBorders>
            <w:tcW w:w="2665" w:type="dxa"/>
            <w:vAlign w:val="center"/>
            <w:textDirection w:val="lrTb"/>
            <w:noWrap w:val="false"/>
          </w:tcPr>
          <w:p>
            <w:pPr>
              <w:pStyle w:val="703"/>
            </w:pPr>
            <w:r>
              <w:t xml:space="preserve">Соисполнители муниципальной программы</w:t>
            </w:r>
            <w:r/>
          </w:p>
        </w:tc>
        <w:tc>
          <w:tcPr>
            <w:gridSpan w:val="3"/>
            <w:tcBorders>
              <w:top w:val="single" w:color="auto" w:sz="4" w:space="0"/>
              <w:bottom w:val="single" w:color="auto" w:sz="4" w:space="0"/>
            </w:tcBorders>
            <w:tcW w:w="6293" w:type="dxa"/>
            <w:vAlign w:val="center"/>
            <w:textDirection w:val="lrTb"/>
            <w:noWrap w:val="false"/>
          </w:tcPr>
          <w:p>
            <w:pPr>
              <w:pStyle w:val="703"/>
            </w:pPr>
            <w:r/>
            <w:r/>
          </w:p>
        </w:tc>
      </w:tr>
      <w:tr>
        <w:tblPrEx/>
        <w:trPr/>
        <w:tc>
          <w:tcPr>
            <w:tcBorders>
              <w:top w:val="single" w:color="auto" w:sz="4" w:space="0"/>
              <w:bottom w:val="single" w:color="auto" w:sz="4" w:space="0"/>
            </w:tcBorders>
            <w:tcW w:w="2665" w:type="dxa"/>
            <w:vAlign w:val="center"/>
            <w:textDirection w:val="lrTb"/>
            <w:noWrap w:val="false"/>
          </w:tcPr>
          <w:p>
            <w:pPr>
              <w:pStyle w:val="703"/>
              <w:jc w:val="left"/>
              <w:outlineLvl w:val="2"/>
            </w:pPr>
            <w:r>
              <w:t xml:space="preserve">Связь с национальными, региональными проектами/государственными программами Мурманской области**</w:t>
            </w:r>
            <w:r/>
          </w:p>
        </w:tc>
        <w:tc>
          <w:tcPr>
            <w:gridSpan w:val="3"/>
            <w:tcBorders>
              <w:top w:val="single" w:color="auto" w:sz="4" w:space="0"/>
              <w:bottom w:val="single" w:color="auto" w:sz="4" w:space="0"/>
            </w:tcBorders>
            <w:tcW w:w="6293" w:type="dxa"/>
            <w:vAlign w:val="center"/>
            <w:textDirection w:val="lrTb"/>
            <w:noWrap w:val="false"/>
          </w:tcPr>
          <w:p>
            <w:pPr>
              <w:pStyle w:val="703"/>
            </w:pPr>
            <w:r/>
            <w:r/>
          </w:p>
        </w:tc>
      </w:tr>
    </w:tbl>
    <w:p>
      <w:pPr>
        <w:pStyle w:val="703"/>
        <w:contextualSpacing/>
        <w:jc w:val="both"/>
        <w:spacing w:before="240"/>
      </w:pPr>
      <w:r/>
      <w:bookmarkStart w:id="1" w:name="P439"/>
      <w:r/>
      <w:bookmarkEnd w:id="1"/>
      <w:r>
        <w:t xml:space="preserve">* - ФБ - федеральный бюджет;</w:t>
      </w:r>
      <w:r/>
    </w:p>
    <w:p>
      <w:pPr>
        <w:pStyle w:val="703"/>
        <w:contextualSpacing/>
        <w:jc w:val="both"/>
        <w:spacing w:before="240"/>
      </w:pPr>
      <w:r>
        <w:t xml:space="preserve">   - ОБ - областной бюджет;</w:t>
      </w:r>
      <w:r/>
    </w:p>
    <w:p>
      <w:pPr>
        <w:pStyle w:val="703"/>
        <w:contextualSpacing/>
        <w:jc w:val="both"/>
        <w:spacing w:before="240"/>
      </w:pPr>
      <w:r>
        <w:t xml:space="preserve">   - МБ - местный бюджет;</w:t>
      </w:r>
      <w:r/>
    </w:p>
    <w:p>
      <w:pPr>
        <w:pStyle w:val="703"/>
        <w:contextualSpacing/>
        <w:jc w:val="both"/>
        <w:spacing w:before="240"/>
      </w:pPr>
      <w:r>
        <w:t xml:space="preserve">   - ВБС - внебюджетные средства.</w:t>
      </w:r>
      <w:r/>
    </w:p>
    <w:p>
      <w:pPr>
        <w:pStyle w:val="703"/>
        <w:contextualSpacing/>
        <w:jc w:val="both"/>
        <w:spacing w:before="240"/>
      </w:pPr>
      <w:r/>
      <w:r/>
    </w:p>
    <w:p>
      <w:pPr>
        <w:pStyle w:val="703"/>
        <w:contextualSpacing/>
        <w:jc w:val="both"/>
        <w:spacing w:before="240"/>
      </w:pPr>
      <w:r>
        <w:t xml:space="preserve">** Наименование национального, регионального проекта/Наименование государственной программы Мурманской области (при наличии)</w:t>
      </w:r>
      <w:r/>
    </w:p>
    <w:p>
      <w:pPr>
        <w:pStyle w:val="703"/>
        <w:contextualSpacing/>
        <w:jc w:val="both"/>
      </w:pPr>
      <w:r/>
      <w:r/>
    </w:p>
    <w:p>
      <w:pPr>
        <w:pStyle w:val="703"/>
        <w:jc w:val="right"/>
        <w:outlineLvl w:val="2"/>
      </w:pPr>
      <w:r/>
      <w:r/>
    </w:p>
    <w:p>
      <w:pPr>
        <w:pStyle w:val="703"/>
        <w:jc w:val="right"/>
        <w:outlineLvl w:val="2"/>
      </w:pPr>
      <w:r/>
      <w:r/>
    </w:p>
    <w:p>
      <w:pPr>
        <w:pStyle w:val="703"/>
        <w:jc w:val="right"/>
        <w:outlineLvl w:val="2"/>
      </w:pPr>
      <w:r/>
      <w:r/>
    </w:p>
    <w:p>
      <w:pPr>
        <w:pStyle w:val="703"/>
        <w:jc w:val="right"/>
        <w:outlineLvl w:val="2"/>
      </w:pPr>
      <w:r/>
      <w:r/>
    </w:p>
    <w:p>
      <w:pPr>
        <w:pStyle w:val="703"/>
        <w:jc w:val="right"/>
        <w:outlineLvl w:val="2"/>
      </w:pPr>
      <w:r/>
      <w:r/>
    </w:p>
    <w:p>
      <w:pPr>
        <w:pStyle w:val="703"/>
        <w:jc w:val="right"/>
        <w:outlineLvl w:val="2"/>
      </w:pPr>
      <w:r/>
      <w:r/>
    </w:p>
    <w:p>
      <w:pPr>
        <w:pStyle w:val="703"/>
        <w:jc w:val="right"/>
        <w:outlineLvl w:val="2"/>
      </w:pPr>
      <w:r/>
      <w:r/>
    </w:p>
    <w:p>
      <w:pPr>
        <w:pStyle w:val="703"/>
        <w:jc w:val="right"/>
        <w:outlineLvl w:val="2"/>
      </w:pPr>
      <w:r/>
      <w:r/>
    </w:p>
    <w:p>
      <w:pPr>
        <w:pStyle w:val="703"/>
        <w:jc w:val="right"/>
        <w:outlineLvl w:val="2"/>
      </w:pPr>
      <w:r/>
      <w:r/>
    </w:p>
    <w:p>
      <w:pPr>
        <w:pStyle w:val="703"/>
        <w:jc w:val="right"/>
        <w:outlineLvl w:val="2"/>
      </w:pPr>
      <w:r/>
      <w:r/>
    </w:p>
    <w:p>
      <w:pPr>
        <w:pStyle w:val="703"/>
        <w:jc w:val="right"/>
        <w:outlineLvl w:val="2"/>
      </w:pPr>
      <w:r/>
      <w:r/>
    </w:p>
    <w:p>
      <w:pPr>
        <w:pStyle w:val="703"/>
        <w:jc w:val="right"/>
        <w:outlineLvl w:val="2"/>
      </w:pPr>
      <w:r/>
      <w:r/>
    </w:p>
    <w:p>
      <w:pPr>
        <w:pStyle w:val="703"/>
        <w:jc w:val="right"/>
        <w:outlineLvl w:val="2"/>
      </w:pPr>
      <w:r/>
      <w:r/>
    </w:p>
    <w:p>
      <w:pPr>
        <w:pStyle w:val="703"/>
        <w:jc w:val="right"/>
        <w:sectPr>
          <w:footnotePr/>
          <w:endnotePr/>
          <w:type w:val="nextPage"/>
          <w:pgSz w:w="11906" w:h="16838" w:orient="portrait"/>
          <w:pgMar w:top="1134" w:right="850" w:bottom="681" w:left="1701" w:header="708" w:footer="708" w:gutter="0"/>
          <w:cols w:num="1" w:sep="0" w:space="708" w:equalWidth="1"/>
          <w:docGrid w:linePitch="360"/>
        </w:sectPr>
        <w:outlineLvl w:val="2"/>
      </w:pPr>
      <w:r/>
      <w:r/>
    </w:p>
    <w:p>
      <w:pPr>
        <w:rPr>
          <w:b/>
          <w:iCs/>
          <w:caps/>
        </w:rPr>
      </w:pPr>
      <w:r>
        <w:rPr>
          <w:b/>
          <w:iCs/>
          <w:caps/>
        </w:rPr>
      </w:r>
      <w:r>
        <w:rPr>
          <w:b/>
          <w:iCs/>
          <w:caps/>
        </w:rPr>
      </w:r>
      <w:r>
        <w:rPr>
          <w:b/>
          <w:iCs/>
          <w:caps/>
        </w:rPr>
      </w:r>
    </w:p>
    <w:p>
      <w:pPr>
        <w:pStyle w:val="703"/>
        <w:ind w:left="5528"/>
        <w:jc w:val="right"/>
        <w:outlineLvl w:val="2"/>
        <w:suppressLineNumbers w:val="0"/>
      </w:pPr>
      <w:r>
        <w:t xml:space="preserve">Таблица № 2</w:t>
      </w:r>
      <w:r/>
    </w:p>
    <w:p>
      <w:pPr>
        <w:pStyle w:val="703"/>
        <w:jc w:val="both"/>
      </w:pPr>
      <w:r/>
      <w:r/>
    </w:p>
    <w:p>
      <w:pPr>
        <w:pStyle w:val="703"/>
        <w:jc w:val="center"/>
      </w:pPr>
      <w:r/>
      <w:bookmarkStart w:id="2" w:name="P446"/>
      <w:r/>
      <w:bookmarkEnd w:id="2"/>
      <w:r>
        <w:t xml:space="preserve">Перечень</w:t>
      </w:r>
      <w:r/>
    </w:p>
    <w:p>
      <w:pPr>
        <w:pStyle w:val="703"/>
        <w:jc w:val="center"/>
      </w:pPr>
      <w:r>
        <w:t xml:space="preserve">показателей муниципальной программы</w:t>
      </w:r>
      <w:r/>
    </w:p>
    <w:p>
      <w:pPr>
        <w:pStyle w:val="710"/>
        <w:jc w:val="both"/>
        <w:spacing w:before="0" w:beforeAutospacing="0" w:after="0" w:afterAutospacing="0" w:line="288" w:lineRule="atLeast"/>
      </w:pPr>
      <w:r>
        <w:t xml:space="preserve">  </w:t>
      </w:r>
      <w:r/>
    </w:p>
    <w:tbl>
      <w:tblPr>
        <w:tblW w:w="14735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0"/>
        <w:gridCol w:w="4253"/>
        <w:gridCol w:w="992"/>
        <w:gridCol w:w="1418"/>
        <w:gridCol w:w="1134"/>
        <w:gridCol w:w="1134"/>
        <w:gridCol w:w="1134"/>
        <w:gridCol w:w="1131"/>
        <w:gridCol w:w="1091"/>
        <w:gridCol w:w="1888"/>
      </w:tblGrid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Merge w:val="restart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</w:pPr>
            <w:r>
              <w:t xml:space="preserve">№ </w:t>
            </w:r>
            <w:r>
              <w:t xml:space="preserve">п</w:t>
            </w:r>
            <w:r>
              <w:t xml:space="preserve">/п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253" w:type="dxa"/>
            <w:vMerge w:val="restart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</w:pPr>
            <w:r>
              <w:t xml:space="preserve">Муниципальная программа, направлени</w:t>
            </w:r>
            <w:r>
              <w:t xml:space="preserve">я(</w:t>
            </w:r>
            <w:r>
              <w:t xml:space="preserve">подпрограммы), цели, показатели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Merge w:val="restart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</w:pPr>
            <w:r>
              <w:t xml:space="preserve">Ед. изм.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Merge w:val="restart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</w:pPr>
            <w:r>
              <w:t xml:space="preserve">Направлен-</w:t>
            </w:r>
            <w:r>
              <w:t xml:space="preserve">ность</w:t>
            </w:r>
            <w:r>
              <w:t xml:space="preserve"> показателя</w:t>
            </w:r>
            <w:r>
              <w:rPr>
                <w:vertAlign w:val="superscript"/>
              </w:rPr>
              <w:t xml:space="preserve">1</w:t>
            </w:r>
            <w:r>
              <w:t xml:space="preserve"> </w:t>
            </w:r>
            <w:r/>
          </w:p>
        </w:tc>
        <w:tc>
          <w:tcPr>
            <w:gridSpan w:val="5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24" w:type="dxa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</w:pPr>
            <w:r>
              <w:t xml:space="preserve">Значение показателя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88" w:type="dxa"/>
            <w:vMerge w:val="restart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</w:pPr>
            <w:r>
              <w:t xml:space="preserve">Соисполнитель,</w:t>
            </w:r>
            <w:r/>
          </w:p>
          <w:p>
            <w:pPr>
              <w:pStyle w:val="710"/>
              <w:jc w:val="center"/>
              <w:spacing w:before="0" w:beforeAutospacing="0" w:after="0" w:afterAutospacing="0"/>
            </w:pPr>
            <w:r>
              <w:t xml:space="preserve">ответственный</w:t>
            </w:r>
            <w:r/>
          </w:p>
          <w:p>
            <w:pPr>
              <w:pStyle w:val="710"/>
              <w:jc w:val="center"/>
              <w:spacing w:before="0" w:beforeAutospacing="0" w:after="0" w:afterAutospacing="0"/>
            </w:pPr>
            <w:r>
              <w:t xml:space="preserve">за достижение</w:t>
            </w:r>
            <w:r/>
          </w:p>
          <w:p>
            <w:pPr>
              <w:pStyle w:val="710"/>
              <w:jc w:val="center"/>
              <w:spacing w:before="0" w:beforeAutospacing="0" w:after="0" w:afterAutospacing="0"/>
            </w:pPr>
            <w:r>
              <w:t xml:space="preserve">показателя 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253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</w:pPr>
            <w:r>
              <w:t xml:space="preserve">20__ </w:t>
            </w:r>
            <w:r/>
          </w:p>
          <w:p>
            <w:pPr>
              <w:pStyle w:val="710"/>
              <w:jc w:val="center"/>
              <w:spacing w:before="0" w:beforeAutospacing="0" w:after="0" w:afterAutospacing="0"/>
            </w:pPr>
            <w:r>
              <w:t xml:space="preserve">(n - 2)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</w:pPr>
            <w:r>
              <w:t xml:space="preserve">20__ </w:t>
            </w:r>
            <w:r/>
          </w:p>
          <w:p>
            <w:pPr>
              <w:pStyle w:val="710"/>
              <w:jc w:val="center"/>
              <w:spacing w:before="0" w:beforeAutospacing="0" w:after="0" w:afterAutospacing="0"/>
            </w:pPr>
            <w:r>
              <w:t xml:space="preserve">(n - 1)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</w:pPr>
            <w:r>
              <w:t xml:space="preserve">20__ </w:t>
            </w:r>
            <w:r/>
          </w:p>
          <w:p>
            <w:pPr>
              <w:pStyle w:val="710"/>
              <w:jc w:val="center"/>
              <w:spacing w:before="0" w:beforeAutospacing="0" w:after="0" w:afterAutospacing="0"/>
            </w:pPr>
            <w:r>
              <w:rPr>
                <w:lang w:val="en-US"/>
              </w:rPr>
              <w:t xml:space="preserve">n</w:t>
            </w:r>
            <w:r>
              <w:rPr>
                <w:vertAlign w:val="superscript"/>
              </w:rPr>
              <w:t xml:space="preserve">2</w:t>
            </w:r>
            <w:r>
              <w:t xml:space="preserve">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1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</w:pPr>
            <w:r>
              <w:t xml:space="preserve">20__ </w:t>
            </w:r>
            <w:r/>
          </w:p>
          <w:p>
            <w:pPr>
              <w:pStyle w:val="710"/>
              <w:jc w:val="center"/>
              <w:spacing w:before="0" w:beforeAutospacing="0" w:after="0" w:afterAutospacing="0"/>
            </w:pPr>
            <w:r>
              <w:t xml:space="preserve">(n + 1)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91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</w:pPr>
            <w:r>
              <w:t xml:space="preserve">20__ </w:t>
            </w:r>
            <w:r/>
          </w:p>
          <w:p>
            <w:pPr>
              <w:pStyle w:val="710"/>
              <w:jc w:val="center"/>
              <w:spacing w:before="0" w:beforeAutospacing="0" w:after="0" w:afterAutospacing="0"/>
            </w:pPr>
            <w:r>
              <w:t xml:space="preserve">...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8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253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</w:pPr>
            <w:r>
              <w:t xml:space="preserve">факт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</w:pPr>
            <w:r>
              <w:t xml:space="preserve">оценка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</w:pPr>
            <w:r>
              <w:t xml:space="preserve">план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1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</w:pPr>
            <w:r>
              <w:t xml:space="preserve">план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91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</w:pPr>
            <w:r>
              <w:t xml:space="preserve">план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8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</w:pPr>
            <w:r>
              <w:t xml:space="preserve">0 </w:t>
            </w:r>
            <w:r/>
          </w:p>
        </w:tc>
        <w:tc>
          <w:tcPr>
            <w:gridSpan w:val="9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5" w:type="dxa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Муниципальная программа «_______________________________________________________________» </w:t>
            </w:r>
            <w:r/>
          </w:p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Цель муниципальной программы: ___________________ 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</w:pPr>
            <w:r>
              <w:t xml:space="preserve">0.1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253" w:type="dxa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1" w:type="dxa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91" w:type="dxa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88" w:type="dxa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</w:pPr>
            <w:r>
              <w:t xml:space="preserve">0.2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253" w:type="dxa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1" w:type="dxa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91" w:type="dxa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88" w:type="dxa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</w:pPr>
            <w:r>
              <w:t xml:space="preserve">...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253" w:type="dxa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1" w:type="dxa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91" w:type="dxa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88" w:type="dxa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</w:pPr>
            <w:r>
              <w:t xml:space="preserve">1 </w:t>
            </w:r>
            <w:r/>
          </w:p>
        </w:tc>
        <w:tc>
          <w:tcPr>
            <w:gridSpan w:val="9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5" w:type="dxa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Направление (подпрограмма) 1 «____________________________________________________________» </w:t>
            </w:r>
            <w:r/>
          </w:p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Цель __________________________________ 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</w:pPr>
            <w:r>
              <w:t xml:space="preserve">1.1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253" w:type="dxa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1" w:type="dxa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91" w:type="dxa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88" w:type="dxa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</w:pPr>
            <w:r>
              <w:t xml:space="preserve">1.2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253" w:type="dxa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1" w:type="dxa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91" w:type="dxa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88" w:type="dxa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</w:pPr>
            <w:r>
              <w:t xml:space="preserve">...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253" w:type="dxa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1" w:type="dxa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91" w:type="dxa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88" w:type="dxa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</w:pPr>
            <w:r>
              <w:t xml:space="preserve">2 </w:t>
            </w:r>
            <w:r/>
          </w:p>
        </w:tc>
        <w:tc>
          <w:tcPr>
            <w:gridSpan w:val="9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5" w:type="dxa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Направление (подпрограмма) 2 «_____________________________________________________________» </w:t>
            </w:r>
            <w:r/>
          </w:p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Цель __________________________________ 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</w:pPr>
            <w:r>
              <w:t xml:space="preserve">2.1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253" w:type="dxa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1" w:type="dxa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91" w:type="dxa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88" w:type="dxa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</w:pPr>
            <w:r>
              <w:t xml:space="preserve">2.2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253" w:type="dxa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1" w:type="dxa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91" w:type="dxa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88" w:type="dxa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</w:pPr>
            <w:r>
              <w:t xml:space="preserve">...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253" w:type="dxa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1" w:type="dxa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91" w:type="dxa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88" w:type="dxa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</w:tr>
    </w:tbl>
    <w:p>
      <w:pPr>
        <w:pStyle w:val="710"/>
        <w:jc w:val="both"/>
        <w:spacing w:before="0" w:beforeAutospacing="0" w:after="0" w:afterAutospacing="0" w:line="288" w:lineRule="atLeast"/>
        <w:rPr>
          <w:vertAlign w:val="superscript"/>
        </w:rPr>
      </w:pPr>
      <w:r/>
      <w:bookmarkStart w:id="3" w:name="p125"/>
      <w:r/>
      <w:bookmarkEnd w:id="3"/>
      <w:r>
        <w:rPr>
          <w:vertAlign w:val="superscript"/>
        </w:rPr>
      </w:r>
      <w:r>
        <w:rPr>
          <w:vertAlign w:val="superscript"/>
        </w:rPr>
      </w:r>
    </w:p>
    <w:p>
      <w:pPr>
        <w:pStyle w:val="710"/>
        <w:jc w:val="both"/>
        <w:spacing w:before="0" w:beforeAutospacing="0" w:after="0" w:afterAutospacing="0" w:line="288" w:lineRule="atLeast"/>
      </w:pPr>
      <w:r>
        <w:rPr>
          <w:vertAlign w:val="superscript"/>
        </w:rPr>
        <w:t xml:space="preserve">1 </w:t>
      </w:r>
      <w:r>
        <w:t xml:space="preserve">Направленность показателя обозначается: </w:t>
      </w:r>
      <w:r/>
    </w:p>
    <w:p>
      <w:pPr>
        <w:pStyle w:val="710"/>
        <w:contextualSpacing/>
        <w:ind w:firstLine="284"/>
        <w:jc w:val="both"/>
        <w:spacing w:before="168" w:beforeAutospacing="0" w:after="0" w:afterAutospacing="0" w:line="288" w:lineRule="atLeast"/>
      </w:pPr>
      <w:r>
        <w:t xml:space="preserve">1 - направленность на рост; </w:t>
      </w:r>
      <w:r/>
    </w:p>
    <w:p>
      <w:pPr>
        <w:pStyle w:val="710"/>
        <w:contextualSpacing/>
        <w:ind w:firstLine="284"/>
        <w:jc w:val="both"/>
        <w:spacing w:before="168" w:beforeAutospacing="0" w:after="0" w:afterAutospacing="0" w:line="288" w:lineRule="atLeast"/>
      </w:pPr>
      <w:r>
        <w:t xml:space="preserve">(-1) - направленность на снижение; </w:t>
      </w:r>
      <w:r/>
    </w:p>
    <w:p>
      <w:pPr>
        <w:pStyle w:val="710"/>
        <w:contextualSpacing/>
        <w:ind w:firstLine="284"/>
        <w:jc w:val="both"/>
        <w:spacing w:before="168" w:beforeAutospacing="0" w:after="0" w:afterAutospacing="0" w:line="288" w:lineRule="atLeast"/>
      </w:pPr>
      <w:r>
        <w:t xml:space="preserve">0 - направленность на достижение конкретного значения. </w:t>
      </w:r>
      <w:r/>
    </w:p>
    <w:p>
      <w:pPr>
        <w:pStyle w:val="710"/>
        <w:contextualSpacing/>
        <w:jc w:val="both"/>
        <w:spacing w:before="168" w:beforeAutospacing="0" w:after="0" w:afterAutospacing="0" w:line="288" w:lineRule="atLeast"/>
      </w:pPr>
      <w:r/>
      <w:r/>
    </w:p>
    <w:p>
      <w:pPr>
        <w:pStyle w:val="710"/>
        <w:contextualSpacing/>
        <w:jc w:val="both"/>
        <w:spacing w:before="168" w:beforeAutospacing="0" w:after="0" w:afterAutospacing="0" w:line="288" w:lineRule="atLeast"/>
      </w:pPr>
      <w:r/>
      <w:bookmarkStart w:id="4" w:name="p129"/>
      <w:r/>
      <w:bookmarkEnd w:id="4"/>
      <w:r>
        <w:rPr>
          <w:vertAlign w:val="superscript"/>
        </w:rPr>
        <w:t xml:space="preserve">2 </w:t>
      </w:r>
      <w:r>
        <w:t xml:space="preserve">Первый год реализации муниципальной программы. </w:t>
      </w:r>
      <w:r/>
    </w:p>
    <w:p>
      <w:pPr>
        <w:jc w:val="right"/>
        <w:spacing w:line="288" w:lineRule="atLeast"/>
      </w:pPr>
      <w:r>
        <w:t xml:space="preserve">Таблица № 3</w:t>
      </w:r>
      <w:r/>
    </w:p>
    <w:p>
      <w:pPr>
        <w:jc w:val="both"/>
        <w:spacing w:line="288" w:lineRule="atLeast"/>
      </w:pPr>
      <w:r>
        <w:t xml:space="preserve">  </w:t>
      </w:r>
      <w:r/>
    </w:p>
    <w:p>
      <w:pPr>
        <w:jc w:val="center"/>
      </w:pPr>
      <w:r>
        <w:t xml:space="preserve">Перечень </w:t>
      </w:r>
      <w:r/>
    </w:p>
    <w:p>
      <w:pPr>
        <w:jc w:val="center"/>
      </w:pPr>
      <w:r>
        <w:t xml:space="preserve">структурных элементов </w:t>
      </w:r>
      <w:r>
        <w:t xml:space="preserve">муниципальной программы</w:t>
      </w:r>
      <w:r/>
    </w:p>
    <w:p>
      <w:pPr>
        <w:jc w:val="both"/>
        <w:spacing w:line="288" w:lineRule="atLeast"/>
      </w:pPr>
      <w:r>
        <w:t xml:space="preserve">  </w:t>
      </w:r>
      <w:r/>
    </w:p>
    <w:tbl>
      <w:tblPr>
        <w:tblW w:w="14735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8"/>
        <w:gridCol w:w="4774"/>
        <w:gridCol w:w="6"/>
        <w:gridCol w:w="1979"/>
        <w:gridCol w:w="6"/>
        <w:gridCol w:w="2835"/>
        <w:gridCol w:w="4677"/>
      </w:tblGrid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№</w:t>
            </w:r>
            <w:r>
              <w:t xml:space="preserve"> п/п </w:t>
            </w:r>
            <w:r/>
          </w:p>
        </w:tc>
        <w:tc>
          <w:tcPr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780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Направления (п</w:t>
            </w:r>
            <w:r>
              <w:t xml:space="preserve">одпрограммы</w:t>
            </w:r>
            <w:r>
              <w:t xml:space="preserve">)</w:t>
            </w:r>
            <w:r>
              <w:t xml:space="preserve">, </w:t>
            </w:r>
            <w:r>
              <w:t xml:space="preserve">комплексы процессных</w:t>
            </w:r>
            <w:r>
              <w:t xml:space="preserve"> </w:t>
            </w:r>
            <w:r>
              <w:t xml:space="preserve">и</w:t>
            </w:r>
            <w:r>
              <w:t xml:space="preserve">(или)</w:t>
            </w:r>
            <w:r>
              <w:t xml:space="preserve"> проектных мероприятий</w:t>
            </w:r>
            <w:r/>
          </w:p>
        </w:tc>
        <w:tc>
          <w:tcPr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Срок выполнения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Соисполнители</w:t>
            </w:r>
            <w:r>
              <w:t xml:space="preserve">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677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Связь с показателями муниципальной программы (наименования показателей) </w:t>
            </w:r>
            <w:r/>
          </w:p>
        </w:tc>
      </w:tr>
      <w:tr>
        <w:tblPrEx/>
        <w:trPr>
          <w:trHeight w:val="542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1</w:t>
            </w:r>
            <w:r/>
          </w:p>
        </w:tc>
        <w:tc>
          <w:tcPr>
            <w:gridSpan w:val="6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277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Направление (п</w:t>
            </w:r>
            <w:r>
              <w:t xml:space="preserve">одпрограмма</w:t>
            </w:r>
            <w:r>
              <w:t xml:space="preserve">)</w:t>
            </w:r>
            <w:r>
              <w:t xml:space="preserve"> 1 </w:t>
            </w:r>
            <w:r>
              <w:t xml:space="preserve">«__</w:t>
            </w:r>
            <w:r>
              <w:t xml:space="preserve">_____________________________________________</w:t>
            </w:r>
            <w:r>
              <w:t xml:space="preserve">___»</w:t>
            </w:r>
            <w:r/>
          </w:p>
        </w:tc>
      </w:tr>
      <w:tr>
        <w:tblPrEx/>
        <w:trPr>
          <w:trHeight w:val="564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1.1</w:t>
            </w:r>
            <w:r/>
          </w:p>
        </w:tc>
        <w:tc>
          <w:tcPr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780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Комплекс процессных мероприятий</w:t>
            </w:r>
            <w:r>
              <w:t xml:space="preserve"> 1</w:t>
            </w:r>
            <w:r>
              <w:t xml:space="preserve"> </w:t>
            </w:r>
            <w:r>
              <w:t xml:space="preserve">«__</w:t>
            </w:r>
            <w:r>
              <w:t xml:space="preserve">____________________</w:t>
            </w:r>
            <w:r>
              <w:t xml:space="preserve">__»</w:t>
            </w:r>
            <w:r>
              <w:t xml:space="preserve"> </w:t>
            </w:r>
            <w:r/>
          </w:p>
        </w:tc>
        <w:tc>
          <w:tcPr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835" w:type="dxa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677" w:type="dxa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</w:tr>
      <w:tr>
        <w:tblPrEx/>
        <w:trPr>
          <w:trHeight w:val="558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1.2</w:t>
            </w:r>
            <w:r/>
          </w:p>
        </w:tc>
        <w:tc>
          <w:tcPr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780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Комплекс процессных мероприятий </w:t>
            </w:r>
            <w:r>
              <w:t xml:space="preserve">2 </w:t>
            </w:r>
            <w:r>
              <w:t xml:space="preserve">«_</w:t>
            </w:r>
            <w:r>
              <w:t xml:space="preserve">_</w:t>
            </w:r>
            <w:r>
              <w:t xml:space="preserve">______________________» </w:t>
            </w:r>
            <w:r/>
          </w:p>
        </w:tc>
        <w:tc>
          <w:tcPr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835" w:type="dxa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677" w:type="dxa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</w:tr>
      <w:tr>
        <w:tblPrEx/>
        <w:trPr>
          <w:trHeight w:val="538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0" w:type="auto"/>
            <w:textDirection w:val="lrTb"/>
            <w:noWrap w:val="false"/>
          </w:tcPr>
          <w:p>
            <w:pPr>
              <w:jc w:val="center"/>
            </w:pPr>
            <w:r>
              <w:t xml:space="preserve">…</w:t>
            </w:r>
            <w:r/>
          </w:p>
        </w:tc>
        <w:tc>
          <w:tcPr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780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/>
            <w:r/>
          </w:p>
        </w:tc>
        <w:tc>
          <w:tcPr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textDirection w:val="lrTb"/>
            <w:noWrap w:val="false"/>
          </w:tcPr>
          <w:p>
            <w:pPr>
              <w:spacing w:line="288" w:lineRule="atLeast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auto" w:sz="4" w:space="0"/>
            </w:tcBorders>
            <w:tcW w:w="2835" w:type="dxa"/>
            <w:textDirection w:val="lrTb"/>
            <w:noWrap w:val="false"/>
          </w:tcPr>
          <w:p>
            <w:pPr>
              <w:spacing w:line="288" w:lineRule="atLeast"/>
            </w:pPr>
            <w:r/>
            <w:r/>
          </w:p>
        </w:tc>
        <w:tc>
          <w:tcPr>
            <w:tcBorders>
              <w:top w:val="single" w:color="000000" w:sz="6" w:space="0"/>
              <w:left w:val="single" w:color="auto" w:sz="4" w:space="0"/>
              <w:bottom w:val="single" w:color="000000" w:sz="6" w:space="0"/>
              <w:right w:val="single" w:color="000000" w:sz="6" w:space="0"/>
            </w:tcBorders>
            <w:tcW w:w="4677" w:type="dxa"/>
            <w:textDirection w:val="lrTb"/>
            <w:noWrap w:val="false"/>
          </w:tcPr>
          <w:p>
            <w:pPr>
              <w:spacing w:line="288" w:lineRule="atLeast"/>
            </w:pPr>
            <w:r/>
            <w:r/>
          </w:p>
        </w:tc>
      </w:tr>
      <w:tr>
        <w:tblPrEx/>
        <w:trPr>
          <w:trHeight w:val="560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1._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auto" w:sz="4" w:space="0"/>
            </w:tcBorders>
            <w:tcW w:w="4774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Комплекс проектных мероприятий </w:t>
            </w:r>
            <w:r>
              <w:t xml:space="preserve">…</w:t>
            </w:r>
            <w:r>
              <w:t xml:space="preserve"> </w:t>
            </w:r>
            <w:r/>
          </w:p>
          <w:p>
            <w:pPr>
              <w:spacing w:line="288" w:lineRule="atLeast"/>
            </w:pPr>
            <w:r>
              <w:t xml:space="preserve">«_____________________________________»</w:t>
            </w:r>
            <w:r/>
          </w:p>
        </w:tc>
        <w:tc>
          <w:tcPr>
            <w:gridSpan w:val="2"/>
            <w:tcBorders>
              <w:top w:val="single" w:color="000000" w:sz="6" w:space="0"/>
              <w:left w:val="single" w:color="auto" w:sz="4" w:space="0"/>
              <w:bottom w:val="single" w:color="000000" w:sz="6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/>
            <w:r/>
          </w:p>
        </w:tc>
        <w:tc>
          <w:tcPr>
            <w:gridSpan w:val="2"/>
            <w:tcBorders>
              <w:top w:val="single" w:color="000000" w:sz="6" w:space="0"/>
              <w:left w:val="single" w:color="auto" w:sz="4" w:space="0"/>
              <w:bottom w:val="single" w:color="000000" w:sz="6" w:space="0"/>
              <w:right w:val="single" w:color="auto" w:sz="4" w:space="0"/>
            </w:tcBorders>
            <w:tcW w:w="2841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/>
            <w:r/>
          </w:p>
        </w:tc>
        <w:tc>
          <w:tcPr>
            <w:tcBorders>
              <w:top w:val="single" w:color="000000" w:sz="6" w:space="0"/>
              <w:left w:val="single" w:color="auto" w:sz="4" w:space="0"/>
              <w:bottom w:val="single" w:color="000000" w:sz="6" w:space="0"/>
              <w:right w:val="single" w:color="000000" w:sz="6" w:space="0"/>
            </w:tcBorders>
            <w:tcW w:w="4677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/>
            <w:r/>
          </w:p>
        </w:tc>
      </w:tr>
      <w:tr>
        <w:tblPrEx/>
        <w:trPr>
          <w:trHeight w:val="560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1._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auto" w:sz="4" w:space="0"/>
            </w:tcBorders>
            <w:tcW w:w="4774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Комплекс проектных мероприятий </w:t>
            </w:r>
            <w:r>
              <w:t xml:space="preserve">…</w:t>
            </w:r>
            <w:r>
              <w:t xml:space="preserve"> </w:t>
            </w:r>
            <w:r/>
          </w:p>
          <w:p>
            <w:pPr>
              <w:spacing w:line="288" w:lineRule="atLeast"/>
            </w:pPr>
            <w:r>
              <w:t xml:space="preserve">«_____________________________________»</w:t>
            </w:r>
            <w:r/>
          </w:p>
        </w:tc>
        <w:tc>
          <w:tcPr>
            <w:gridSpan w:val="2"/>
            <w:tcBorders>
              <w:top w:val="single" w:color="000000" w:sz="6" w:space="0"/>
              <w:left w:val="single" w:color="auto" w:sz="4" w:space="0"/>
              <w:bottom w:val="single" w:color="000000" w:sz="6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/>
            <w:r/>
          </w:p>
        </w:tc>
        <w:tc>
          <w:tcPr>
            <w:gridSpan w:val="2"/>
            <w:tcBorders>
              <w:top w:val="single" w:color="000000" w:sz="6" w:space="0"/>
              <w:left w:val="single" w:color="auto" w:sz="4" w:space="0"/>
              <w:bottom w:val="single" w:color="000000" w:sz="6" w:space="0"/>
              <w:right w:val="single" w:color="auto" w:sz="4" w:space="0"/>
            </w:tcBorders>
            <w:tcW w:w="2841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/>
            <w:r/>
          </w:p>
        </w:tc>
        <w:tc>
          <w:tcPr>
            <w:tcBorders>
              <w:top w:val="single" w:color="000000" w:sz="6" w:space="0"/>
              <w:left w:val="single" w:color="auto" w:sz="4" w:space="0"/>
              <w:bottom w:val="single" w:color="000000" w:sz="6" w:space="0"/>
              <w:right w:val="single" w:color="000000" w:sz="6" w:space="0"/>
            </w:tcBorders>
            <w:tcW w:w="4677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/>
            <w:r/>
          </w:p>
        </w:tc>
      </w:tr>
      <w:tr>
        <w:tblPrEx/>
        <w:trPr>
          <w:trHeight w:val="560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…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auto" w:sz="4" w:space="0"/>
            </w:tcBorders>
            <w:tcW w:w="4774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/>
            <w:r/>
          </w:p>
        </w:tc>
        <w:tc>
          <w:tcPr>
            <w:gridSpan w:val="2"/>
            <w:tcBorders>
              <w:top w:val="single" w:color="000000" w:sz="6" w:space="0"/>
              <w:left w:val="single" w:color="auto" w:sz="4" w:space="0"/>
              <w:bottom w:val="single" w:color="000000" w:sz="6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/>
            <w:r/>
          </w:p>
        </w:tc>
        <w:tc>
          <w:tcPr>
            <w:gridSpan w:val="2"/>
            <w:tcBorders>
              <w:top w:val="single" w:color="000000" w:sz="6" w:space="0"/>
              <w:left w:val="single" w:color="auto" w:sz="4" w:space="0"/>
              <w:bottom w:val="single" w:color="000000" w:sz="6" w:space="0"/>
              <w:right w:val="single" w:color="auto" w:sz="4" w:space="0"/>
            </w:tcBorders>
            <w:tcW w:w="2841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/>
            <w:r/>
          </w:p>
        </w:tc>
        <w:tc>
          <w:tcPr>
            <w:tcBorders>
              <w:top w:val="single" w:color="000000" w:sz="6" w:space="0"/>
              <w:left w:val="single" w:color="auto" w:sz="4" w:space="0"/>
              <w:bottom w:val="single" w:color="000000" w:sz="6" w:space="0"/>
              <w:right w:val="single" w:color="000000" w:sz="6" w:space="0"/>
            </w:tcBorders>
            <w:tcW w:w="4677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/>
            <w:r/>
          </w:p>
        </w:tc>
      </w:tr>
      <w:tr>
        <w:tblPrEx/>
        <w:trPr>
          <w:trHeight w:val="560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auto" w:sz="4" w:space="0"/>
            </w:tcBorders>
            <w:tcW w:w="4774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/>
            <w:r/>
          </w:p>
        </w:tc>
        <w:tc>
          <w:tcPr>
            <w:gridSpan w:val="2"/>
            <w:tcBorders>
              <w:top w:val="single" w:color="000000" w:sz="6" w:space="0"/>
              <w:left w:val="single" w:color="auto" w:sz="4" w:space="0"/>
              <w:bottom w:val="single" w:color="000000" w:sz="6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/>
            <w:r/>
          </w:p>
        </w:tc>
        <w:tc>
          <w:tcPr>
            <w:gridSpan w:val="2"/>
            <w:tcBorders>
              <w:top w:val="single" w:color="000000" w:sz="6" w:space="0"/>
              <w:left w:val="single" w:color="auto" w:sz="4" w:space="0"/>
              <w:bottom w:val="single" w:color="000000" w:sz="6" w:space="0"/>
              <w:right w:val="single" w:color="auto" w:sz="4" w:space="0"/>
            </w:tcBorders>
            <w:tcW w:w="2841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/>
            <w:r/>
          </w:p>
        </w:tc>
        <w:tc>
          <w:tcPr>
            <w:tcBorders>
              <w:top w:val="single" w:color="000000" w:sz="6" w:space="0"/>
              <w:left w:val="single" w:color="auto" w:sz="4" w:space="0"/>
              <w:bottom w:val="single" w:color="000000" w:sz="6" w:space="0"/>
              <w:right w:val="single" w:color="000000" w:sz="6" w:space="0"/>
            </w:tcBorders>
            <w:tcW w:w="4677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/>
            <w:r/>
          </w:p>
        </w:tc>
      </w:tr>
      <w:tr>
        <w:tblPrEx/>
        <w:trPr>
          <w:trHeight w:val="560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2</w:t>
            </w:r>
            <w:r/>
          </w:p>
        </w:tc>
        <w:tc>
          <w:tcPr>
            <w:gridSpan w:val="6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277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Направление (п</w:t>
            </w:r>
            <w:r>
              <w:t xml:space="preserve">одпрограмма</w:t>
            </w:r>
            <w:r>
              <w:t xml:space="preserve">)</w:t>
            </w:r>
            <w:r>
              <w:t xml:space="preserve"> 2 «__</w:t>
            </w:r>
            <w:r>
              <w:t xml:space="preserve">______________________________________________</w:t>
            </w:r>
            <w:r>
              <w:t xml:space="preserve">___»</w:t>
            </w:r>
            <w:r/>
          </w:p>
        </w:tc>
      </w:tr>
      <w:tr>
        <w:tblPrEx/>
        <w:trPr>
          <w:trHeight w:val="554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2</w:t>
            </w:r>
            <w:r>
              <w:t xml:space="preserve">._</w:t>
            </w:r>
            <w:r/>
          </w:p>
        </w:tc>
        <w:tc>
          <w:tcPr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780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Комплекс процессных мероприятий … «_______________________»</w:t>
            </w:r>
            <w:r/>
          </w:p>
        </w:tc>
        <w:tc>
          <w:tcPr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835" w:type="dxa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677" w:type="dxa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</w:tr>
      <w:tr>
        <w:tblPrEx/>
        <w:trPr>
          <w:trHeight w:val="548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2</w:t>
            </w:r>
            <w:r>
              <w:t xml:space="preserve">.</w:t>
            </w:r>
            <w:r>
              <w:t xml:space="preserve">_</w:t>
            </w:r>
            <w:r/>
          </w:p>
        </w:tc>
        <w:tc>
          <w:tcPr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780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Комплекс проектных мероприятий … </w:t>
            </w:r>
            <w:r/>
          </w:p>
          <w:p>
            <w:pPr>
              <w:spacing w:line="288" w:lineRule="atLeast"/>
              <w:rPr>
                <w:strike/>
              </w:rPr>
            </w:pPr>
            <w:r>
              <w:t xml:space="preserve">«_____________________________________»</w:t>
            </w:r>
            <w:r>
              <w:rPr>
                <w:strike/>
              </w:rPr>
            </w:r>
            <w:r>
              <w:rPr>
                <w:strike/>
              </w:rPr>
            </w:r>
          </w:p>
        </w:tc>
        <w:tc>
          <w:tcPr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textDirection w:val="lrTb"/>
            <w:noWrap w:val="false"/>
          </w:tcPr>
          <w:p>
            <w:pPr>
              <w:spacing w:line="288" w:lineRule="atLeast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835" w:type="dxa"/>
            <w:textDirection w:val="lrTb"/>
            <w:noWrap w:val="false"/>
          </w:tcPr>
          <w:p>
            <w:pPr>
              <w:spacing w:line="288" w:lineRule="atLeast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677" w:type="dxa"/>
            <w:textDirection w:val="lrTb"/>
            <w:noWrap w:val="false"/>
          </w:tcPr>
          <w:p>
            <w:pPr>
              <w:spacing w:line="288" w:lineRule="atLeast"/>
            </w:pPr>
            <w:r/>
            <w:r/>
          </w:p>
        </w:tc>
      </w:tr>
      <w:tr>
        <w:tblPrEx/>
        <w:trPr>
          <w:trHeight w:val="556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…</w:t>
            </w:r>
            <w:r/>
          </w:p>
        </w:tc>
        <w:tc>
          <w:tcPr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780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/>
            <w:r/>
          </w:p>
        </w:tc>
        <w:tc>
          <w:tcPr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textDirection w:val="lrTb"/>
            <w:noWrap w:val="false"/>
          </w:tcPr>
          <w:p>
            <w:pPr>
              <w:spacing w:line="288" w:lineRule="atLeast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835" w:type="dxa"/>
            <w:textDirection w:val="lrTb"/>
            <w:noWrap w:val="false"/>
          </w:tcPr>
          <w:p>
            <w:pPr>
              <w:spacing w:line="288" w:lineRule="atLeast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677" w:type="dxa"/>
            <w:textDirection w:val="lrTb"/>
            <w:noWrap w:val="false"/>
          </w:tcPr>
          <w:p>
            <w:pPr>
              <w:spacing w:line="288" w:lineRule="atLeast"/>
            </w:pPr>
            <w:r/>
            <w:r/>
          </w:p>
        </w:tc>
      </w:tr>
      <w:tr>
        <w:tblPrEx/>
        <w:trPr>
          <w:trHeight w:val="550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…</w:t>
            </w:r>
            <w:r/>
          </w:p>
        </w:tc>
        <w:tc>
          <w:tcPr>
            <w:gridSpan w:val="6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277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Направление (п</w:t>
            </w:r>
            <w:r>
              <w:t xml:space="preserve">одпрограмма</w:t>
            </w:r>
            <w:r>
              <w:t xml:space="preserve">)</w:t>
            </w:r>
            <w:r>
              <w:t xml:space="preserve"> … «__</w:t>
            </w:r>
            <w:r>
              <w:t xml:space="preserve">____________________________________________</w:t>
            </w:r>
            <w:r>
              <w:t xml:space="preserve">___»</w:t>
            </w:r>
            <w:r/>
          </w:p>
        </w:tc>
      </w:tr>
      <w:tr>
        <w:tblPrEx/>
        <w:trPr>
          <w:trHeight w:val="544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..</w:t>
            </w:r>
            <w:r>
              <w:t xml:space="preserve">.</w:t>
            </w:r>
            <w:r/>
          </w:p>
        </w:tc>
        <w:tc>
          <w:tcPr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auto" w:sz="4" w:space="0"/>
            </w:tcBorders>
            <w:tcW w:w="4780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Комплекс процессных мероприятий … «_______________________»</w:t>
            </w:r>
            <w:r/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677" w:type="dxa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</w:tr>
      <w:tr>
        <w:tblPrEx/>
        <w:trPr>
          <w:trHeight w:val="566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…</w:t>
            </w:r>
            <w:r/>
          </w:p>
        </w:tc>
        <w:tc>
          <w:tcPr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auto" w:sz="4" w:space="0"/>
            </w:tcBorders>
            <w:tcW w:w="4780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Комплекс проектных мероприятий … </w:t>
            </w:r>
            <w:r/>
          </w:p>
          <w:p>
            <w:pPr>
              <w:spacing w:line="288" w:lineRule="atLeast"/>
              <w:rPr>
                <w:strike/>
              </w:rPr>
            </w:pPr>
            <w:r>
              <w:t xml:space="preserve">«_____________________________________»</w:t>
            </w:r>
            <w:r>
              <w:rPr>
                <w:strike/>
              </w:rPr>
            </w:r>
            <w:r>
              <w:rPr>
                <w:strike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spacing w:line="288" w:lineRule="atLeast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textDirection w:val="lrTb"/>
            <w:noWrap w:val="false"/>
          </w:tcPr>
          <w:p>
            <w:pPr>
              <w:spacing w:line="288" w:lineRule="atLeast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677" w:type="dxa"/>
            <w:textDirection w:val="lrTb"/>
            <w:noWrap w:val="false"/>
          </w:tcPr>
          <w:p>
            <w:pPr>
              <w:spacing w:line="288" w:lineRule="atLeast"/>
            </w:pPr>
            <w:r/>
            <w:r/>
          </w:p>
        </w:tc>
      </w:tr>
      <w:tr>
        <w:tblPrEx/>
        <w:trPr>
          <w:trHeight w:val="546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…</w:t>
            </w:r>
            <w:r/>
          </w:p>
        </w:tc>
        <w:tc>
          <w:tcPr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auto" w:sz="4" w:space="0"/>
            </w:tcBorders>
            <w:tcW w:w="4780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/>
            <w:r/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spacing w:line="288" w:lineRule="atLeast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textDirection w:val="lrTb"/>
            <w:noWrap w:val="false"/>
          </w:tcPr>
          <w:p>
            <w:pPr>
              <w:spacing w:line="288" w:lineRule="atLeast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677" w:type="dxa"/>
            <w:textDirection w:val="lrTb"/>
            <w:noWrap w:val="false"/>
          </w:tcPr>
          <w:p>
            <w:pPr>
              <w:jc w:val="right"/>
              <w:spacing w:line="288" w:lineRule="atLeast"/>
            </w:pPr>
            <w:r/>
            <w:r/>
          </w:p>
        </w:tc>
      </w:tr>
    </w:tbl>
    <w:p>
      <w:pPr>
        <w:pStyle w:val="710"/>
        <w:jc w:val="right"/>
        <w:spacing w:before="0" w:beforeAutospacing="0" w:after="0" w:afterAutospacing="0" w:line="288" w:lineRule="atLeast"/>
      </w:pPr>
      <w:r/>
      <w:r/>
    </w:p>
    <w:p>
      <w:pPr>
        <w:pStyle w:val="710"/>
        <w:jc w:val="right"/>
        <w:spacing w:before="0" w:beforeAutospacing="0" w:after="0" w:afterAutospacing="0" w:line="288" w:lineRule="atLeast"/>
      </w:pPr>
      <w:r/>
      <w:r/>
    </w:p>
    <w:p>
      <w:pPr>
        <w:pStyle w:val="710"/>
        <w:jc w:val="right"/>
        <w:spacing w:before="0" w:beforeAutospacing="0" w:after="0" w:afterAutospacing="0" w:line="288" w:lineRule="atLeast"/>
      </w:pPr>
      <w:r/>
      <w:r/>
    </w:p>
    <w:p>
      <w:pPr>
        <w:pStyle w:val="710"/>
        <w:jc w:val="right"/>
        <w:spacing w:before="0" w:beforeAutospacing="0" w:after="0" w:afterAutospacing="0" w:line="288" w:lineRule="atLeast"/>
      </w:pPr>
      <w:r/>
      <w:r/>
    </w:p>
    <w:p>
      <w:pPr>
        <w:pStyle w:val="710"/>
        <w:jc w:val="right"/>
        <w:spacing w:before="0" w:beforeAutospacing="0" w:after="0" w:afterAutospacing="0" w:line="288" w:lineRule="atLeast"/>
      </w:pPr>
      <w:r/>
      <w:r/>
    </w:p>
    <w:p>
      <w:pPr>
        <w:pStyle w:val="710"/>
        <w:jc w:val="right"/>
        <w:spacing w:before="0" w:beforeAutospacing="0" w:after="0" w:afterAutospacing="0" w:line="288" w:lineRule="atLeast"/>
      </w:pPr>
      <w:r/>
      <w:r/>
    </w:p>
    <w:p>
      <w:pPr>
        <w:pStyle w:val="710"/>
        <w:jc w:val="right"/>
        <w:spacing w:before="0" w:beforeAutospacing="0" w:after="0" w:afterAutospacing="0" w:line="288" w:lineRule="atLeast"/>
      </w:pPr>
      <w:r/>
      <w:r/>
    </w:p>
    <w:p>
      <w:pPr>
        <w:pStyle w:val="710"/>
        <w:jc w:val="right"/>
        <w:spacing w:before="0" w:beforeAutospacing="0" w:after="0" w:afterAutospacing="0" w:line="288" w:lineRule="atLeast"/>
      </w:pPr>
      <w:r/>
      <w:r/>
    </w:p>
    <w:p>
      <w:pPr>
        <w:pStyle w:val="710"/>
        <w:jc w:val="right"/>
        <w:spacing w:before="0" w:beforeAutospacing="0" w:after="0" w:afterAutospacing="0" w:line="288" w:lineRule="atLeast"/>
      </w:pPr>
      <w:r/>
      <w:r/>
    </w:p>
    <w:p>
      <w:pPr>
        <w:pStyle w:val="710"/>
        <w:jc w:val="right"/>
        <w:spacing w:before="0" w:beforeAutospacing="0" w:after="0" w:afterAutospacing="0" w:line="288" w:lineRule="atLeast"/>
      </w:pPr>
      <w:r/>
      <w:r/>
    </w:p>
    <w:p>
      <w:pPr>
        <w:pStyle w:val="710"/>
        <w:jc w:val="right"/>
        <w:spacing w:before="0" w:beforeAutospacing="0" w:after="0" w:afterAutospacing="0" w:line="288" w:lineRule="atLeast"/>
      </w:pPr>
      <w:r/>
      <w:r/>
    </w:p>
    <w:p>
      <w:pPr>
        <w:pStyle w:val="710"/>
        <w:jc w:val="right"/>
        <w:spacing w:before="0" w:beforeAutospacing="0" w:after="0" w:afterAutospacing="0" w:line="288" w:lineRule="atLeast"/>
      </w:pPr>
      <w:r/>
      <w:r/>
    </w:p>
    <w:p>
      <w:pPr>
        <w:pStyle w:val="710"/>
        <w:jc w:val="right"/>
        <w:spacing w:before="0" w:beforeAutospacing="0" w:after="0" w:afterAutospacing="0" w:line="288" w:lineRule="atLeast"/>
      </w:pPr>
      <w:r/>
      <w:r/>
    </w:p>
    <w:p>
      <w:pPr>
        <w:pStyle w:val="710"/>
        <w:jc w:val="right"/>
        <w:spacing w:before="0" w:beforeAutospacing="0" w:after="0" w:afterAutospacing="0" w:line="288" w:lineRule="atLeast"/>
      </w:pPr>
      <w:r/>
      <w:r/>
    </w:p>
    <w:p>
      <w:pPr>
        <w:pStyle w:val="710"/>
        <w:jc w:val="right"/>
        <w:spacing w:before="0" w:beforeAutospacing="0" w:after="0" w:afterAutospacing="0" w:line="288" w:lineRule="atLeast"/>
      </w:pPr>
      <w:r/>
      <w:r/>
    </w:p>
    <w:p>
      <w:pPr>
        <w:pStyle w:val="710"/>
        <w:jc w:val="right"/>
        <w:spacing w:before="0" w:beforeAutospacing="0" w:after="0" w:afterAutospacing="0" w:line="288" w:lineRule="atLeast"/>
      </w:pPr>
      <w:r/>
      <w:r/>
    </w:p>
    <w:p>
      <w:pPr>
        <w:pStyle w:val="710"/>
        <w:jc w:val="right"/>
        <w:spacing w:before="0" w:beforeAutospacing="0" w:after="0" w:afterAutospacing="0" w:line="288" w:lineRule="atLeast"/>
      </w:pPr>
      <w:r/>
      <w:r/>
    </w:p>
    <w:p>
      <w:pPr>
        <w:pStyle w:val="710"/>
        <w:jc w:val="right"/>
        <w:spacing w:before="0" w:beforeAutospacing="0" w:after="0" w:afterAutospacing="0" w:line="288" w:lineRule="atLeast"/>
      </w:pPr>
      <w:r/>
      <w:r/>
    </w:p>
    <w:p>
      <w:pPr>
        <w:pStyle w:val="710"/>
        <w:jc w:val="right"/>
        <w:spacing w:before="0" w:beforeAutospacing="0" w:after="0" w:afterAutospacing="0" w:line="288" w:lineRule="atLeast"/>
      </w:pPr>
      <w:r/>
      <w:r/>
    </w:p>
    <w:p>
      <w:pPr>
        <w:pStyle w:val="710"/>
        <w:jc w:val="right"/>
        <w:spacing w:before="0" w:beforeAutospacing="0" w:after="0" w:afterAutospacing="0" w:line="288" w:lineRule="atLeast"/>
      </w:pPr>
      <w:r/>
      <w:r/>
    </w:p>
    <w:p>
      <w:pPr>
        <w:pStyle w:val="710"/>
        <w:jc w:val="right"/>
        <w:spacing w:before="0" w:beforeAutospacing="0" w:after="0" w:afterAutospacing="0" w:line="288" w:lineRule="atLeast"/>
      </w:pPr>
      <w:r/>
      <w:r/>
    </w:p>
    <w:p>
      <w:pPr>
        <w:pStyle w:val="710"/>
        <w:jc w:val="right"/>
        <w:spacing w:before="0" w:beforeAutospacing="0" w:after="0" w:afterAutospacing="0" w:line="288" w:lineRule="atLeast"/>
      </w:pPr>
      <w:r/>
      <w:r/>
    </w:p>
    <w:p>
      <w:pPr>
        <w:pStyle w:val="710"/>
        <w:jc w:val="right"/>
        <w:spacing w:before="0" w:beforeAutospacing="0" w:after="0" w:afterAutospacing="0" w:line="288" w:lineRule="atLeast"/>
      </w:pPr>
      <w:r/>
      <w:r/>
    </w:p>
    <w:p>
      <w:pPr>
        <w:pStyle w:val="710"/>
        <w:jc w:val="right"/>
        <w:spacing w:before="0" w:beforeAutospacing="0" w:after="0" w:afterAutospacing="0" w:line="288" w:lineRule="atLeast"/>
      </w:pPr>
      <w:r/>
      <w:r/>
    </w:p>
    <w:p>
      <w:pPr>
        <w:pStyle w:val="710"/>
        <w:jc w:val="right"/>
        <w:spacing w:before="0" w:beforeAutospacing="0" w:after="0" w:afterAutospacing="0" w:line="288" w:lineRule="atLeast"/>
      </w:pPr>
      <w:r>
        <w:t xml:space="preserve">Таблица № 4</w:t>
      </w:r>
      <w:r/>
    </w:p>
    <w:p>
      <w:pPr>
        <w:pStyle w:val="710"/>
        <w:jc w:val="center"/>
        <w:spacing w:before="0" w:beforeAutospacing="0" w:after="0" w:afterAutospacing="0" w:line="288" w:lineRule="atLeast"/>
      </w:pPr>
      <w:r>
        <w:t xml:space="preserve">Перечень</w:t>
      </w:r>
      <w:r/>
    </w:p>
    <w:p>
      <w:pPr>
        <w:pStyle w:val="710"/>
        <w:jc w:val="center"/>
        <w:spacing w:before="0" w:beforeAutospacing="0" w:after="0" w:afterAutospacing="0"/>
      </w:pPr>
      <w:r>
        <w:t xml:space="preserve">объектов капитального строительства (при наличии) </w:t>
      </w:r>
      <w:r/>
    </w:p>
    <w:p>
      <w:pPr>
        <w:pStyle w:val="710"/>
        <w:jc w:val="both"/>
        <w:spacing w:before="0" w:beforeAutospacing="0" w:after="0" w:afterAutospacing="0" w:line="288" w:lineRule="atLeast"/>
      </w:pPr>
      <w:r>
        <w:t xml:space="preserve">  </w:t>
      </w:r>
      <w:r/>
    </w:p>
    <w:tbl>
      <w:tblPr>
        <w:tblW w:w="14735" w:type="dxa"/>
        <w:tblInd w:w="1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8"/>
        <w:gridCol w:w="2165"/>
        <w:gridCol w:w="1731"/>
        <w:gridCol w:w="1188"/>
        <w:gridCol w:w="1435"/>
        <w:gridCol w:w="1621"/>
        <w:gridCol w:w="1134"/>
        <w:gridCol w:w="1134"/>
        <w:gridCol w:w="993"/>
        <w:gridCol w:w="992"/>
        <w:gridCol w:w="988"/>
        <w:gridCol w:w="996"/>
      </w:tblGrid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8" w:type="dxa"/>
            <w:vAlign w:val="center"/>
            <w:vMerge w:val="restart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</w:pPr>
            <w:r>
              <w:t xml:space="preserve">№ </w:t>
            </w:r>
            <w:r>
              <w:t xml:space="preserve">п</w:t>
            </w:r>
            <w:r>
              <w:t xml:space="preserve">/п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65" w:type="dxa"/>
            <w:vAlign w:val="center"/>
            <w:vMerge w:val="restart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</w:pPr>
            <w:r>
              <w:t xml:space="preserve">Наименование объекта капитального строительства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31" w:type="dxa"/>
            <w:vAlign w:val="center"/>
            <w:vMerge w:val="restart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</w:pPr>
            <w:r>
              <w:t xml:space="preserve">Соисполнитель, заказчик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88" w:type="dxa"/>
            <w:vAlign w:val="center"/>
            <w:vMerge w:val="restart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</w:pPr>
            <w:r>
              <w:t xml:space="preserve">Проектная мощность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35" w:type="dxa"/>
            <w:vAlign w:val="center"/>
            <w:vMerge w:val="restart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</w:pPr>
            <w:r>
              <w:t xml:space="preserve">Сроки и этапы выполнения работ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21" w:type="dxa"/>
            <w:vAlign w:val="center"/>
            <w:vMerge w:val="restart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</w:pPr>
            <w:r>
              <w:t xml:space="preserve">Общая стоимость объекта, рублей </w:t>
            </w:r>
            <w:r/>
          </w:p>
        </w:tc>
        <w:tc>
          <w:tcPr>
            <w:gridSpan w:val="6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237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</w:pPr>
            <w:r>
              <w:t xml:space="preserve">Объемы и источники финансирования, рублей</w:t>
            </w:r>
            <w:r>
              <w:rPr>
                <w:vertAlign w:val="superscript"/>
              </w:rPr>
              <w:t xml:space="preserve">3</w:t>
            </w:r>
            <w:r>
              <w:t xml:space="preserve"> 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65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3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8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35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2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</w:pPr>
            <w:r>
              <w:t xml:space="preserve">Год/</w:t>
            </w:r>
            <w:r/>
          </w:p>
          <w:p>
            <w:pPr>
              <w:pStyle w:val="710"/>
              <w:jc w:val="center"/>
              <w:spacing w:before="0" w:beforeAutospacing="0" w:after="0" w:afterAutospacing="0"/>
            </w:pPr>
            <w:r>
              <w:t xml:space="preserve">источник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</w:pPr>
            <w:r>
              <w:t xml:space="preserve">Всего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</w:pPr>
            <w:r>
              <w:t xml:space="preserve">20__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</w:pPr>
            <w:r>
              <w:t xml:space="preserve">20__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88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</w:pPr>
            <w:r>
              <w:t xml:space="preserve">20__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6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</w:pPr>
            <w:r>
              <w:t xml:space="preserve">... 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8" w:type="dxa"/>
            <w:vAlign w:val="center"/>
            <w:vMerge w:val="restart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</w:pPr>
            <w:r>
              <w:t xml:space="preserve">1 </w:t>
            </w:r>
            <w:r/>
          </w:p>
        </w:tc>
        <w:tc>
          <w:tcPr>
            <w:gridSpan w:val="5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140" w:type="dxa"/>
            <w:vAlign w:val="center"/>
            <w:vMerge w:val="restart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Муниципальная программа Печенгского муниципального округа  «______________________________________________»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</w:pPr>
            <w:r>
              <w:t xml:space="preserve">Всего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88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6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gridSpan w:val="5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140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</w:pPr>
            <w:r>
              <w:t xml:space="preserve">МБ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88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6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gridSpan w:val="5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140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</w:pPr>
            <w:r>
              <w:t xml:space="preserve">ОБ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88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6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gridSpan w:val="5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140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</w:pPr>
            <w:r>
              <w:t xml:space="preserve">ФБ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88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6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gridSpan w:val="5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140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</w:pPr>
            <w:r>
              <w:t xml:space="preserve">ВБС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88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6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8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gridSpan w:val="1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377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Направление (подпрограмма) 1 «________________________» 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8" w:type="dxa"/>
            <w:vAlign w:val="center"/>
            <w:vMerge w:val="restart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</w:pPr>
            <w:r>
              <w:t xml:space="preserve">1.1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65" w:type="dxa"/>
            <w:vAlign w:val="center"/>
            <w:vMerge w:val="restart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</w:pPr>
            <w:r>
              <w:t xml:space="preserve">«______________»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31" w:type="dxa"/>
            <w:vAlign w:val="center"/>
            <w:vMerge w:val="restart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88" w:type="dxa"/>
            <w:vAlign w:val="center"/>
            <w:vMerge w:val="restart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35" w:type="dxa"/>
            <w:vAlign w:val="center"/>
            <w:vMerge w:val="restart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21" w:type="dxa"/>
            <w:vAlign w:val="center"/>
            <w:vMerge w:val="restart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</w:pPr>
            <w:r>
              <w:t xml:space="preserve">Всего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88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6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65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3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8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35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2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</w:pPr>
            <w:r>
              <w:t xml:space="preserve">МБ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88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6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65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3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8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35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2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</w:pPr>
            <w:r>
              <w:t xml:space="preserve">ОБ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88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6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65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3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8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35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2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</w:pPr>
            <w:r>
              <w:t xml:space="preserve">ФБ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88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6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65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3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8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35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2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</w:pPr>
            <w:r>
              <w:t xml:space="preserve">ВБС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88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6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8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</w:pPr>
            <w:r>
              <w:t xml:space="preserve">...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65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31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88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35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21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88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6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8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gridSpan w:val="1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377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Направление (подпрограмма) 2 «________________________» 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8" w:type="dxa"/>
            <w:vAlign w:val="center"/>
            <w:vMerge w:val="restart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</w:pPr>
            <w:r>
              <w:t xml:space="preserve">1.2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65" w:type="dxa"/>
            <w:vAlign w:val="center"/>
            <w:vMerge w:val="restart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31" w:type="dxa"/>
            <w:vAlign w:val="center"/>
            <w:vMerge w:val="restart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88" w:type="dxa"/>
            <w:vAlign w:val="center"/>
            <w:vMerge w:val="restart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35" w:type="dxa"/>
            <w:vAlign w:val="center"/>
            <w:vMerge w:val="restart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21" w:type="dxa"/>
            <w:vAlign w:val="center"/>
            <w:vMerge w:val="restart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</w:pPr>
            <w:r>
              <w:t xml:space="preserve">Всего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88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6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65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3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8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35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2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</w:pPr>
            <w:r>
              <w:t xml:space="preserve">МБ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88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6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65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3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8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35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2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</w:pPr>
            <w:r>
              <w:t xml:space="preserve">ОБ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88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6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65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3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8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35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2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</w:pPr>
            <w:r>
              <w:t xml:space="preserve">ФБ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88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6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65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3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8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35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2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</w:pPr>
            <w:r>
              <w:t xml:space="preserve">ВБС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88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6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8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</w:pPr>
            <w:r>
              <w:t xml:space="preserve">...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65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31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88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35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21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88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6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</w:tr>
    </w:tbl>
    <w:p>
      <w:pPr>
        <w:pStyle w:val="710"/>
        <w:jc w:val="both"/>
        <w:spacing w:before="0" w:beforeAutospacing="0" w:after="0" w:afterAutospacing="0" w:line="288" w:lineRule="atLeast"/>
      </w:pPr>
      <w:r>
        <w:t xml:space="preserve">  </w:t>
      </w:r>
      <w:r/>
    </w:p>
    <w:p>
      <w:pPr>
        <w:pStyle w:val="710"/>
        <w:ind w:firstLine="540"/>
        <w:jc w:val="both"/>
        <w:spacing w:before="168" w:beforeAutospacing="0" w:after="0" w:afterAutospacing="0" w:line="288" w:lineRule="atLeast"/>
      </w:pPr>
      <w:r/>
      <w:bookmarkStart w:id="5" w:name="p152"/>
      <w:r/>
      <w:bookmarkEnd w:id="5"/>
      <w:r>
        <w:rPr>
          <w:vertAlign w:val="superscript"/>
        </w:rPr>
        <w:t xml:space="preserve">3</w:t>
      </w:r>
      <w:r>
        <w:t xml:space="preserve">Объемы финансирования объектов капитального строительства ежегодно уточняются в соответствии с об</w:t>
      </w:r>
      <w:r>
        <w:t xml:space="preserve">ъемами кассовых расходов главных распорядителей средств областного бюджета, кассовых расходов за счет средств местных бюджетов и внебюджетных источников, сложившимися при выполнении работ на объектах капитального строительства в прошедшем финансовом году. </w:t>
      </w:r>
      <w:r/>
    </w:p>
    <w:p>
      <w:pPr>
        <w:jc w:val="right"/>
        <w:spacing w:line="288" w:lineRule="atLeast"/>
      </w:pPr>
      <w:r>
        <w:t xml:space="preserve">Таблица № 5.1</w:t>
      </w:r>
      <w:r/>
    </w:p>
    <w:p>
      <w:pPr>
        <w:jc w:val="both"/>
        <w:spacing w:line="288" w:lineRule="atLeast"/>
      </w:pPr>
      <w:r>
        <w:t xml:space="preserve">  </w:t>
      </w:r>
      <w:r/>
    </w:p>
    <w:p>
      <w:pPr>
        <w:jc w:val="center"/>
      </w:pPr>
      <w:r>
        <w:t xml:space="preserve">Перечень </w:t>
      </w:r>
      <w:r/>
    </w:p>
    <w:p>
      <w:pPr>
        <w:jc w:val="center"/>
      </w:pPr>
      <w:r>
        <w:t xml:space="preserve">мер финансовой поддержки в сфере реализации муниципальной программы (при наличии)</w:t>
      </w:r>
      <w:r/>
    </w:p>
    <w:p>
      <w:pPr>
        <w:jc w:val="both"/>
        <w:spacing w:line="288" w:lineRule="atLeast"/>
      </w:pPr>
      <w:r>
        <w:t xml:space="preserve">  </w:t>
      </w:r>
      <w:r/>
    </w:p>
    <w:tbl>
      <w:tblPr>
        <w:tblW w:w="14735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0"/>
        <w:gridCol w:w="3017"/>
        <w:gridCol w:w="2410"/>
        <w:gridCol w:w="3118"/>
        <w:gridCol w:w="2694"/>
        <w:gridCol w:w="2976"/>
      </w:tblGrid>
      <w:tr>
        <w:tblPrEx/>
        <w:trPr>
          <w:trHeight w:val="974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№ </w:t>
            </w:r>
            <w:r>
              <w:t xml:space="preserve">п</w:t>
            </w:r>
            <w:r>
              <w:t xml:space="preserve">/п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017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Наименование меры финансовой поддержки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Цель предоставления финансовой поддержки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118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Нормативный правовой акт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Ответственный исполнитель, Соисполнитель, ответственный за предоставление меры финансовой поддержки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6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Связь с показателями муниципальной программы (наименования показателей) 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1 </w:t>
            </w:r>
            <w:r/>
          </w:p>
        </w:tc>
        <w:tc>
          <w:tcPr>
            <w:gridSpan w:val="5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215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Направление (подпрограмма) 1 «________________________» 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1.1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017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Наименование меры финансовой поддержки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118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6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1.1.1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017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Наименование меры финансовой поддержки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118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6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1.1.2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017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Наименование меры финансовой поддержки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118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6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</w:tr>
      <w:tr>
        <w:tblPrEx/>
        <w:trPr>
          <w:trHeight w:val="630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...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017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118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6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1.2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017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Наименование меры финансовой поддержки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118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6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</w:tr>
      <w:tr>
        <w:tblPrEx/>
        <w:trPr>
          <w:trHeight w:val="519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...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017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118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6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2 </w:t>
            </w:r>
            <w:r/>
          </w:p>
        </w:tc>
        <w:tc>
          <w:tcPr>
            <w:gridSpan w:val="5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215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Направление (подпрограмма) 2 «________________________»</w:t>
            </w:r>
            <w:r/>
          </w:p>
        </w:tc>
      </w:tr>
      <w:tr>
        <w:tblPrEx/>
        <w:trPr>
          <w:trHeight w:val="544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2.1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017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118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6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</w:tr>
      <w:tr>
        <w:tblPrEx/>
        <w:trPr>
          <w:trHeight w:val="550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…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017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118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6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/>
            <w:r/>
          </w:p>
        </w:tc>
      </w:tr>
    </w:tbl>
    <w:p>
      <w:pPr>
        <w:jc w:val="both"/>
        <w:spacing w:line="288" w:lineRule="atLeast"/>
      </w:pPr>
      <w:r>
        <w:t xml:space="preserve">  </w:t>
      </w:r>
      <w:r/>
    </w:p>
    <w:p>
      <w:pPr>
        <w:jc w:val="right"/>
        <w:spacing w:line="288" w:lineRule="atLeast"/>
      </w:pPr>
      <w:r/>
      <w:r/>
    </w:p>
    <w:p>
      <w:pPr>
        <w:jc w:val="right"/>
        <w:spacing w:line="288" w:lineRule="atLeast"/>
      </w:pPr>
      <w:r/>
      <w:r/>
    </w:p>
    <w:p>
      <w:pPr>
        <w:jc w:val="right"/>
        <w:spacing w:line="288" w:lineRule="atLeast"/>
      </w:pPr>
      <w:r>
        <w:t xml:space="preserve">Таблица № 5.2 </w:t>
      </w:r>
      <w:r/>
    </w:p>
    <w:p>
      <w:pPr>
        <w:jc w:val="both"/>
        <w:spacing w:line="288" w:lineRule="atLeast"/>
      </w:pPr>
      <w:r>
        <w:t xml:space="preserve">  </w:t>
      </w:r>
      <w:r/>
    </w:p>
    <w:p>
      <w:pPr>
        <w:jc w:val="center"/>
      </w:pPr>
      <w:r>
        <w:t xml:space="preserve">Перечень </w:t>
      </w:r>
      <w:r/>
    </w:p>
    <w:p>
      <w:pPr>
        <w:jc w:val="center"/>
      </w:pPr>
      <w:r>
        <w:t xml:space="preserve">мер налогового регулирования (налоговых расходов) в сфере реализации муниципальной программы (при наличии)</w:t>
      </w:r>
      <w:r/>
    </w:p>
    <w:p>
      <w:pPr>
        <w:jc w:val="both"/>
        <w:spacing w:line="288" w:lineRule="atLeast"/>
      </w:pPr>
      <w:r>
        <w:t xml:space="preserve">  </w:t>
      </w:r>
      <w:r/>
    </w:p>
    <w:tbl>
      <w:tblPr>
        <w:tblW w:w="14735" w:type="dxa"/>
        <w:tblInd w:w="1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0"/>
        <w:gridCol w:w="3686"/>
        <w:gridCol w:w="1417"/>
        <w:gridCol w:w="1418"/>
        <w:gridCol w:w="1417"/>
        <w:gridCol w:w="1418"/>
        <w:gridCol w:w="2126"/>
        <w:gridCol w:w="2693"/>
      </w:tblGrid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№ </w:t>
            </w:r>
            <w:r>
              <w:t xml:space="preserve">п</w:t>
            </w:r>
            <w:r>
              <w:t xml:space="preserve">/п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8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Наименование меры </w:t>
            </w:r>
            <w:r/>
          </w:p>
        </w:tc>
        <w:tc>
          <w:tcPr>
            <w:gridSpan w:val="4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0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Объем выпадающих доходов бюджета округа (руб.)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Основание применения меры налогового регулирования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Цель применения меры, связь с показателями муниципальной программы 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8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20__ </w:t>
            </w:r>
            <w:r/>
          </w:p>
          <w:p>
            <w:pPr>
              <w:jc w:val="center"/>
            </w:pPr>
            <w:r>
              <w:t xml:space="preserve">(n)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20__ </w:t>
            </w:r>
            <w:r/>
          </w:p>
          <w:p>
            <w:pPr>
              <w:jc w:val="center"/>
            </w:pPr>
            <w:r>
              <w:t xml:space="preserve">(n + 1)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20__ </w:t>
            </w:r>
            <w:r/>
          </w:p>
          <w:p>
            <w:pPr>
              <w:jc w:val="center"/>
            </w:pPr>
            <w:r>
              <w:t xml:space="preserve">(n + 2)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20__ </w:t>
            </w:r>
            <w:r/>
          </w:p>
          <w:p>
            <w:pPr>
              <w:jc w:val="center"/>
            </w:pPr>
            <w:r>
              <w:t xml:space="preserve">...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8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План/оценка/факт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План/оценка/факт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План/оценка/факт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План/оценка/факт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1 </w:t>
            </w:r>
            <w:r/>
          </w:p>
        </w:tc>
        <w:tc>
          <w:tcPr>
            <w:gridSpan w:val="7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5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Направление (подпрограмма) 1 «________________________» 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1.1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86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...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86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2 </w:t>
            </w:r>
            <w:r/>
          </w:p>
        </w:tc>
        <w:tc>
          <w:tcPr>
            <w:gridSpan w:val="7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5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Направление (подпрограмма) 2 «________________________» 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2.1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86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...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86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</w:tr>
    </w:tbl>
    <w:p>
      <w:pPr>
        <w:pStyle w:val="710"/>
        <w:ind w:firstLine="540"/>
        <w:jc w:val="both"/>
        <w:spacing w:before="168" w:beforeAutospacing="0" w:after="0" w:afterAutospacing="0" w:line="288" w:lineRule="atLeast"/>
      </w:pPr>
      <w:r/>
      <w:r/>
    </w:p>
    <w:p>
      <w:pPr>
        <w:pStyle w:val="710"/>
        <w:ind w:firstLine="540"/>
        <w:jc w:val="both"/>
        <w:spacing w:before="168" w:beforeAutospacing="0" w:after="0" w:afterAutospacing="0" w:line="288" w:lineRule="atLeast"/>
      </w:pPr>
      <w:r/>
      <w:r/>
    </w:p>
    <w:p>
      <w:pPr>
        <w:pStyle w:val="710"/>
        <w:ind w:firstLine="540"/>
        <w:jc w:val="both"/>
        <w:spacing w:before="168" w:beforeAutospacing="0" w:after="0" w:afterAutospacing="0" w:line="288" w:lineRule="atLeast"/>
      </w:pPr>
      <w:r/>
      <w:r/>
    </w:p>
    <w:p>
      <w:pPr>
        <w:pStyle w:val="710"/>
        <w:ind w:firstLine="540"/>
        <w:jc w:val="both"/>
        <w:spacing w:before="168" w:beforeAutospacing="0" w:after="0" w:afterAutospacing="0" w:line="288" w:lineRule="atLeast"/>
      </w:pPr>
      <w:r/>
      <w:r/>
    </w:p>
    <w:p>
      <w:pPr>
        <w:pStyle w:val="710"/>
        <w:ind w:firstLine="540"/>
        <w:jc w:val="both"/>
        <w:spacing w:before="168" w:beforeAutospacing="0" w:after="0" w:afterAutospacing="0" w:line="288" w:lineRule="atLeast"/>
      </w:pPr>
      <w:r/>
      <w:r/>
    </w:p>
    <w:p>
      <w:pPr>
        <w:pStyle w:val="710"/>
        <w:ind w:firstLine="540"/>
        <w:jc w:val="both"/>
        <w:spacing w:before="168" w:beforeAutospacing="0" w:after="0" w:afterAutospacing="0" w:line="288" w:lineRule="atLeast"/>
      </w:pPr>
      <w:r/>
      <w:r/>
    </w:p>
    <w:p>
      <w:pPr>
        <w:pStyle w:val="710"/>
        <w:ind w:firstLine="540"/>
        <w:jc w:val="both"/>
        <w:spacing w:before="168" w:beforeAutospacing="0" w:after="0" w:afterAutospacing="0" w:line="288" w:lineRule="atLeast"/>
      </w:pPr>
      <w:r/>
      <w:r/>
    </w:p>
    <w:p>
      <w:pPr>
        <w:pStyle w:val="710"/>
        <w:ind w:firstLine="540"/>
        <w:jc w:val="both"/>
        <w:spacing w:before="168" w:beforeAutospacing="0" w:after="0" w:afterAutospacing="0" w:line="288" w:lineRule="atLeast"/>
      </w:pPr>
      <w:r/>
      <w:r/>
    </w:p>
    <w:p>
      <w:pPr>
        <w:pStyle w:val="710"/>
        <w:ind w:firstLine="540"/>
        <w:jc w:val="both"/>
        <w:spacing w:before="168" w:beforeAutospacing="0" w:after="0" w:afterAutospacing="0" w:line="288" w:lineRule="atLeast"/>
      </w:pPr>
      <w:r/>
      <w:r/>
    </w:p>
    <w:p>
      <w:pPr>
        <w:jc w:val="right"/>
        <w:spacing w:line="288" w:lineRule="atLeast"/>
      </w:pPr>
      <w:r/>
      <w:r/>
    </w:p>
    <w:p>
      <w:pPr>
        <w:jc w:val="right"/>
        <w:spacing w:line="288" w:lineRule="atLeast"/>
      </w:pPr>
      <w:r/>
      <w:r/>
    </w:p>
    <w:p>
      <w:pPr>
        <w:jc w:val="right"/>
        <w:spacing w:line="288" w:lineRule="atLeast"/>
      </w:pPr>
      <w:r>
        <w:t xml:space="preserve">Таблица № 6</w:t>
      </w:r>
      <w:r/>
    </w:p>
    <w:p>
      <w:pPr>
        <w:jc w:val="both"/>
        <w:spacing w:line="288" w:lineRule="atLeast"/>
      </w:pPr>
      <w:r>
        <w:t xml:space="preserve">  </w:t>
      </w:r>
      <w:r/>
    </w:p>
    <w:p>
      <w:pPr>
        <w:jc w:val="center"/>
      </w:pPr>
      <w:r>
        <w:t xml:space="preserve">Сведения </w:t>
      </w:r>
      <w:r/>
    </w:p>
    <w:p>
      <w:pPr>
        <w:jc w:val="center"/>
      </w:pPr>
      <w:r>
        <w:t xml:space="preserve">об объемах финансирования муниципальной программы </w:t>
      </w:r>
      <w:r/>
    </w:p>
    <w:p>
      <w:pPr>
        <w:jc w:val="both"/>
        <w:spacing w:line="288" w:lineRule="atLeast"/>
      </w:pPr>
      <w:r>
        <w:t xml:space="preserve">  </w:t>
      </w:r>
      <w:r/>
    </w:p>
    <w:tbl>
      <w:tblPr>
        <w:tblW w:w="14735" w:type="dxa"/>
        <w:tblInd w:w="1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4"/>
        <w:gridCol w:w="4429"/>
        <w:gridCol w:w="1417"/>
        <w:gridCol w:w="1418"/>
        <w:gridCol w:w="1276"/>
        <w:gridCol w:w="992"/>
        <w:gridCol w:w="992"/>
        <w:gridCol w:w="992"/>
        <w:gridCol w:w="993"/>
        <w:gridCol w:w="1842"/>
      </w:tblGrid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№ </w:t>
            </w:r>
            <w:r>
              <w:t xml:space="preserve">п</w:t>
            </w:r>
            <w:r>
              <w:t xml:space="preserve">/п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42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Муниципальная программа, ГРБС, направления (подпрограммы)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Период реализации </w:t>
            </w:r>
            <w:r/>
          </w:p>
        </w:tc>
        <w:tc>
          <w:tcPr>
            <w:gridSpan w:val="6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663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Объемы и источники финансирования (рублей)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Соисполнители</w:t>
            </w:r>
            <w:r>
              <w:rPr>
                <w:strike/>
              </w:rPr>
              <w:t xml:space="preserve"> 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42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Год/</w:t>
            </w:r>
            <w:r/>
          </w:p>
          <w:p>
            <w:pPr>
              <w:jc w:val="center"/>
            </w:pPr>
            <w:r>
              <w:t xml:space="preserve">источник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Всего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20__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20__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20__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...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4" w:type="dxa"/>
            <w:vAlign w:val="center"/>
            <w:vMerge w:val="restart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0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429" w:type="dxa"/>
            <w:vAlign w:val="center"/>
            <w:vMerge w:val="restart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Муниципальная программа «________________________________»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vMerge w:val="restart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Всего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vMerge w:val="restart"/>
            <w:textDirection w:val="lrTb"/>
            <w:noWrap w:val="false"/>
          </w:tcPr>
          <w:p>
            <w:pPr>
              <w:spacing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42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МБ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42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ОБ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42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ФБ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42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ВБС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0.1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429" w:type="dxa"/>
            <w:vAlign w:val="center"/>
            <w:vMerge w:val="restart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ГРБС 1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vMerge w:val="restart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Всего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-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42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МБ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42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ОБ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42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ФБ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42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ВБС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0.2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429" w:type="dxa"/>
            <w:vAlign w:val="center"/>
            <w:vMerge w:val="restart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ГРБС 2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vMerge w:val="restart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Всего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19"/>
                <w:szCs w:val="19"/>
              </w:rPr>
            </w:pPr>
            <w:r/>
            <w:bookmarkStart w:id="6" w:name="_GoBack"/>
            <w:r/>
            <w:bookmarkEnd w:id="6"/>
            <w:r>
              <w:rPr>
                <w:sz w:val="19"/>
                <w:szCs w:val="19"/>
              </w:rPr>
              <w:t xml:space="preserve">-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42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МБ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42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ОБ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42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ФБ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42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ВБС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1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429" w:type="dxa"/>
            <w:vAlign w:val="center"/>
            <w:vMerge w:val="restart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Направление (подпрограмма) 1 «________________________»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vMerge w:val="restart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Всего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vMerge w:val="restart"/>
            <w:textDirection w:val="lrTb"/>
            <w:noWrap w:val="false"/>
          </w:tcPr>
          <w:p>
            <w:pPr>
              <w:spacing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42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МБ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42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ОБ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42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ФБ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42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ВБС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1.1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429" w:type="dxa"/>
            <w:vAlign w:val="center"/>
            <w:vMerge w:val="restart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Комплекс процессных мероприятий 1 «________________________»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vMerge w:val="restart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Всего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vMerge w:val="restart"/>
            <w:textDirection w:val="lrTb"/>
            <w:noWrap w:val="false"/>
          </w:tcPr>
          <w:p>
            <w:pPr>
              <w:spacing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42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МБ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42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ОБ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42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ФБ 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spacing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spacing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42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ВБС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1._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429" w:type="dxa"/>
            <w:vAlign w:val="center"/>
            <w:vMerge w:val="restart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Комплекс процессных мероприятий … «________________________»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vMerge w:val="restart"/>
            <w:textDirection w:val="lrTb"/>
            <w:noWrap w:val="false"/>
          </w:tcPr>
          <w:p>
            <w:pPr>
              <w:spacing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Всего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vMerge w:val="restart"/>
            <w:textDirection w:val="lrTb"/>
            <w:noWrap w:val="false"/>
          </w:tcPr>
          <w:p>
            <w:pPr>
              <w:spacing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42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МБ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42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ОБ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42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ФБ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42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ВБС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1._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429" w:type="dxa"/>
            <w:vAlign w:val="center"/>
            <w:vMerge w:val="restart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Комплекс проектных мероприятий </w:t>
            </w:r>
            <w:r>
              <w:t xml:space="preserve">…</w:t>
            </w:r>
            <w:r>
              <w:t xml:space="preserve"> «________________________»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vMerge w:val="restart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Всего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vMerge w:val="restart"/>
            <w:textDirection w:val="lrTb"/>
            <w:noWrap w:val="false"/>
          </w:tcPr>
          <w:p>
            <w:pPr>
              <w:spacing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42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МБ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42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ОБ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42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19"/>
                <w:szCs w:val="19"/>
              </w:rPr>
              <w:t xml:space="preserve">ФБ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rPr>
                <w:sz w:val="19"/>
                <w:szCs w:val="19"/>
              </w:rP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rPr>
                <w:sz w:val="19"/>
                <w:szCs w:val="19"/>
              </w:rP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rPr>
                <w:sz w:val="19"/>
                <w:szCs w:val="19"/>
              </w:rP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rPr>
                <w:sz w:val="19"/>
                <w:szCs w:val="19"/>
              </w:rP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rPr>
                <w:sz w:val="19"/>
                <w:szCs w:val="19"/>
              </w:rP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42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ВБС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1._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429" w:type="dxa"/>
            <w:vAlign w:val="center"/>
            <w:vMerge w:val="restart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Комплекс проектных мероприятий…</w:t>
            </w:r>
            <w:r/>
          </w:p>
          <w:p>
            <w:pPr>
              <w:spacing w:line="288" w:lineRule="atLeast"/>
            </w:pPr>
            <w:r>
              <w:t xml:space="preserve">«________________________»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vMerge w:val="restart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Всего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vMerge w:val="restart"/>
            <w:textDirection w:val="lrTb"/>
            <w:noWrap w:val="false"/>
          </w:tcPr>
          <w:p>
            <w:pPr>
              <w:spacing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42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МБ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42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ОБ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42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19"/>
                <w:szCs w:val="19"/>
              </w:rPr>
              <w:t xml:space="preserve">ФБ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rPr>
                <w:sz w:val="19"/>
                <w:szCs w:val="19"/>
              </w:rP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rPr>
                <w:sz w:val="19"/>
                <w:szCs w:val="19"/>
              </w:rP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rPr>
                <w:sz w:val="19"/>
                <w:szCs w:val="19"/>
              </w:rP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rPr>
                <w:sz w:val="19"/>
                <w:szCs w:val="19"/>
              </w:rP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rPr>
                <w:sz w:val="19"/>
                <w:szCs w:val="19"/>
              </w:rP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42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ВБС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38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...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4429" w:type="dxa"/>
            <w:vAlign w:val="center"/>
            <w:vMerge w:val="restart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417" w:type="dxa"/>
            <w:vAlign w:val="center"/>
            <w:vMerge w:val="restart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842" w:type="dxa"/>
            <w:vAlign w:val="center"/>
            <w:vMerge w:val="restart"/>
            <w:textDirection w:val="lrTb"/>
            <w:noWrap w:val="false"/>
          </w:tcPr>
          <w:p>
            <w:r/>
            <w:r/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38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42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/>
            <w:r/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38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42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/>
            <w:r/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42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/>
            <w:r/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</w:tbl>
    <w:p>
      <w:pPr>
        <w:jc w:val="both"/>
        <w:spacing w:line="288" w:lineRule="atLeast"/>
      </w:pPr>
      <w:r>
        <w:t xml:space="preserve">  </w:t>
      </w:r>
      <w:r/>
    </w:p>
    <w:p>
      <w:pPr>
        <w:pStyle w:val="710"/>
        <w:ind w:firstLine="540"/>
        <w:jc w:val="both"/>
        <w:spacing w:before="168" w:beforeAutospacing="0" w:after="0" w:afterAutospacing="0" w:line="288" w:lineRule="atLeast"/>
      </w:pPr>
      <w:r/>
      <w:r/>
    </w:p>
    <w:p>
      <w:pPr>
        <w:pStyle w:val="710"/>
        <w:ind w:firstLine="540"/>
        <w:jc w:val="both"/>
        <w:spacing w:before="168" w:beforeAutospacing="0" w:after="0" w:afterAutospacing="0" w:line="288" w:lineRule="atLeast"/>
      </w:pPr>
      <w:r/>
      <w:r/>
    </w:p>
    <w:p>
      <w:pPr>
        <w:pStyle w:val="710"/>
        <w:ind w:firstLine="540"/>
        <w:jc w:val="both"/>
        <w:spacing w:before="168" w:beforeAutospacing="0" w:after="0" w:afterAutospacing="0" w:line="288" w:lineRule="atLeast"/>
      </w:pPr>
      <w:r/>
      <w:r/>
    </w:p>
    <w:p>
      <w:pPr>
        <w:pStyle w:val="710"/>
        <w:ind w:firstLine="540"/>
        <w:jc w:val="both"/>
        <w:spacing w:before="168" w:beforeAutospacing="0" w:after="0" w:afterAutospacing="0" w:line="288" w:lineRule="atLeast"/>
      </w:pPr>
      <w:r/>
      <w:r/>
    </w:p>
    <w:p>
      <w:pPr>
        <w:pStyle w:val="710"/>
        <w:ind w:firstLine="540"/>
        <w:jc w:val="both"/>
        <w:spacing w:before="168" w:beforeAutospacing="0" w:after="0" w:afterAutospacing="0" w:line="288" w:lineRule="atLeast"/>
      </w:pPr>
      <w:r/>
      <w:r/>
    </w:p>
    <w:p>
      <w:pPr>
        <w:jc w:val="right"/>
        <w:spacing w:line="288" w:lineRule="atLeast"/>
      </w:pPr>
      <w:r/>
      <w:r/>
    </w:p>
    <w:p>
      <w:pPr>
        <w:jc w:val="right"/>
        <w:spacing w:line="288" w:lineRule="atLeast"/>
      </w:pPr>
      <w:r>
        <w:t xml:space="preserve">Таблица № 6.1</w:t>
      </w:r>
      <w:r/>
    </w:p>
    <w:p>
      <w:pPr>
        <w:jc w:val="right"/>
        <w:spacing w:line="288" w:lineRule="atLeast"/>
      </w:pPr>
      <w:r/>
      <w:r/>
    </w:p>
    <w:p>
      <w:pPr>
        <w:jc w:val="center"/>
      </w:pPr>
      <w:r>
        <w:t xml:space="preserve">Сведения</w:t>
      </w:r>
      <w:r/>
    </w:p>
    <w:p>
      <w:pPr>
        <w:jc w:val="center"/>
        <w:spacing w:line="240" w:lineRule="auto"/>
      </w:pPr>
      <w:r>
        <w:t xml:space="preserve">об объемах финансирования муниципальной программы за счет переходящих остатков</w:t>
      </w:r>
      <w:r/>
    </w:p>
    <w:p>
      <w:pPr>
        <w:jc w:val="center"/>
        <w:spacing w:line="240" w:lineRule="auto"/>
      </w:pPr>
      <w:r>
        <w:t xml:space="preserve">средств бюджета Печенгского муниципального округа (включая межбюджетные трансферты из областного бюджета)</w:t>
      </w:r>
      <w:r/>
    </w:p>
    <w:p>
      <w:pPr>
        <w:jc w:val="center"/>
        <w:spacing w:line="240" w:lineRule="auto"/>
      </w:pPr>
      <w:r>
        <w:t xml:space="preserve">(при наличии)</w:t>
      </w:r>
      <w:r/>
    </w:p>
    <w:p>
      <w:pPr>
        <w:pStyle w:val="710"/>
        <w:jc w:val="both"/>
        <w:spacing w:before="0" w:beforeAutospacing="0" w:after="0" w:afterAutospacing="0" w:line="288" w:lineRule="atLeast"/>
      </w:pPr>
      <w:r>
        <w:t xml:space="preserve">  </w:t>
      </w:r>
      <w:r/>
    </w:p>
    <w:tbl>
      <w:tblPr>
        <w:tblW w:w="14735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9"/>
        <w:gridCol w:w="5103"/>
        <w:gridCol w:w="1842"/>
        <w:gridCol w:w="2268"/>
        <w:gridCol w:w="2410"/>
        <w:gridCol w:w="2693"/>
      </w:tblGrid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9" w:type="dxa"/>
            <w:vAlign w:val="center"/>
            <w:vMerge w:val="restart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</w:pPr>
            <w:r>
              <w:t xml:space="preserve">№ </w:t>
            </w:r>
            <w:r>
              <w:t xml:space="preserve">п</w:t>
            </w:r>
            <w:r>
              <w:t xml:space="preserve">/п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103" w:type="dxa"/>
            <w:vAlign w:val="center"/>
            <w:vMerge w:val="restart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</w:pPr>
            <w:r>
              <w:t xml:space="preserve">Наименование Программы, Направления (подпрограммы), комплекса процессных </w:t>
            </w:r>
            <w:r>
              <w:t xml:space="preserve">и(</w:t>
            </w:r>
            <w:r>
              <w:t xml:space="preserve">или) проектных мероприятий</w:t>
            </w:r>
            <w:r/>
          </w:p>
        </w:tc>
        <w:tc>
          <w:tcPr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520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</w:pPr>
            <w:r>
              <w:t xml:space="preserve">Объемы и источники финансирования, руб.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restart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</w:pPr>
            <w:r>
              <w:t xml:space="preserve">Реквизиты соглашения о предоставлении субсидии из областного бюджета (номер, дата) 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103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</w:pPr>
            <w:r>
              <w:t xml:space="preserve">Год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</w:pPr>
            <w:r>
              <w:t xml:space="preserve">Бюджет округа (всего), из них: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</w:pPr>
            <w:r>
              <w:t xml:space="preserve">в том числе межбюджетные трансферты из областного бюджета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9" w:type="dxa"/>
            <w:vAlign w:val="center"/>
            <w:vMerge w:val="restart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103" w:type="dxa"/>
            <w:vAlign w:val="center"/>
            <w:vMerge w:val="restart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Муниципальная программа</w:t>
            </w:r>
            <w:r/>
          </w:p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«_______________________________________»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Всего: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268" w:type="dxa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10" w:type="dxa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restart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</w:pPr>
            <w:r>
              <w:t xml:space="preserve">х 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103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20_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268" w:type="dxa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10" w:type="dxa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103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...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268" w:type="dxa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10" w:type="dxa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9" w:type="dxa"/>
            <w:vAlign w:val="center"/>
            <w:vMerge w:val="restart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103" w:type="dxa"/>
            <w:vAlign w:val="center"/>
            <w:vMerge w:val="restart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Направление (подпрограмма) «_______________________________________»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Всего: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268" w:type="dxa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10" w:type="dxa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restart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</w:pPr>
            <w:r>
              <w:t xml:space="preserve">х 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103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20_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268" w:type="dxa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10" w:type="dxa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103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...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268" w:type="dxa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10" w:type="dxa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9" w:type="dxa"/>
            <w:vAlign w:val="center"/>
            <w:vMerge w:val="restart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</w:pPr>
            <w:r>
              <w:t xml:space="preserve">1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103" w:type="dxa"/>
            <w:vAlign w:val="center"/>
            <w:vMerge w:val="restart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Комплекс процессных мероприятий …</w:t>
            </w:r>
            <w:r/>
          </w:p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«_______________________________________»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Всего: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268" w:type="dxa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10" w:type="dxa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restart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</w:pPr>
            <w:r/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103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20_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268" w:type="dxa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10" w:type="dxa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103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...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268" w:type="dxa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10" w:type="dxa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9" w:type="dxa"/>
            <w:vAlign w:val="center"/>
            <w:vMerge w:val="restart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</w:pPr>
            <w:r>
              <w:t xml:space="preserve">…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103" w:type="dxa"/>
            <w:vAlign w:val="center"/>
            <w:vMerge w:val="restart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…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Всего: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268" w:type="dxa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10" w:type="dxa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Merge w:val="restart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103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20_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268" w:type="dxa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10" w:type="dxa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103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...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268" w:type="dxa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10" w:type="dxa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9" w:type="dxa"/>
            <w:vAlign w:val="center"/>
            <w:vMerge w:val="restart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</w:pPr>
            <w:r>
              <w:t xml:space="preserve">…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103" w:type="dxa"/>
            <w:vAlign w:val="center"/>
            <w:vMerge w:val="restart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Комплекс проектных мероприятий …</w:t>
            </w:r>
            <w:r/>
          </w:p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«_______________________________________»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Всего: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268" w:type="dxa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10" w:type="dxa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Merge w:val="restart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103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20_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268" w:type="dxa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10" w:type="dxa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103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...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268" w:type="dxa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10" w:type="dxa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9" w:type="dxa"/>
            <w:vAlign w:val="center"/>
            <w:vMerge w:val="restart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</w:pPr>
            <w:r>
              <w:t xml:space="preserve">…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103" w:type="dxa"/>
            <w:vAlign w:val="center"/>
            <w:vMerge w:val="restart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…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Всего: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268" w:type="dxa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10" w:type="dxa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restart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</w:pPr>
            <w:r/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103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20_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268" w:type="dxa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10" w:type="dxa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103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...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268" w:type="dxa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10" w:type="dxa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</w:tbl>
    <w:p>
      <w:pPr>
        <w:jc w:val="right"/>
        <w:spacing w:line="288" w:lineRule="atLeast"/>
      </w:pPr>
      <w:r/>
      <w:r/>
    </w:p>
    <w:p>
      <w:pPr>
        <w:jc w:val="right"/>
        <w:spacing w:line="288" w:lineRule="atLeast"/>
      </w:pPr>
      <w:r>
        <w:t xml:space="preserve">Таблица № 7</w:t>
      </w:r>
      <w:r/>
    </w:p>
    <w:p>
      <w:pPr>
        <w:jc w:val="both"/>
        <w:spacing w:line="288" w:lineRule="atLeast"/>
      </w:pPr>
      <w:r>
        <w:t xml:space="preserve">  </w:t>
      </w:r>
      <w:r/>
    </w:p>
    <w:p>
      <w:pPr>
        <w:jc w:val="center"/>
      </w:pPr>
      <w:r>
        <w:t xml:space="preserve">Механизмы управления рисками </w:t>
      </w:r>
      <w:r/>
    </w:p>
    <w:p>
      <w:pPr>
        <w:jc w:val="both"/>
        <w:spacing w:line="288" w:lineRule="atLeast"/>
      </w:pPr>
      <w:r>
        <w:t xml:space="preserve">  </w:t>
      </w:r>
      <w:r/>
    </w:p>
    <w:tbl>
      <w:tblPr>
        <w:tblW w:w="14735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5"/>
        <w:gridCol w:w="2262"/>
        <w:gridCol w:w="2551"/>
        <w:gridCol w:w="3260"/>
        <w:gridCol w:w="3402"/>
        <w:gridCol w:w="2835"/>
      </w:tblGrid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№ </w:t>
            </w:r>
            <w:r>
              <w:t xml:space="preserve">п</w:t>
            </w:r>
            <w:r>
              <w:t xml:space="preserve">/п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262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Наименование риска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Ожидаемые последствия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260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Меры по предотвращению наступления риска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Меры реагирования при наличии признаков наступления риска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Периодичность мониторинга рисков 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0" w:type="auto"/>
            <w:textDirection w:val="lrTb"/>
            <w:noWrap w:val="false"/>
          </w:tcPr>
          <w:p>
            <w:pPr>
              <w:jc w:val="center"/>
            </w:pPr>
            <w:r>
              <w:t xml:space="preserve">1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262" w:type="dxa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551" w:type="dxa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260" w:type="dxa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402" w:type="dxa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835" w:type="dxa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0" w:type="auto"/>
            <w:textDirection w:val="lrTb"/>
            <w:noWrap w:val="false"/>
          </w:tcPr>
          <w:p>
            <w:pPr>
              <w:jc w:val="center"/>
            </w:pPr>
            <w:r>
              <w:t xml:space="preserve">2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262" w:type="dxa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551" w:type="dxa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260" w:type="dxa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402" w:type="dxa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835" w:type="dxa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0" w:type="auto"/>
            <w:textDirection w:val="lrTb"/>
            <w:noWrap w:val="false"/>
          </w:tcPr>
          <w:p>
            <w:pPr>
              <w:jc w:val="center"/>
            </w:pPr>
            <w:r>
              <w:t xml:space="preserve">...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262" w:type="dxa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551" w:type="dxa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260" w:type="dxa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402" w:type="dxa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835" w:type="dxa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</w:tr>
    </w:tbl>
    <w:p>
      <w:pPr>
        <w:pStyle w:val="710"/>
        <w:ind w:firstLine="540"/>
        <w:jc w:val="both"/>
        <w:spacing w:before="168" w:beforeAutospacing="0" w:after="0" w:afterAutospacing="0" w:line="288" w:lineRule="atLeast"/>
      </w:pPr>
      <w:r/>
      <w:r/>
    </w:p>
    <w:p>
      <w:pPr>
        <w:pStyle w:val="710"/>
        <w:ind w:firstLine="540"/>
        <w:jc w:val="both"/>
        <w:spacing w:before="168" w:beforeAutospacing="0" w:after="0" w:afterAutospacing="0" w:line="288" w:lineRule="atLeast"/>
      </w:pPr>
      <w:r/>
      <w:r/>
    </w:p>
    <w:p>
      <w:pPr>
        <w:pStyle w:val="710"/>
        <w:ind w:firstLine="540"/>
        <w:jc w:val="both"/>
        <w:spacing w:before="168" w:beforeAutospacing="0" w:after="0" w:afterAutospacing="0" w:line="288" w:lineRule="atLeast"/>
      </w:pPr>
      <w:r/>
      <w:r/>
    </w:p>
    <w:p>
      <w:pPr>
        <w:pStyle w:val="710"/>
        <w:ind w:firstLine="540"/>
        <w:jc w:val="both"/>
        <w:spacing w:before="168" w:beforeAutospacing="0" w:after="0" w:afterAutospacing="0" w:line="288" w:lineRule="atLeast"/>
      </w:pPr>
      <w:r/>
      <w:r/>
    </w:p>
    <w:p>
      <w:pPr>
        <w:pStyle w:val="710"/>
        <w:ind w:firstLine="540"/>
        <w:jc w:val="both"/>
        <w:spacing w:before="168" w:beforeAutospacing="0" w:after="0" w:afterAutospacing="0" w:line="288" w:lineRule="atLeast"/>
      </w:pPr>
      <w:r/>
      <w:r/>
    </w:p>
    <w:p>
      <w:pPr>
        <w:pStyle w:val="710"/>
        <w:ind w:firstLine="540"/>
        <w:jc w:val="both"/>
        <w:spacing w:before="168" w:beforeAutospacing="0" w:after="0" w:afterAutospacing="0" w:line="288" w:lineRule="atLeast"/>
      </w:pPr>
      <w:r/>
      <w:r/>
    </w:p>
    <w:p>
      <w:pPr>
        <w:pStyle w:val="710"/>
        <w:ind w:firstLine="540"/>
        <w:jc w:val="both"/>
        <w:spacing w:before="168" w:beforeAutospacing="0" w:after="0" w:afterAutospacing="0" w:line="288" w:lineRule="atLeast"/>
      </w:pPr>
      <w:r/>
      <w:r/>
    </w:p>
    <w:p>
      <w:pPr>
        <w:pStyle w:val="710"/>
        <w:ind w:firstLine="540"/>
        <w:jc w:val="both"/>
        <w:spacing w:before="168" w:beforeAutospacing="0" w:after="0" w:afterAutospacing="0" w:line="288" w:lineRule="atLeast"/>
      </w:pPr>
      <w:r/>
      <w:r/>
    </w:p>
    <w:p>
      <w:pPr>
        <w:pStyle w:val="710"/>
        <w:ind w:firstLine="540"/>
        <w:jc w:val="both"/>
        <w:spacing w:before="168" w:beforeAutospacing="0" w:after="0" w:afterAutospacing="0" w:line="288" w:lineRule="atLeast"/>
      </w:pPr>
      <w:r/>
      <w:r/>
    </w:p>
    <w:p>
      <w:pPr>
        <w:pStyle w:val="710"/>
        <w:jc w:val="right"/>
        <w:spacing w:before="0" w:beforeAutospacing="0" w:after="0" w:afterAutospacing="0" w:line="288" w:lineRule="atLeast"/>
      </w:pPr>
      <w:r/>
      <w:r/>
    </w:p>
    <w:p>
      <w:pPr>
        <w:pStyle w:val="710"/>
        <w:jc w:val="right"/>
        <w:spacing w:before="0" w:beforeAutospacing="0" w:after="0" w:afterAutospacing="0" w:line="288" w:lineRule="atLeast"/>
      </w:pPr>
      <w:r/>
      <w:r/>
    </w:p>
    <w:p>
      <w:pPr>
        <w:pStyle w:val="710"/>
        <w:jc w:val="right"/>
        <w:spacing w:before="0" w:beforeAutospacing="0" w:after="0" w:afterAutospacing="0" w:line="288" w:lineRule="atLeast"/>
      </w:pPr>
      <w:r/>
      <w:r/>
    </w:p>
    <w:p>
      <w:pPr>
        <w:pStyle w:val="710"/>
        <w:jc w:val="right"/>
        <w:spacing w:before="0" w:beforeAutospacing="0" w:after="0" w:afterAutospacing="0" w:line="288" w:lineRule="atLeast"/>
      </w:pPr>
      <w:r/>
      <w:r/>
    </w:p>
    <w:p>
      <w:pPr>
        <w:pStyle w:val="710"/>
        <w:jc w:val="right"/>
        <w:spacing w:before="0" w:beforeAutospacing="0" w:after="0" w:afterAutospacing="0" w:line="288" w:lineRule="atLeast"/>
      </w:pPr>
      <w:r/>
      <w:r/>
    </w:p>
    <w:p>
      <w:pPr>
        <w:pStyle w:val="710"/>
        <w:jc w:val="right"/>
        <w:spacing w:before="0" w:beforeAutospacing="0" w:after="0" w:afterAutospacing="0" w:line="288" w:lineRule="atLeast"/>
      </w:pPr>
      <w:r/>
      <w:r/>
    </w:p>
    <w:p>
      <w:pPr>
        <w:pStyle w:val="710"/>
        <w:jc w:val="left"/>
        <w:spacing w:before="0" w:beforeAutospacing="0" w:after="0" w:afterAutospacing="0" w:line="288" w:lineRule="atLeast"/>
      </w:pPr>
      <w:r/>
      <w:r/>
    </w:p>
    <w:p>
      <w:pPr>
        <w:pStyle w:val="710"/>
        <w:jc w:val="right"/>
        <w:spacing w:before="0" w:beforeAutospacing="0" w:after="0" w:afterAutospacing="0" w:line="288" w:lineRule="atLeast"/>
      </w:pPr>
      <w:r>
        <w:t xml:space="preserve">Таблица № 8</w:t>
      </w:r>
      <w:r/>
    </w:p>
    <w:p>
      <w:pPr>
        <w:pStyle w:val="710"/>
        <w:jc w:val="both"/>
        <w:spacing w:before="0" w:beforeAutospacing="0" w:after="0" w:afterAutospacing="0" w:line="288" w:lineRule="atLeast"/>
      </w:pPr>
      <w:r>
        <w:t xml:space="preserve">  </w:t>
      </w:r>
      <w:r/>
    </w:p>
    <w:p>
      <w:pPr>
        <w:pStyle w:val="710"/>
        <w:jc w:val="center"/>
        <w:spacing w:before="0" w:beforeAutospacing="0" w:after="0" w:afterAutospacing="0"/>
      </w:pPr>
      <w:r>
        <w:t xml:space="preserve">Сведения </w:t>
      </w:r>
      <w:r/>
    </w:p>
    <w:p>
      <w:pPr>
        <w:pStyle w:val="710"/>
        <w:jc w:val="center"/>
        <w:spacing w:before="0" w:beforeAutospacing="0" w:after="0" w:afterAutospacing="0"/>
      </w:pPr>
      <w:r>
        <w:t xml:space="preserve">об источниках и методике расчета значений показателей муниципальной программы </w:t>
      </w:r>
      <w:r/>
    </w:p>
    <w:p>
      <w:pPr>
        <w:pStyle w:val="710"/>
        <w:jc w:val="both"/>
        <w:spacing w:before="0" w:beforeAutospacing="0" w:after="0" w:afterAutospacing="0" w:line="288" w:lineRule="atLeast"/>
      </w:pPr>
      <w:r>
        <w:t xml:space="preserve">  </w:t>
      </w:r>
      <w:r/>
    </w:p>
    <w:tbl>
      <w:tblPr>
        <w:tblW w:w="14735" w:type="dxa"/>
        <w:tblInd w:w="1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9"/>
        <w:gridCol w:w="3333"/>
        <w:gridCol w:w="1121"/>
        <w:gridCol w:w="2126"/>
        <w:gridCol w:w="2268"/>
        <w:gridCol w:w="1985"/>
        <w:gridCol w:w="1842"/>
        <w:gridCol w:w="1701"/>
      </w:tblGrid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9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</w:pPr>
            <w:r>
              <w:t xml:space="preserve">№ </w:t>
            </w:r>
            <w:r>
              <w:t xml:space="preserve">п</w:t>
            </w:r>
            <w:r>
              <w:t xml:space="preserve">/п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333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</w:pPr>
            <w:r>
              <w:t xml:space="preserve">Наименование показателя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21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</w:pPr>
            <w:r>
              <w:t xml:space="preserve">Единица </w:t>
            </w:r>
            <w:r>
              <w:t xml:space="preserve">измере-ния</w:t>
            </w:r>
            <w:r>
              <w:t xml:space="preserve">, временная характеристика</w:t>
            </w:r>
            <w:r>
              <w:rPr>
                <w:vertAlign w:val="superscript"/>
              </w:rPr>
              <w:t xml:space="preserve">4</w:t>
            </w:r>
            <w:r>
              <w:t xml:space="preserve">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</w:pPr>
            <w:r>
              <w:t xml:space="preserve">Алгоритм расчета (формула)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</w:pPr>
            <w:r>
              <w:t xml:space="preserve">Базовые показатели (используемые в формуле)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</w:pPr>
            <w:r>
              <w:t xml:space="preserve">Метод сбора информации,</w:t>
            </w:r>
            <w:r/>
          </w:p>
          <w:p>
            <w:pPr>
              <w:pStyle w:val="710"/>
              <w:jc w:val="center"/>
              <w:spacing w:before="0" w:beforeAutospacing="0" w:after="0" w:afterAutospacing="0"/>
            </w:pPr>
            <w:r>
              <w:t xml:space="preserve">код формы отчетности</w:t>
            </w:r>
            <w:r>
              <w:rPr>
                <w:vertAlign w:val="superscript"/>
              </w:rPr>
              <w:t xml:space="preserve">5</w:t>
            </w:r>
            <w:r>
              <w:t xml:space="preserve">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</w:pPr>
            <w:r>
              <w:t xml:space="preserve">Дата получения фактических значений показателей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</w:pPr>
            <w:r>
              <w:t xml:space="preserve">Ответственный исполнитель </w:t>
            </w:r>
            <w:r/>
          </w:p>
        </w:tc>
      </w:tr>
      <w:tr>
        <w:tblPrEx/>
        <w:trPr>
          <w:trHeight w:val="568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9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0</w:t>
            </w:r>
            <w:r/>
          </w:p>
        </w:tc>
        <w:tc>
          <w:tcPr>
            <w:gridSpan w:val="7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376" w:type="dxa"/>
            <w:vAlign w:val="center"/>
            <w:textDirection w:val="lrTb"/>
            <w:noWrap w:val="false"/>
          </w:tcPr>
          <w:p>
            <w:pPr>
              <w:pStyle w:val="710"/>
              <w:jc w:val="both"/>
              <w:spacing w:before="0" w:beforeAutospacing="0" w:after="0" w:afterAutospacing="0" w:line="288" w:lineRule="atLeast"/>
            </w:pPr>
            <w:r>
              <w:t xml:space="preserve">Муниципальная программа «________________________» 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9" w:type="dxa"/>
            <w:vAlign w:val="center"/>
            <w:vMerge w:val="restart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</w:pPr>
            <w:r>
              <w:t xml:space="preserve">0.1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333" w:type="dxa"/>
            <w:vAlign w:val="center"/>
            <w:vMerge w:val="restart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21" w:type="dxa"/>
            <w:vAlign w:val="center"/>
            <w:vMerge w:val="restart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vMerge w:val="restart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Базовый показатель 1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333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2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Базовый показатель 2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9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</w:pPr>
            <w:r>
              <w:t xml:space="preserve">0.2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333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21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9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</w:pPr>
            <w:r>
              <w:t xml:space="preserve">…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333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21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/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9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</w:pPr>
            <w:r>
              <w:t xml:space="preserve">1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333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Направление (подпрограмма) 1 «________________________»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21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359" w:type="dxa"/>
            <w:vAlign w:val="center"/>
            <w:vMerge w:val="restart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</w:pPr>
            <w:r>
              <w:t xml:space="preserve">1.1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3333" w:type="dxa"/>
            <w:vAlign w:val="center"/>
            <w:vMerge w:val="restart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121" w:type="dxa"/>
            <w:vAlign w:val="center"/>
            <w:vMerge w:val="restart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2126" w:type="dxa"/>
            <w:vAlign w:val="center"/>
            <w:vMerge w:val="restart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Базовый показатель 1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9" w:type="dxa"/>
            <w:vAlign w:val="center"/>
            <w:vMerge w:val="continue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</w:pPr>
            <w:r/>
            <w:r/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333" w:type="dxa"/>
            <w:vAlign w:val="center"/>
            <w:vMerge w:val="continue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/>
            <w:r/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21" w:type="dxa"/>
            <w:vAlign w:val="center"/>
            <w:vMerge w:val="continue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/>
            <w:r/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vMerge w:val="continue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Базовый показатель 2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/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9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</w:pPr>
            <w:r>
              <w:t xml:space="preserve">1.2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333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21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9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</w:pPr>
            <w:r>
              <w:t xml:space="preserve">...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333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21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9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</w:pPr>
            <w:r>
              <w:t xml:space="preserve">…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333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Направление (подпрограмма)… </w:t>
            </w:r>
            <w:r/>
          </w:p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«_______________________»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21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359" w:type="dxa"/>
            <w:vAlign w:val="center"/>
            <w:vMerge w:val="restart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</w:pPr>
            <w:r>
              <w:t xml:space="preserve">_.1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3333" w:type="dxa"/>
            <w:vAlign w:val="center"/>
            <w:vMerge w:val="restart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121" w:type="dxa"/>
            <w:vAlign w:val="center"/>
            <w:vMerge w:val="restart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2126" w:type="dxa"/>
            <w:vAlign w:val="center"/>
            <w:vMerge w:val="restart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Базовый показатель 1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9" w:type="dxa"/>
            <w:vAlign w:val="center"/>
            <w:vMerge w:val="continue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</w:pPr>
            <w:r/>
            <w:r/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333" w:type="dxa"/>
            <w:vAlign w:val="center"/>
            <w:vMerge w:val="continue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/>
            <w:r/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21" w:type="dxa"/>
            <w:vAlign w:val="center"/>
            <w:vMerge w:val="continue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/>
            <w:r/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vMerge w:val="continue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Базовый показатель 2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/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9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</w:pPr>
            <w:r>
              <w:t xml:space="preserve">_.2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333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21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9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</w:pPr>
            <w:r>
              <w:t xml:space="preserve">...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333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21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</w:tr>
    </w:tbl>
    <w:p>
      <w:pPr>
        <w:pStyle w:val="710"/>
        <w:contextualSpacing/>
        <w:jc w:val="both"/>
        <w:spacing w:before="0" w:beforeAutospacing="0" w:after="0" w:afterAutospacing="0" w:line="288" w:lineRule="atLeast"/>
      </w:pPr>
      <w:r/>
      <w:bookmarkStart w:id="7" w:name="p124"/>
      <w:r/>
      <w:bookmarkEnd w:id="7"/>
      <w:r>
        <w:rPr>
          <w:vertAlign w:val="superscript"/>
        </w:rPr>
        <w:t xml:space="preserve">4</w:t>
      </w:r>
      <w:r>
        <w:t xml:space="preserve">Ежегодно, нарастающим итогом, убывающим итогом. </w:t>
      </w:r>
      <w:r/>
    </w:p>
    <w:p>
      <w:pPr>
        <w:pStyle w:val="710"/>
        <w:contextualSpacing/>
        <w:jc w:val="both"/>
        <w:spacing w:before="168" w:beforeAutospacing="0" w:after="0" w:afterAutospacing="0" w:line="288" w:lineRule="atLeast"/>
      </w:pPr>
      <w:r>
        <w:rPr>
          <w:vertAlign w:val="superscript"/>
        </w:rPr>
        <w:t xml:space="preserve">5</w:t>
      </w:r>
      <w:r>
        <w:t xml:space="preserve">Указываются методы: статистическая отчетность, социологический опрос, прочие (указать). </w:t>
      </w:r>
      <w:r/>
    </w:p>
    <w:p>
      <w:pPr>
        <w:pStyle w:val="710"/>
        <w:jc w:val="right"/>
        <w:spacing w:before="168" w:beforeAutospacing="0" w:after="0" w:afterAutospacing="0" w:line="288" w:lineRule="atLeast"/>
      </w:pPr>
      <w:r>
        <w:t xml:space="preserve">Таблица </w:t>
      </w:r>
      <w:r>
        <w:t xml:space="preserve">№</w:t>
      </w:r>
      <w:r>
        <w:t xml:space="preserve"> 9</w:t>
      </w:r>
      <w:r/>
    </w:p>
    <w:p>
      <w:pPr>
        <w:pStyle w:val="710"/>
        <w:jc w:val="center"/>
        <w:spacing w:before="0" w:beforeAutospacing="0" w:after="0" w:afterAutospacing="0"/>
      </w:pPr>
      <w:r>
        <w:t xml:space="preserve">ПЛАН</w:t>
      </w:r>
      <w:r>
        <w:t xml:space="preserve"> </w:t>
      </w:r>
      <w:r/>
    </w:p>
    <w:p>
      <w:pPr>
        <w:pStyle w:val="710"/>
        <w:jc w:val="center"/>
        <w:spacing w:before="0" w:beforeAutospacing="0" w:after="0" w:afterAutospacing="0"/>
      </w:pPr>
      <w:r>
        <w:t xml:space="preserve">реализации муниципальной программы </w:t>
      </w:r>
      <w:r>
        <w:t xml:space="preserve">Печенгского муниципального округа «____________________________»</w:t>
      </w:r>
      <w:r/>
    </w:p>
    <w:p>
      <w:pPr>
        <w:pStyle w:val="710"/>
        <w:jc w:val="center"/>
        <w:spacing w:before="0" w:beforeAutospacing="0" w:after="0" w:afterAutospacing="0"/>
      </w:pPr>
      <w:r>
        <w:t xml:space="preserve">на 20__ - 20__ годы </w:t>
      </w:r>
      <w:r/>
    </w:p>
    <w:p>
      <w:pPr>
        <w:pStyle w:val="710"/>
        <w:jc w:val="both"/>
        <w:spacing w:before="0" w:beforeAutospacing="0" w:after="0" w:afterAutospacing="0" w:line="288" w:lineRule="atLeast"/>
        <w:rPr>
          <w:color w:val="ff0000"/>
        </w:rPr>
      </w:pPr>
      <w:r>
        <w:rPr>
          <w:color w:val="ff0000"/>
        </w:rPr>
        <w:t xml:space="preserve">  </w:t>
      </w:r>
      <w:r>
        <w:rPr>
          <w:color w:val="ff0000"/>
        </w:rPr>
      </w:r>
      <w:r>
        <w:rPr>
          <w:color w:val="ff0000"/>
        </w:rPr>
      </w:r>
    </w:p>
    <w:tbl>
      <w:tblPr>
        <w:tblW w:w="14735" w:type="dxa"/>
        <w:tblInd w:w="1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3"/>
        <w:gridCol w:w="3591"/>
        <w:gridCol w:w="1418"/>
        <w:gridCol w:w="850"/>
        <w:gridCol w:w="659"/>
        <w:gridCol w:w="617"/>
        <w:gridCol w:w="567"/>
        <w:gridCol w:w="567"/>
        <w:gridCol w:w="567"/>
        <w:gridCol w:w="3685"/>
        <w:gridCol w:w="1701"/>
      </w:tblGrid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13" w:type="dxa"/>
            <w:vAlign w:val="center"/>
            <w:vMerge w:val="restart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</w:pPr>
            <w:r>
              <w:t xml:space="preserve">№</w:t>
            </w:r>
            <w:r>
              <w:t xml:space="preserve"> п/п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91" w:type="dxa"/>
            <w:vAlign w:val="center"/>
            <w:vMerge w:val="restart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</w:pPr>
            <w:r>
              <w:t xml:space="preserve">Муниципальная программа, </w:t>
            </w:r>
            <w:r>
              <w:t xml:space="preserve">направление (</w:t>
            </w:r>
            <w:r>
              <w:t xml:space="preserve">подпрограмма</w:t>
            </w:r>
            <w:r>
              <w:t xml:space="preserve">)</w:t>
            </w:r>
            <w:r>
              <w:t xml:space="preserve">, </w:t>
            </w:r>
            <w:r>
              <w:t xml:space="preserve">комплексы процессных и(или) проектных мероприятий</w:t>
            </w:r>
            <w:r>
              <w:t xml:space="preserve">, мероприятие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vMerge w:val="restart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</w:pPr>
            <w:r>
              <w:t xml:space="preserve">Годы выполнения </w:t>
            </w:r>
            <w:r/>
          </w:p>
        </w:tc>
        <w:tc>
          <w:tcPr>
            <w:gridSpan w:val="6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27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</w:pPr>
            <w:r>
              <w:t xml:space="preserve">Объемы и источники финансирования (рублей)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85" w:type="dxa"/>
            <w:vAlign w:val="center"/>
            <w:vMerge w:val="restart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</w:pPr>
            <w:r>
              <w:t xml:space="preserve">Связь </w:t>
            </w:r>
            <w:r>
              <w:t xml:space="preserve">комплексов процессных и(или) проектных</w:t>
            </w:r>
            <w:r>
              <w:t xml:space="preserve"> мероприятий</w:t>
            </w:r>
            <w:r/>
          </w:p>
          <w:p>
            <w:pPr>
              <w:pStyle w:val="710"/>
              <w:jc w:val="center"/>
              <w:spacing w:before="0" w:beforeAutospacing="0" w:after="0" w:afterAutospacing="0"/>
            </w:pPr>
            <w:r>
              <w:t xml:space="preserve">с </w:t>
            </w:r>
            <w:r>
              <w:t xml:space="preserve">показателями</w:t>
            </w:r>
            <w:r>
              <w:t xml:space="preserve"> муниципальной программы,</w:t>
            </w:r>
            <w:r>
              <w:t xml:space="preserve"> </w:t>
            </w:r>
            <w:r>
              <w:t xml:space="preserve">направлений</w:t>
            </w:r>
            <w:r>
              <w:t xml:space="preserve"> (</w:t>
            </w:r>
            <w:r>
              <w:t xml:space="preserve">подпрограмм</w:t>
            </w:r>
            <w:r>
              <w:t xml:space="preserve">)</w:t>
            </w:r>
            <w:r>
              <w:t xml:space="preserve">, ожидаемые результаты реализации (краткая характеристика) мероприятий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</w:pPr>
            <w:r>
              <w:t xml:space="preserve">Соисполнители, участники 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13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9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</w:pPr>
            <w:r>
              <w:t xml:space="preserve">По годам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59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</w:pPr>
            <w:r>
              <w:t xml:space="preserve">Всего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17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</w:pPr>
            <w:r>
              <w:t xml:space="preserve">20__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</w:pPr>
            <w:r>
              <w:t xml:space="preserve">20__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</w:pPr>
            <w:r>
              <w:t xml:space="preserve">20__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</w:pPr>
            <w:r>
              <w:t xml:space="preserve">…</w:t>
            </w:r>
            <w:r>
              <w:t xml:space="preserve">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458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13" w:type="dxa"/>
            <w:vAlign w:val="center"/>
            <w:vMerge w:val="restart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91" w:type="dxa"/>
            <w:vAlign w:val="center"/>
            <w:vMerge w:val="restart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Муниципальная программа </w:t>
            </w:r>
            <w:r>
              <w:t xml:space="preserve">«</w:t>
            </w:r>
            <w:r>
              <w:t xml:space="preserve">________________________</w:t>
            </w:r>
            <w:r>
              <w:t xml:space="preserve">»</w:t>
            </w:r>
            <w:r>
              <w:t xml:space="preserve">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vMerge w:val="restart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</w:pPr>
            <w:r>
              <w:t xml:space="preserve">Всего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59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17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85" w:type="dxa"/>
            <w:vAlign w:val="center"/>
            <w:vMerge w:val="restart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</w:pPr>
            <w:r>
              <w:t xml:space="preserve">-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13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9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</w:pPr>
            <w:r>
              <w:t xml:space="preserve">МБ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59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17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13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9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</w:pPr>
            <w:r>
              <w:t xml:space="preserve">ОБ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59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17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13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9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</w:pPr>
            <w:r>
              <w:t xml:space="preserve">ФБ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59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17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13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9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</w:pPr>
            <w:r>
              <w:t xml:space="preserve">ВБ</w:t>
            </w:r>
            <w:r>
              <w:t xml:space="preserve">С</w:t>
            </w:r>
            <w:r>
              <w:t xml:space="preserve">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59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17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468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13" w:type="dxa"/>
            <w:vAlign w:val="center"/>
            <w:vMerge w:val="restart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</w:pPr>
            <w:r>
              <w:t xml:space="preserve">1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91" w:type="dxa"/>
            <w:vAlign w:val="center"/>
            <w:vMerge w:val="restart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Направление (п</w:t>
            </w:r>
            <w:r>
              <w:t xml:space="preserve">одпрограмма</w:t>
            </w:r>
            <w:r>
              <w:t xml:space="preserve">)</w:t>
            </w:r>
            <w:r>
              <w:t xml:space="preserve"> 1 «________________________»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vMerge w:val="restart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</w:pPr>
            <w:r>
              <w:t xml:space="preserve">Всего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59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17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85" w:type="dxa"/>
            <w:vAlign w:val="center"/>
            <w:vMerge w:val="restart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</w:pPr>
            <w:r>
              <w:t xml:space="preserve">-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13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9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</w:pPr>
            <w:r>
              <w:t xml:space="preserve">МБ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59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17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13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9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</w:pPr>
            <w:r>
              <w:t xml:space="preserve">ОБ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59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17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13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9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</w:pPr>
            <w:r>
              <w:t xml:space="preserve">ФБ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59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17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13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9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</w:pPr>
            <w:r>
              <w:t xml:space="preserve">ВБ</w:t>
            </w:r>
            <w:r>
              <w:t xml:space="preserve">С</w:t>
            </w:r>
            <w:r>
              <w:t xml:space="preserve">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59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17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478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13" w:type="dxa"/>
            <w:vAlign w:val="center"/>
            <w:vMerge w:val="restart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</w:pPr>
            <w:r>
              <w:t xml:space="preserve">1.1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91" w:type="dxa"/>
            <w:vAlign w:val="center"/>
            <w:vMerge w:val="restart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Комплекс процессных мероприятий 1</w:t>
            </w:r>
            <w:r/>
          </w:p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«________________</w:t>
            </w:r>
            <w:r>
              <w:t xml:space="preserve">__</w:t>
            </w:r>
            <w:r>
              <w:t xml:space="preserve">______»</w:t>
            </w:r>
            <w:r>
              <w:t xml:space="preserve">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vMerge w:val="restart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</w:pPr>
            <w:r>
              <w:t xml:space="preserve">Всего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59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17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85" w:type="dxa"/>
            <w:vAlign w:val="center"/>
            <w:vMerge w:val="restart"/>
            <w:textDirection w:val="lrTb"/>
            <w:noWrap w:val="false"/>
          </w:tcPr>
          <w:p>
            <w:pPr>
              <w:pStyle w:val="710"/>
              <w:spacing w:before="0" w:beforeAutospacing="0" w:after="0" w:afterAutospacing="0"/>
            </w:pPr>
            <w:r>
              <w:t xml:space="preserve">Показатели муниципальной программы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13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9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</w:pPr>
            <w:r>
              <w:t xml:space="preserve">МБ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59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17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13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9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</w:pPr>
            <w:r>
              <w:t xml:space="preserve">ОБ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59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17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13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9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</w:pPr>
            <w:r>
              <w:t xml:space="preserve">ФБ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59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17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13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9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</w:pPr>
            <w:r>
              <w:t xml:space="preserve">ВБ</w:t>
            </w:r>
            <w:r>
              <w:t xml:space="preserve">С</w:t>
            </w:r>
            <w:r>
              <w:t xml:space="preserve">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59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17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474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13" w:type="dxa"/>
            <w:vAlign w:val="center"/>
            <w:vMerge w:val="restart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</w:pPr>
            <w:r>
              <w:t xml:space="preserve">1.1.1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91" w:type="dxa"/>
            <w:vAlign w:val="center"/>
            <w:vMerge w:val="restart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Мероприятие </w:t>
            </w:r>
            <w:r>
              <w:t xml:space="preserve">«________________________»</w:t>
            </w:r>
            <w:r>
              <w:t xml:space="preserve">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vMerge w:val="restart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</w:pPr>
            <w:r>
              <w:t xml:space="preserve">Всего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59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17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85" w:type="dxa"/>
            <w:vAlign w:val="center"/>
            <w:vMerge w:val="restart"/>
            <w:textDirection w:val="lrTb"/>
            <w:noWrap w:val="false"/>
          </w:tcPr>
          <w:p>
            <w:pPr>
              <w:pStyle w:val="710"/>
              <w:spacing w:before="0" w:beforeAutospacing="0" w:after="0" w:afterAutospacing="0"/>
            </w:pPr>
            <w:r>
              <w:t xml:space="preserve">Ожидаемые результаты</w:t>
            </w:r>
            <w:r/>
          </w:p>
          <w:p>
            <w:pPr>
              <w:pStyle w:val="710"/>
              <w:spacing w:before="0" w:beforeAutospacing="0" w:after="0" w:afterAutospacing="0"/>
            </w:pPr>
            <w:r>
              <w:t xml:space="preserve">реализации (краткая характеристика) мероприятия</w:t>
            </w:r>
            <w:r>
              <w:t xml:space="preserve">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13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9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</w:pPr>
            <w:r>
              <w:t xml:space="preserve">МБ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59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17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13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9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</w:pPr>
            <w:r>
              <w:t xml:space="preserve">ОБ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59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17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13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9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</w:pPr>
            <w:r>
              <w:t xml:space="preserve">ФБ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59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17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13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9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</w:pPr>
            <w:r>
              <w:t xml:space="preserve">ВБ</w:t>
            </w:r>
            <w:r>
              <w:t xml:space="preserve">С</w:t>
            </w:r>
            <w:r>
              <w:t xml:space="preserve">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59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17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13" w:type="dxa"/>
            <w:vAlign w:val="center"/>
            <w:vMerge w:val="restart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</w:pPr>
            <w:r>
              <w:t xml:space="preserve">1.1.2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91" w:type="dxa"/>
            <w:vAlign w:val="center"/>
            <w:vMerge w:val="restart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Мероприятие «________________________»</w:t>
            </w:r>
            <w:r>
              <w:t xml:space="preserve">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vMerge w:val="restart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</w:pPr>
            <w:r>
              <w:t xml:space="preserve">Всего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59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17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85" w:type="dxa"/>
            <w:vAlign w:val="center"/>
            <w:vMerge w:val="restart"/>
            <w:textDirection w:val="lrTb"/>
            <w:noWrap w:val="false"/>
          </w:tcPr>
          <w:p>
            <w:pPr>
              <w:pStyle w:val="710"/>
              <w:spacing w:before="0" w:beforeAutospacing="0" w:after="0" w:afterAutospacing="0"/>
            </w:pPr>
            <w:r>
              <w:t xml:space="preserve">Ожидаемые результаты</w:t>
            </w:r>
            <w:r/>
          </w:p>
          <w:p>
            <w:pPr>
              <w:pStyle w:val="710"/>
              <w:spacing w:before="0" w:beforeAutospacing="0" w:after="0" w:afterAutospacing="0"/>
            </w:pPr>
            <w:r>
              <w:t xml:space="preserve">реализации (краткая характеристика) мероприятия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13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9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</w:pPr>
            <w:r>
              <w:t xml:space="preserve">МБ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59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17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13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9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</w:pPr>
            <w:r>
              <w:t xml:space="preserve">ОБ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59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17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13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9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</w:pPr>
            <w:r>
              <w:t xml:space="preserve">ФБ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59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17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13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9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</w:pPr>
            <w:r>
              <w:t xml:space="preserve">ВБ</w:t>
            </w:r>
            <w:r>
              <w:t xml:space="preserve">С</w:t>
            </w:r>
            <w:r>
              <w:t xml:space="preserve">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59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17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13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</w:pPr>
            <w:r>
              <w:t xml:space="preserve">…</w:t>
            </w:r>
            <w:r>
              <w:t xml:space="preserve">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91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59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17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85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color w:val="ff0000"/>
              </w:rPr>
            </w:pPr>
            <w:r>
              <w:rPr>
                <w:color w:val="ff0000"/>
              </w:rPr>
              <w:t xml:space="preserve">  </w:t>
            </w:r>
            <w:r>
              <w:rPr>
                <w:color w:val="ff0000"/>
              </w:rPr>
            </w:r>
            <w:r>
              <w:rPr>
                <w:color w:val="ff000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  <w:t xml:space="preserve">  </w:t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13" w:type="dxa"/>
            <w:vAlign w:val="center"/>
            <w:vMerge w:val="restart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</w:pPr>
            <w:r>
              <w:t xml:space="preserve">1.2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91" w:type="dxa"/>
            <w:vAlign w:val="center"/>
            <w:vMerge w:val="restart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Комплекс процессных мероприятий 2</w:t>
            </w:r>
            <w:r/>
          </w:p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 «</w:t>
            </w:r>
            <w:r>
              <w:t xml:space="preserve">________________________</w:t>
            </w:r>
            <w:r>
              <w:t xml:space="preserve">»</w:t>
            </w:r>
            <w:r>
              <w:t xml:space="preserve">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vMerge w:val="restart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</w:pPr>
            <w:r>
              <w:t xml:space="preserve">Всего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59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17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85" w:type="dxa"/>
            <w:vAlign w:val="center"/>
            <w:vMerge w:val="restart"/>
            <w:textDirection w:val="lrTb"/>
            <w:noWrap w:val="false"/>
          </w:tcPr>
          <w:p>
            <w:pPr>
              <w:pStyle w:val="710"/>
              <w:spacing w:before="0" w:beforeAutospacing="0" w:after="0" w:afterAutospacing="0"/>
              <w:rPr>
                <w:color w:val="ff0000"/>
              </w:rPr>
            </w:pPr>
            <w:r>
              <w:t xml:space="preserve">Показатели муниципальной программы </w:t>
            </w:r>
            <w:r>
              <w:rPr>
                <w:color w:val="ff0000"/>
              </w:rPr>
            </w:r>
            <w:r>
              <w:rPr>
                <w:color w:val="ff000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  <w:t xml:space="preserve">  </w:t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13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9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</w:pPr>
            <w:r>
              <w:t xml:space="preserve">МБ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59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17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</w:rPr>
            </w:pPr>
            <w:r>
              <w:rPr>
                <w:color w:val="ff0000"/>
              </w:rPr>
            </w:r>
            <w:r>
              <w:rPr>
                <w:color w:val="ff0000"/>
              </w:rPr>
            </w:r>
            <w:r>
              <w:rPr>
                <w:color w:val="ff000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13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9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</w:pPr>
            <w:r>
              <w:t xml:space="preserve">ОБ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59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17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</w:rPr>
            </w:pPr>
            <w:r>
              <w:rPr>
                <w:color w:val="ff0000"/>
              </w:rPr>
            </w:r>
            <w:r>
              <w:rPr>
                <w:color w:val="ff0000"/>
              </w:rPr>
            </w:r>
            <w:r>
              <w:rPr>
                <w:color w:val="ff000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13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9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</w:pPr>
            <w:r>
              <w:t xml:space="preserve">ФБ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59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17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</w:rPr>
            </w:pPr>
            <w:r>
              <w:rPr>
                <w:color w:val="ff0000"/>
              </w:rPr>
            </w:r>
            <w:r>
              <w:rPr>
                <w:color w:val="ff0000"/>
              </w:rPr>
            </w:r>
            <w:r>
              <w:rPr>
                <w:color w:val="ff000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13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9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</w:pPr>
            <w:r>
              <w:t xml:space="preserve">ВБС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59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17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</w:rPr>
            </w:pPr>
            <w:r>
              <w:rPr>
                <w:color w:val="ff0000"/>
              </w:rPr>
            </w:r>
            <w:r>
              <w:rPr>
                <w:color w:val="ff0000"/>
              </w:rPr>
            </w:r>
            <w:r>
              <w:rPr>
                <w:color w:val="ff000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13" w:type="dxa"/>
            <w:vAlign w:val="center"/>
            <w:vMerge w:val="restart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</w:pPr>
            <w:r>
              <w:t xml:space="preserve">1.2.1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91" w:type="dxa"/>
            <w:vAlign w:val="center"/>
            <w:vMerge w:val="restart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Мероприятие «________________________»</w:t>
            </w:r>
            <w:r>
              <w:t xml:space="preserve">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vMerge w:val="restart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</w:pPr>
            <w:r>
              <w:t xml:space="preserve">Всего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59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17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85" w:type="dxa"/>
            <w:vAlign w:val="center"/>
            <w:vMerge w:val="restart"/>
            <w:textDirection w:val="lrTb"/>
            <w:noWrap w:val="false"/>
          </w:tcPr>
          <w:p>
            <w:pPr>
              <w:pStyle w:val="710"/>
              <w:spacing w:before="0" w:beforeAutospacing="0" w:after="0" w:afterAutospacing="0"/>
            </w:pPr>
            <w:r>
              <w:t xml:space="preserve">Ожидаемые результаты</w:t>
            </w:r>
            <w:r/>
          </w:p>
          <w:p>
            <w:pPr>
              <w:pStyle w:val="710"/>
              <w:spacing w:before="0" w:beforeAutospacing="0" w:after="0" w:afterAutospacing="0"/>
              <w:rPr>
                <w:color w:val="ff0000"/>
              </w:rPr>
            </w:pPr>
            <w:r>
              <w:t xml:space="preserve">реализации (краткая характеристика) мероприятия </w:t>
            </w:r>
            <w:r>
              <w:rPr>
                <w:color w:val="ff0000"/>
              </w:rPr>
            </w:r>
            <w:r>
              <w:rPr>
                <w:color w:val="ff000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  <w:t xml:space="preserve">  </w:t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13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9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</w:pPr>
            <w:r>
              <w:t xml:space="preserve">МБ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59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17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</w:rPr>
            </w:pPr>
            <w:r>
              <w:rPr>
                <w:color w:val="ff0000"/>
              </w:rPr>
            </w:r>
            <w:r>
              <w:rPr>
                <w:color w:val="ff0000"/>
              </w:rPr>
            </w:r>
            <w:r>
              <w:rPr>
                <w:color w:val="ff000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13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9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</w:pPr>
            <w:r>
              <w:t xml:space="preserve">ОБ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59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17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</w:rPr>
            </w:pPr>
            <w:r>
              <w:rPr>
                <w:color w:val="ff0000"/>
              </w:rPr>
            </w:r>
            <w:r>
              <w:rPr>
                <w:color w:val="ff0000"/>
              </w:rPr>
            </w:r>
            <w:r>
              <w:rPr>
                <w:color w:val="ff000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13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9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</w:pPr>
            <w:r>
              <w:t xml:space="preserve">ФБ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59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17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</w:rPr>
            </w:pPr>
            <w:r>
              <w:rPr>
                <w:color w:val="ff0000"/>
              </w:rPr>
            </w:r>
            <w:r>
              <w:rPr>
                <w:color w:val="ff0000"/>
              </w:rPr>
            </w:r>
            <w:r>
              <w:rPr>
                <w:color w:val="ff000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13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9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</w:pPr>
            <w:r>
              <w:t xml:space="preserve">ВБ</w:t>
            </w:r>
            <w:r>
              <w:t xml:space="preserve">С</w:t>
            </w:r>
            <w:r>
              <w:t xml:space="preserve">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59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17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</w:rPr>
            </w:pPr>
            <w:r>
              <w:rPr>
                <w:color w:val="ff0000"/>
              </w:rPr>
            </w:r>
            <w:r>
              <w:rPr>
                <w:color w:val="ff0000"/>
              </w:rPr>
            </w:r>
            <w:r>
              <w:rPr>
                <w:color w:val="ff000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13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…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91" w:type="dxa"/>
            <w:vAlign w:val="center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59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17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85" w:type="dxa"/>
            <w:vAlign w:val="center"/>
            <w:textDirection w:val="lrTb"/>
            <w:noWrap w:val="false"/>
          </w:tcPr>
          <w:p>
            <w:pPr>
              <w:rPr>
                <w:color w:val="ff0000"/>
              </w:rPr>
            </w:pPr>
            <w:r>
              <w:rPr>
                <w:color w:val="ff0000"/>
              </w:rPr>
            </w:r>
            <w:r>
              <w:rPr>
                <w:color w:val="ff0000"/>
              </w:rPr>
            </w:r>
            <w:r>
              <w:rPr>
                <w:color w:val="ff000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13" w:type="dxa"/>
            <w:vAlign w:val="center"/>
            <w:vMerge w:val="restart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</w:pPr>
            <w:r>
              <w:t xml:space="preserve">1.</w:t>
            </w:r>
            <w:r>
              <w:t xml:space="preserve">_</w:t>
            </w:r>
            <w:r>
              <w:t xml:space="preserve">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91" w:type="dxa"/>
            <w:vAlign w:val="center"/>
            <w:vMerge w:val="restart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Комплекс проектных </w:t>
            </w:r>
            <w:r>
              <w:t xml:space="preserve">мероприятий </w:t>
            </w:r>
            <w:r>
              <w:t xml:space="preserve">…</w:t>
            </w:r>
            <w:r/>
          </w:p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«________________________»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vMerge w:val="restart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</w:pPr>
            <w:r>
              <w:t xml:space="preserve">Всего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59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17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85" w:type="dxa"/>
            <w:vAlign w:val="center"/>
            <w:vMerge w:val="restart"/>
            <w:textDirection w:val="lrTb"/>
            <w:noWrap w:val="false"/>
          </w:tcPr>
          <w:p>
            <w:pPr>
              <w:pStyle w:val="710"/>
              <w:spacing w:before="0" w:beforeAutospacing="0" w:after="0" w:afterAutospacing="0"/>
            </w:pPr>
            <w:r>
              <w:t xml:space="preserve">Показатели муниципальной программы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color w:val="ff0000"/>
              </w:rPr>
            </w:pPr>
            <w:r>
              <w:rPr>
                <w:color w:val="ff0000"/>
              </w:rPr>
              <w:t xml:space="preserve">  </w:t>
            </w:r>
            <w:r>
              <w:rPr>
                <w:color w:val="ff0000"/>
              </w:rPr>
            </w:r>
            <w:r>
              <w:rPr>
                <w:color w:val="ff000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13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9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</w:pPr>
            <w:r>
              <w:t xml:space="preserve">МБ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59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17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</w:rPr>
            </w:pPr>
            <w:r>
              <w:rPr>
                <w:color w:val="ff0000"/>
              </w:rPr>
            </w:r>
            <w:r>
              <w:rPr>
                <w:color w:val="ff0000"/>
              </w:rPr>
            </w:r>
            <w:r>
              <w:rPr>
                <w:color w:val="ff000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</w:rPr>
            </w:pPr>
            <w:r>
              <w:rPr>
                <w:color w:val="ff0000"/>
              </w:rPr>
            </w:r>
            <w:r>
              <w:rPr>
                <w:color w:val="ff0000"/>
              </w:rPr>
            </w:r>
            <w:r>
              <w:rPr>
                <w:color w:val="ff000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13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9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</w:pPr>
            <w:r>
              <w:t xml:space="preserve">ОБ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59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17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</w:rPr>
            </w:pPr>
            <w:r>
              <w:rPr>
                <w:color w:val="ff0000"/>
              </w:rPr>
            </w:r>
            <w:r>
              <w:rPr>
                <w:color w:val="ff0000"/>
              </w:rPr>
            </w:r>
            <w:r>
              <w:rPr>
                <w:color w:val="ff000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</w:rPr>
            </w:pPr>
            <w:r>
              <w:rPr>
                <w:color w:val="ff0000"/>
              </w:rPr>
            </w:r>
            <w:r>
              <w:rPr>
                <w:color w:val="ff0000"/>
              </w:rPr>
            </w:r>
            <w:r>
              <w:rPr>
                <w:color w:val="ff000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13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9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</w:pPr>
            <w:r>
              <w:t xml:space="preserve">ФБ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59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17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</w:rPr>
            </w:pPr>
            <w:r>
              <w:rPr>
                <w:color w:val="ff0000"/>
              </w:rPr>
            </w:r>
            <w:r>
              <w:rPr>
                <w:color w:val="ff0000"/>
              </w:rPr>
            </w:r>
            <w:r>
              <w:rPr>
                <w:color w:val="ff000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</w:rPr>
            </w:pPr>
            <w:r>
              <w:rPr>
                <w:color w:val="ff0000"/>
              </w:rPr>
            </w:r>
            <w:r>
              <w:rPr>
                <w:color w:val="ff0000"/>
              </w:rPr>
            </w:r>
            <w:r>
              <w:rPr>
                <w:color w:val="ff000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13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9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</w:pPr>
            <w:r>
              <w:t xml:space="preserve">ВБ</w:t>
            </w:r>
            <w:r>
              <w:t xml:space="preserve">С</w:t>
            </w:r>
            <w:r>
              <w:t xml:space="preserve">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59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17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</w:rPr>
            </w:pPr>
            <w:r>
              <w:rPr>
                <w:color w:val="ff0000"/>
              </w:rPr>
            </w:r>
            <w:r>
              <w:rPr>
                <w:color w:val="ff0000"/>
              </w:rPr>
            </w:r>
            <w:r>
              <w:rPr>
                <w:color w:val="ff000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</w:rPr>
            </w:pPr>
            <w:r>
              <w:rPr>
                <w:color w:val="ff0000"/>
              </w:rPr>
            </w:r>
            <w:r>
              <w:rPr>
                <w:color w:val="ff0000"/>
              </w:rPr>
            </w:r>
            <w:r>
              <w:rPr>
                <w:color w:val="ff0000"/>
              </w:rPr>
            </w:r>
          </w:p>
        </w:tc>
      </w:tr>
      <w:tr>
        <w:tblPrEx/>
        <w:trPr>
          <w:trHeight w:val="334"/>
        </w:trPr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13" w:type="dxa"/>
            <w:vAlign w:val="center"/>
            <w:vMerge w:val="restart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</w:pPr>
            <w:r>
              <w:t xml:space="preserve">1.</w:t>
            </w:r>
            <w:r>
              <w:t xml:space="preserve">_</w:t>
            </w:r>
            <w:r>
              <w:t xml:space="preserve">.1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3591" w:type="dxa"/>
            <w:vAlign w:val="center"/>
            <w:vMerge w:val="restart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Мероприятие «________________________»</w:t>
            </w:r>
            <w:r>
              <w:t xml:space="preserve">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</w:pPr>
            <w:r>
              <w:t xml:space="preserve">Всего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59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17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3685" w:type="dxa"/>
            <w:vAlign w:val="center"/>
            <w:vMerge w:val="restart"/>
            <w:textDirection w:val="lrTb"/>
            <w:noWrap w:val="false"/>
          </w:tcPr>
          <w:p>
            <w:pPr>
              <w:pStyle w:val="710"/>
              <w:spacing w:before="0" w:beforeAutospacing="0" w:after="0" w:afterAutospacing="0"/>
            </w:pPr>
            <w:r>
              <w:t xml:space="preserve">Ожидаемые результаты</w:t>
            </w:r>
            <w:r/>
          </w:p>
          <w:p>
            <w:pPr>
              <w:pStyle w:val="710"/>
              <w:spacing w:before="0" w:beforeAutospacing="0" w:after="0" w:afterAutospacing="0"/>
            </w:pPr>
            <w:r>
              <w:t xml:space="preserve">реализации (краткая характеристика) мероприятия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rPr>
                <w:color w:val="ff0000"/>
              </w:rPr>
            </w:pPr>
            <w:r>
              <w:rPr>
                <w:color w:val="ff0000"/>
              </w:rPr>
            </w:r>
            <w:r>
              <w:rPr>
                <w:color w:val="ff0000"/>
              </w:rPr>
            </w:r>
            <w:r>
              <w:rPr>
                <w:color w:val="ff000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13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59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</w:pPr>
            <w:r>
              <w:t xml:space="preserve">МБ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59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17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rPr>
                <w:color w:val="ff0000"/>
              </w:rPr>
            </w:pPr>
            <w:r>
              <w:rPr>
                <w:color w:val="ff0000"/>
              </w:rPr>
            </w:r>
            <w:r>
              <w:rPr>
                <w:color w:val="ff0000"/>
              </w:rPr>
            </w:r>
            <w:r>
              <w:rPr>
                <w:color w:val="ff000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13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59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</w:pPr>
            <w:r>
              <w:t xml:space="preserve">ОБ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59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17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rPr>
                <w:color w:val="ff0000"/>
              </w:rPr>
            </w:pPr>
            <w:r>
              <w:rPr>
                <w:color w:val="ff0000"/>
              </w:rPr>
            </w:r>
            <w:r>
              <w:rPr>
                <w:color w:val="ff0000"/>
              </w:rPr>
            </w:r>
            <w:r>
              <w:rPr>
                <w:color w:val="ff000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13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59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</w:pPr>
            <w:r>
              <w:t xml:space="preserve">ФБ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59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17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rPr>
                <w:color w:val="ff0000"/>
              </w:rPr>
            </w:pPr>
            <w:r>
              <w:rPr>
                <w:color w:val="ff0000"/>
              </w:rPr>
            </w:r>
            <w:r>
              <w:rPr>
                <w:color w:val="ff0000"/>
              </w:rPr>
            </w:r>
            <w:r>
              <w:rPr>
                <w:color w:val="ff000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13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9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</w:pPr>
            <w:r>
              <w:t xml:space="preserve">ВБ</w:t>
            </w:r>
            <w:r>
              <w:t xml:space="preserve">С</w:t>
            </w:r>
            <w:r>
              <w:t xml:space="preserve">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59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17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rPr>
                <w:color w:val="ff0000"/>
              </w:rPr>
            </w:pPr>
            <w:r>
              <w:rPr>
                <w:color w:val="ff0000"/>
              </w:rPr>
            </w:r>
            <w:r>
              <w:rPr>
                <w:color w:val="ff0000"/>
              </w:rPr>
            </w:r>
            <w:r>
              <w:rPr>
                <w:color w:val="ff000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13" w:type="dxa"/>
            <w:vAlign w:val="center"/>
            <w:vMerge w:val="restart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</w:pPr>
            <w:r>
              <w:t xml:space="preserve">1._</w:t>
            </w:r>
            <w:r>
              <w:t xml:space="preserve">.2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3591" w:type="dxa"/>
            <w:vAlign w:val="center"/>
            <w:vMerge w:val="restart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Мероприятие «________________________»</w:t>
            </w:r>
            <w:r>
              <w:t xml:space="preserve">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</w:pPr>
            <w:r>
              <w:t xml:space="preserve">Всего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59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17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3685" w:type="dxa"/>
            <w:vAlign w:val="center"/>
            <w:vMerge w:val="restart"/>
            <w:textDirection w:val="lrTb"/>
            <w:noWrap w:val="false"/>
          </w:tcPr>
          <w:p>
            <w:pPr>
              <w:pStyle w:val="710"/>
              <w:spacing w:before="0" w:beforeAutospacing="0" w:after="0" w:afterAutospacing="0"/>
            </w:pPr>
            <w:r>
              <w:t xml:space="preserve">Ожидаемые результаты</w:t>
            </w:r>
            <w:r/>
          </w:p>
          <w:p>
            <w:pPr>
              <w:pStyle w:val="710"/>
              <w:spacing w:before="0" w:beforeAutospacing="0" w:after="0" w:afterAutospacing="0"/>
            </w:pPr>
            <w:r>
              <w:t xml:space="preserve">реализации (краткая характеристика) мероприятия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rPr>
                <w:color w:val="ff0000"/>
              </w:rPr>
            </w:pPr>
            <w:r>
              <w:rPr>
                <w:color w:val="ff0000"/>
              </w:rPr>
            </w:r>
            <w:r>
              <w:rPr>
                <w:color w:val="ff0000"/>
              </w:rPr>
            </w:r>
            <w:r>
              <w:rPr>
                <w:color w:val="ff000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13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59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</w:pPr>
            <w:r>
              <w:t xml:space="preserve">МБ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59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17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rPr>
                <w:color w:val="ff0000"/>
              </w:rPr>
            </w:pPr>
            <w:r>
              <w:rPr>
                <w:color w:val="ff0000"/>
              </w:rPr>
            </w:r>
            <w:r>
              <w:rPr>
                <w:color w:val="ff0000"/>
              </w:rPr>
            </w:r>
            <w:r>
              <w:rPr>
                <w:color w:val="ff000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13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59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</w:pPr>
            <w:r>
              <w:t xml:space="preserve">ОБ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59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17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rPr>
                <w:color w:val="ff0000"/>
              </w:rPr>
            </w:pPr>
            <w:r>
              <w:rPr>
                <w:color w:val="ff0000"/>
              </w:rPr>
            </w:r>
            <w:r>
              <w:rPr>
                <w:color w:val="ff0000"/>
              </w:rPr>
            </w:r>
            <w:r>
              <w:rPr>
                <w:color w:val="ff000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13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59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</w:pPr>
            <w:r>
              <w:t xml:space="preserve">ФБ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59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17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rPr>
                <w:color w:val="ff0000"/>
              </w:rPr>
            </w:pPr>
            <w:r>
              <w:rPr>
                <w:color w:val="ff0000"/>
              </w:rPr>
            </w:r>
            <w:r>
              <w:rPr>
                <w:color w:val="ff0000"/>
              </w:rPr>
            </w:r>
            <w:r>
              <w:rPr>
                <w:color w:val="ff000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13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9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</w:pPr>
            <w:r>
              <w:t xml:space="preserve">ВБ</w:t>
            </w:r>
            <w:r>
              <w:t xml:space="preserve">С</w:t>
            </w:r>
            <w:r>
              <w:t xml:space="preserve">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59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17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rPr>
                <w:color w:val="ff0000"/>
              </w:rPr>
            </w:pPr>
            <w:r>
              <w:rPr>
                <w:color w:val="ff0000"/>
              </w:rPr>
            </w:r>
            <w:r>
              <w:rPr>
                <w:color w:val="ff0000"/>
              </w:rPr>
            </w:r>
            <w:r>
              <w:rPr>
                <w:color w:val="ff000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13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</w:pPr>
            <w:r>
              <w:t xml:space="preserve">…</w:t>
            </w:r>
            <w:r>
              <w:t xml:space="preserve">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91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59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17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85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color w:val="ff0000"/>
              </w:rPr>
            </w:pPr>
            <w:r>
              <w:rPr>
                <w:color w:val="ff0000"/>
              </w:rPr>
              <w:t xml:space="preserve">  </w:t>
            </w:r>
            <w:r>
              <w:rPr>
                <w:color w:val="ff0000"/>
              </w:rPr>
            </w:r>
            <w:r>
              <w:rPr>
                <w:color w:val="ff000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rPr>
                <w:color w:val="ff0000"/>
              </w:rPr>
            </w:pPr>
            <w:r>
              <w:rPr>
                <w:color w:val="ff0000"/>
              </w:rPr>
            </w:r>
            <w:r>
              <w:rPr>
                <w:color w:val="ff0000"/>
              </w:rPr>
            </w:r>
            <w:r>
              <w:rPr>
                <w:color w:val="ff000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13" w:type="dxa"/>
            <w:vAlign w:val="center"/>
            <w:vMerge w:val="restart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</w:pPr>
            <w:r>
              <w:t xml:space="preserve">1.</w:t>
            </w:r>
            <w:r>
              <w:t xml:space="preserve">_</w:t>
            </w:r>
            <w:r>
              <w:t xml:space="preserve">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3591" w:type="dxa"/>
            <w:vAlign w:val="center"/>
            <w:vMerge w:val="restart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Комплекс процессных </w:t>
            </w:r>
            <w:r>
              <w:t xml:space="preserve">мероприятий </w:t>
            </w:r>
            <w:r>
              <w:t xml:space="preserve">…</w:t>
            </w:r>
            <w:r/>
          </w:p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 «________________________»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</w:pPr>
            <w:r>
              <w:t xml:space="preserve">Всего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59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17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3685" w:type="dxa"/>
            <w:vAlign w:val="center"/>
            <w:vMerge w:val="restart"/>
            <w:textDirection w:val="lrTb"/>
            <w:noWrap w:val="false"/>
          </w:tcPr>
          <w:p>
            <w:pPr>
              <w:pStyle w:val="710"/>
              <w:spacing w:before="0" w:beforeAutospacing="0" w:after="0" w:afterAutospacing="0"/>
              <w:rPr>
                <w:color w:val="ff0000"/>
              </w:rPr>
            </w:pPr>
            <w:r>
              <w:t xml:space="preserve">Показатели муниципальной программы </w:t>
            </w:r>
            <w:r>
              <w:rPr>
                <w:color w:val="ff0000"/>
              </w:rPr>
            </w:r>
            <w:r>
              <w:rPr>
                <w:color w:val="ff000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rPr>
                <w:color w:val="ff0000"/>
              </w:rPr>
            </w:pPr>
            <w:r>
              <w:rPr>
                <w:color w:val="ff0000"/>
              </w:rPr>
            </w:r>
            <w:r>
              <w:rPr>
                <w:color w:val="ff0000"/>
              </w:rPr>
            </w:r>
            <w:r>
              <w:rPr>
                <w:color w:val="ff000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13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59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</w:pPr>
            <w:r>
              <w:t xml:space="preserve">МБ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59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17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</w:rPr>
            </w:pPr>
            <w:r>
              <w:rPr>
                <w:color w:val="ff0000"/>
              </w:rPr>
            </w:r>
            <w:r>
              <w:rPr>
                <w:color w:val="ff0000"/>
              </w:rPr>
            </w:r>
            <w:r>
              <w:rPr>
                <w:color w:val="ff000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rPr>
                <w:color w:val="ff0000"/>
              </w:rPr>
            </w:pPr>
            <w:r>
              <w:rPr>
                <w:color w:val="ff0000"/>
              </w:rPr>
            </w:r>
            <w:r>
              <w:rPr>
                <w:color w:val="ff0000"/>
              </w:rPr>
            </w:r>
            <w:r>
              <w:rPr>
                <w:color w:val="ff000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13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59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</w:pPr>
            <w:r>
              <w:t xml:space="preserve">ОБ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59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17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</w:rPr>
            </w:pPr>
            <w:r>
              <w:rPr>
                <w:color w:val="ff0000"/>
              </w:rPr>
            </w:r>
            <w:r>
              <w:rPr>
                <w:color w:val="ff0000"/>
              </w:rPr>
            </w:r>
            <w:r>
              <w:rPr>
                <w:color w:val="ff000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rPr>
                <w:color w:val="ff0000"/>
              </w:rPr>
            </w:pPr>
            <w:r>
              <w:rPr>
                <w:color w:val="ff0000"/>
              </w:rPr>
            </w:r>
            <w:r>
              <w:rPr>
                <w:color w:val="ff0000"/>
              </w:rPr>
            </w:r>
            <w:r>
              <w:rPr>
                <w:color w:val="ff000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13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59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</w:pPr>
            <w:r>
              <w:t xml:space="preserve">ФБ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59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17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</w:rPr>
            </w:pPr>
            <w:r>
              <w:rPr>
                <w:color w:val="ff0000"/>
              </w:rPr>
            </w:r>
            <w:r>
              <w:rPr>
                <w:color w:val="ff0000"/>
              </w:rPr>
            </w:r>
            <w:r>
              <w:rPr>
                <w:color w:val="ff000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rPr>
                <w:color w:val="ff0000"/>
              </w:rPr>
            </w:pPr>
            <w:r>
              <w:rPr>
                <w:color w:val="ff0000"/>
              </w:rPr>
            </w:r>
            <w:r>
              <w:rPr>
                <w:color w:val="ff0000"/>
              </w:rPr>
            </w:r>
            <w:r>
              <w:rPr>
                <w:color w:val="ff000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13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9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</w:pPr>
            <w:r>
              <w:t xml:space="preserve">ВБС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59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17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</w:rPr>
            </w:pPr>
            <w:r>
              <w:rPr>
                <w:color w:val="ff0000"/>
              </w:rPr>
            </w:r>
            <w:r>
              <w:rPr>
                <w:color w:val="ff0000"/>
              </w:rPr>
            </w:r>
            <w:r>
              <w:rPr>
                <w:color w:val="ff000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rPr>
                <w:color w:val="ff0000"/>
              </w:rPr>
            </w:pPr>
            <w:r>
              <w:rPr>
                <w:color w:val="ff0000"/>
              </w:rPr>
            </w:r>
            <w:r>
              <w:rPr>
                <w:color w:val="ff0000"/>
              </w:rPr>
            </w:r>
            <w:r>
              <w:rPr>
                <w:color w:val="ff000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13" w:type="dxa"/>
            <w:vAlign w:val="center"/>
            <w:vMerge w:val="restart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</w:pPr>
            <w:r>
              <w:t xml:space="preserve">1.</w:t>
            </w:r>
            <w:r>
              <w:t xml:space="preserve">_</w:t>
            </w:r>
            <w:r>
              <w:t xml:space="preserve">.1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3591" w:type="dxa"/>
            <w:vAlign w:val="center"/>
            <w:vMerge w:val="restart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Мероприятие «________________________»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</w:pPr>
            <w:r>
              <w:t xml:space="preserve">Всего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59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17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3685" w:type="dxa"/>
            <w:vAlign w:val="center"/>
            <w:vMerge w:val="restart"/>
            <w:textDirection w:val="lrTb"/>
            <w:noWrap w:val="false"/>
          </w:tcPr>
          <w:p>
            <w:pPr>
              <w:pStyle w:val="710"/>
              <w:spacing w:before="0" w:beforeAutospacing="0" w:after="0" w:afterAutospacing="0"/>
            </w:pPr>
            <w:r>
              <w:t xml:space="preserve">Ожидаемые результаты</w:t>
            </w:r>
            <w:r/>
          </w:p>
          <w:p>
            <w:pPr>
              <w:pStyle w:val="710"/>
              <w:spacing w:before="0" w:beforeAutospacing="0" w:after="0" w:afterAutospacing="0"/>
              <w:rPr>
                <w:color w:val="ff0000"/>
              </w:rPr>
            </w:pPr>
            <w:r>
              <w:t xml:space="preserve">реализации (краткая характеристика) мероприятия </w:t>
            </w:r>
            <w:r>
              <w:rPr>
                <w:color w:val="ff0000"/>
              </w:rPr>
            </w:r>
            <w:r>
              <w:rPr>
                <w:color w:val="ff000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rPr>
                <w:color w:val="ff0000"/>
              </w:rPr>
            </w:pPr>
            <w:r>
              <w:rPr>
                <w:color w:val="ff0000"/>
              </w:rPr>
            </w:r>
            <w:r>
              <w:rPr>
                <w:color w:val="ff0000"/>
              </w:rPr>
            </w:r>
            <w:r>
              <w:rPr>
                <w:color w:val="ff000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13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59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</w:pPr>
            <w:r>
              <w:t xml:space="preserve">МБ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59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17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</w:rPr>
            </w:pPr>
            <w:r>
              <w:rPr>
                <w:color w:val="ff0000"/>
              </w:rPr>
            </w:r>
            <w:r>
              <w:rPr>
                <w:color w:val="ff0000"/>
              </w:rPr>
            </w:r>
            <w:r>
              <w:rPr>
                <w:color w:val="ff000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rPr>
                <w:color w:val="ff0000"/>
              </w:rPr>
            </w:pPr>
            <w:r>
              <w:rPr>
                <w:color w:val="ff0000"/>
              </w:rPr>
            </w:r>
            <w:r>
              <w:rPr>
                <w:color w:val="ff0000"/>
              </w:rPr>
            </w:r>
            <w:r>
              <w:rPr>
                <w:color w:val="ff000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13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59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</w:pPr>
            <w:r>
              <w:t xml:space="preserve">ОБ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59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17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</w:rPr>
            </w:pPr>
            <w:r>
              <w:rPr>
                <w:color w:val="ff0000"/>
              </w:rPr>
            </w:r>
            <w:r>
              <w:rPr>
                <w:color w:val="ff0000"/>
              </w:rPr>
            </w:r>
            <w:r>
              <w:rPr>
                <w:color w:val="ff000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rPr>
                <w:color w:val="ff0000"/>
              </w:rPr>
            </w:pPr>
            <w:r>
              <w:rPr>
                <w:color w:val="ff0000"/>
              </w:rPr>
            </w:r>
            <w:r>
              <w:rPr>
                <w:color w:val="ff0000"/>
              </w:rPr>
            </w:r>
            <w:r>
              <w:rPr>
                <w:color w:val="ff000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13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59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</w:pPr>
            <w:r>
              <w:t xml:space="preserve">ФБ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59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17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</w:rPr>
            </w:pPr>
            <w:r>
              <w:rPr>
                <w:color w:val="ff0000"/>
              </w:rPr>
            </w:r>
            <w:r>
              <w:rPr>
                <w:color w:val="ff0000"/>
              </w:rPr>
            </w:r>
            <w:r>
              <w:rPr>
                <w:color w:val="ff000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rPr>
                <w:color w:val="ff0000"/>
              </w:rPr>
            </w:pPr>
            <w:r>
              <w:rPr>
                <w:color w:val="ff0000"/>
              </w:rPr>
            </w:r>
            <w:r>
              <w:rPr>
                <w:color w:val="ff0000"/>
              </w:rPr>
            </w:r>
            <w:r>
              <w:rPr>
                <w:color w:val="ff000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13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9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</w:pPr>
            <w:r>
              <w:t xml:space="preserve">ВБ</w:t>
            </w:r>
            <w:r>
              <w:t xml:space="preserve">С</w:t>
            </w:r>
            <w:r>
              <w:t xml:space="preserve">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59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17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</w:rPr>
            </w:pPr>
            <w:r>
              <w:rPr>
                <w:color w:val="ff0000"/>
              </w:rPr>
            </w:r>
            <w:r>
              <w:rPr>
                <w:color w:val="ff0000"/>
              </w:rPr>
            </w:r>
            <w:r>
              <w:rPr>
                <w:color w:val="ff000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rPr>
                <w:color w:val="ff0000"/>
              </w:rPr>
            </w:pPr>
            <w:r>
              <w:rPr>
                <w:color w:val="ff0000"/>
              </w:rPr>
            </w:r>
            <w:r>
              <w:rPr>
                <w:color w:val="ff0000"/>
              </w:rPr>
            </w:r>
            <w:r>
              <w:rPr>
                <w:color w:val="ff000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13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…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91" w:type="dxa"/>
            <w:vAlign w:val="center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59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17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85" w:type="dxa"/>
            <w:vAlign w:val="center"/>
            <w:textDirection w:val="lrTb"/>
            <w:noWrap w:val="false"/>
          </w:tcPr>
          <w:p>
            <w:pPr>
              <w:rPr>
                <w:color w:val="ff0000"/>
              </w:rPr>
            </w:pPr>
            <w:r>
              <w:rPr>
                <w:color w:val="ff0000"/>
              </w:rPr>
            </w:r>
            <w:r>
              <w:rPr>
                <w:color w:val="ff0000"/>
              </w:rPr>
            </w:r>
            <w:r>
              <w:rPr>
                <w:color w:val="ff000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rPr>
                <w:color w:val="ff0000"/>
              </w:rPr>
            </w:pPr>
            <w:r>
              <w:rPr>
                <w:color w:val="ff0000"/>
              </w:rPr>
            </w:r>
            <w:r>
              <w:rPr>
                <w:color w:val="ff0000"/>
              </w:rPr>
            </w:r>
            <w:r>
              <w:rPr>
                <w:color w:val="ff0000"/>
              </w:rPr>
            </w:r>
          </w:p>
        </w:tc>
      </w:tr>
    </w:tbl>
    <w:p>
      <w:pPr>
        <w:pStyle w:val="710"/>
        <w:jc w:val="right"/>
        <w:spacing w:before="0" w:beforeAutospacing="0" w:after="0" w:afterAutospacing="0" w:line="288" w:lineRule="atLeast"/>
      </w:pPr>
      <w:r>
        <w:t xml:space="preserve">  </w:t>
      </w:r>
      <w:r>
        <w:t xml:space="preserve">».</w:t>
      </w:r>
      <w:r/>
    </w:p>
    <w:p>
      <w:pPr>
        <w:pStyle w:val="710"/>
        <w:ind w:firstLine="540"/>
        <w:jc w:val="both"/>
        <w:spacing w:before="168" w:beforeAutospacing="0" w:after="0" w:afterAutospacing="0" w:line="288" w:lineRule="atLeast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pStyle w:val="710"/>
        <w:ind w:firstLine="540"/>
        <w:jc w:val="both"/>
        <w:spacing w:before="168" w:beforeAutospacing="0" w:after="0" w:afterAutospacing="0" w:line="288" w:lineRule="atLeast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pStyle w:val="710"/>
        <w:ind w:firstLine="540"/>
        <w:jc w:val="both"/>
        <w:spacing w:before="168" w:beforeAutospacing="0" w:after="0" w:afterAutospacing="0" w:line="288" w:lineRule="atLeast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pStyle w:val="710"/>
        <w:ind w:firstLine="540"/>
        <w:jc w:val="both"/>
        <w:spacing w:before="168" w:beforeAutospacing="0" w:after="0" w:afterAutospacing="0" w:line="288" w:lineRule="atLeast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pStyle w:val="710"/>
        <w:ind w:firstLine="540"/>
        <w:jc w:val="both"/>
        <w:spacing w:before="168" w:beforeAutospacing="0" w:after="0" w:afterAutospacing="0" w:line="288" w:lineRule="atLeast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pStyle w:val="710"/>
        <w:ind w:firstLine="540"/>
        <w:jc w:val="both"/>
        <w:spacing w:before="168" w:beforeAutospacing="0" w:after="0" w:afterAutospacing="0" w:line="288" w:lineRule="atLeast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pStyle w:val="710"/>
        <w:ind w:firstLine="540"/>
        <w:jc w:val="both"/>
        <w:spacing w:before="168" w:beforeAutospacing="0" w:after="0" w:afterAutospacing="0" w:line="288" w:lineRule="atLeast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pStyle w:val="710"/>
        <w:jc w:val="right"/>
        <w:spacing w:before="0" w:beforeAutospacing="0" w:after="0" w:afterAutospacing="0" w:line="288" w:lineRule="atLeast"/>
      </w:pPr>
      <w:r/>
      <w:r/>
    </w:p>
    <w:p>
      <w:pPr>
        <w:pStyle w:val="710"/>
        <w:jc w:val="right"/>
        <w:spacing w:before="0" w:beforeAutospacing="0" w:after="0" w:afterAutospacing="0" w:line="288" w:lineRule="atLeast"/>
      </w:pPr>
      <w:r>
        <w:rPr>
          <w:highlight w:val="none"/>
        </w:rPr>
      </w:r>
      <w:r>
        <w:rPr>
          <w:highlight w:val="none"/>
        </w:rPr>
      </w:r>
      <w:r/>
    </w:p>
    <w:p>
      <w:pPr>
        <w:pStyle w:val="710"/>
        <w:jc w:val="right"/>
        <w:spacing w:before="0" w:beforeAutospacing="0" w:after="0" w:afterAutospacing="0" w:line="288" w:lineRule="atLeast"/>
        <w:rPr>
          <w:highlight w:val="none"/>
        </w:rPr>
      </w:pPr>
      <w:r>
        <w:t xml:space="preserve">Таблица № 10.1</w:t>
      </w:r>
      <w:r>
        <w:rPr>
          <w:highlight w:val="none"/>
        </w:rPr>
      </w:r>
    </w:p>
    <w:p>
      <w:pPr>
        <w:pStyle w:val="710"/>
        <w:jc w:val="both"/>
        <w:spacing w:before="0" w:beforeAutospacing="0" w:after="0" w:afterAutospacing="0" w:line="288" w:lineRule="atLeast"/>
      </w:pPr>
      <w:r>
        <w:t xml:space="preserve">  </w:t>
      </w:r>
      <w:r/>
    </w:p>
    <w:p>
      <w:pPr>
        <w:pStyle w:val="710"/>
        <w:jc w:val="center"/>
        <w:spacing w:before="0" w:beforeAutospacing="0" w:after="0" w:afterAutospacing="0"/>
      </w:pPr>
      <w:r>
        <w:t xml:space="preserve">Сведения </w:t>
      </w:r>
      <w:r/>
    </w:p>
    <w:p>
      <w:pPr>
        <w:pStyle w:val="710"/>
        <w:jc w:val="center"/>
        <w:spacing w:before="0" w:beforeAutospacing="0" w:after="0" w:afterAutospacing="0"/>
      </w:pPr>
      <w:r>
        <w:t xml:space="preserve">о ходе реализации мероприятий муниципальной программы Печенгского муниципального округа за ________________ 20__года</w:t>
      </w:r>
      <w:r/>
    </w:p>
    <w:p>
      <w:pPr>
        <w:pStyle w:val="710"/>
        <w:jc w:val="center"/>
        <w:spacing w:before="0" w:beforeAutospacing="0" w:after="0" w:afterAutospacing="0"/>
      </w:pPr>
      <w:r>
        <w:rPr>
          <w:sz w:val="18"/>
          <w:szCs w:val="18"/>
        </w:rPr>
        <w:t xml:space="preserve">(первый квартал, полугодие, девять месяцев, отчетный год)</w:t>
      </w:r>
      <w:r>
        <w:rPr>
          <w:vertAlign w:val="superscript"/>
        </w:rPr>
        <w:t xml:space="preserve">6</w:t>
      </w:r>
      <w:r>
        <w:t xml:space="preserve"> </w:t>
      </w:r>
      <w:r/>
    </w:p>
    <w:p>
      <w:pPr>
        <w:pStyle w:val="710"/>
        <w:jc w:val="both"/>
        <w:spacing w:before="0" w:beforeAutospacing="0" w:after="0" w:afterAutospacing="0" w:line="288" w:lineRule="atLeast"/>
        <w:rPr>
          <w:color w:val="ff0000"/>
        </w:rPr>
      </w:pPr>
      <w:r>
        <w:rPr>
          <w:color w:val="ff0000"/>
        </w:rPr>
        <w:t xml:space="preserve">  </w:t>
      </w:r>
      <w:r>
        <w:rPr>
          <w:color w:val="ff0000"/>
        </w:rPr>
      </w:r>
      <w:r>
        <w:rPr>
          <w:color w:val="ff0000"/>
        </w:rPr>
      </w:r>
    </w:p>
    <w:tbl>
      <w:tblPr>
        <w:tblW w:w="14735" w:type="dxa"/>
        <w:tblInd w:w="1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5"/>
        <w:gridCol w:w="2011"/>
        <w:gridCol w:w="1014"/>
        <w:gridCol w:w="1562"/>
        <w:gridCol w:w="1338"/>
        <w:gridCol w:w="949"/>
        <w:gridCol w:w="1688"/>
        <w:gridCol w:w="1688"/>
        <w:gridCol w:w="1014"/>
        <w:gridCol w:w="1275"/>
        <w:gridCol w:w="1701"/>
      </w:tblGrid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95" w:type="dxa"/>
            <w:vAlign w:val="center"/>
            <w:vMerge w:val="restart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№ </w:t>
            </w:r>
            <w:r>
              <w:rPr>
                <w:sz w:val="22"/>
                <w:szCs w:val="22"/>
              </w:rPr>
              <w:t xml:space="preserve">п</w:t>
            </w:r>
            <w:r>
              <w:rPr>
                <w:sz w:val="22"/>
                <w:szCs w:val="22"/>
              </w:rPr>
              <w:t xml:space="preserve">/п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011" w:type="dxa"/>
            <w:vAlign w:val="center"/>
            <w:vMerge w:val="restart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Муниципальная программа, направление (подпрограмма), комплекс процессных и (или) проектных мероприятий, мероприятие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914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Объемы и источники финансирования (руб.)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49" w:type="dxa"/>
            <w:vAlign w:val="center"/>
            <w:vMerge w:val="restart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Степень освоения средств</w:t>
            </w:r>
            <w:r>
              <w:rPr>
                <w:sz w:val="22"/>
                <w:szCs w:val="22"/>
                <w:vertAlign w:val="superscript"/>
              </w:rPr>
              <w:t xml:space="preserve">9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390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Результаты выполнения мероприятий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5" w:type="dxa"/>
            <w:vAlign w:val="center"/>
            <w:vMerge w:val="restart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Соисполни</w:t>
            </w:r>
            <w:r>
              <w:rPr>
                <w:sz w:val="22"/>
                <w:szCs w:val="22"/>
              </w:rPr>
              <w:t xml:space="preserve">-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pStyle w:val="710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тели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Причины низкой степени освоения средств, невыполнения мероприятий</w:t>
            </w:r>
            <w:r>
              <w:rPr>
                <w:sz w:val="22"/>
                <w:szCs w:val="22"/>
                <w:vertAlign w:val="superscript"/>
              </w:rPr>
              <w:t xml:space="preserve">10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95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01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14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Источник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2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Запланировано на отчетный год</w:t>
            </w:r>
            <w:r>
              <w:rPr>
                <w:sz w:val="22"/>
                <w:szCs w:val="22"/>
                <w:vertAlign w:val="superscript"/>
              </w:rPr>
              <w:t xml:space="preserve">7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Фактическое исполнение</w:t>
            </w:r>
            <w:r>
              <w:rPr>
                <w:sz w:val="22"/>
                <w:szCs w:val="22"/>
                <w:vertAlign w:val="superscript"/>
              </w:rPr>
              <w:t xml:space="preserve">8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4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88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Ожидаемые результаты реализации (краткая характеристика) мероприятий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88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</w:pPr>
            <w:r>
              <w:t xml:space="preserve">Фактические результаты реализации (краткая характеристика) мероприятий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14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</w:pPr>
            <w:r>
              <w:t xml:space="preserve">Выполнение (да/нет/</w:t>
            </w:r>
            <w:r/>
          </w:p>
          <w:p>
            <w:pPr>
              <w:pStyle w:val="710"/>
              <w:jc w:val="center"/>
              <w:spacing w:before="0" w:beforeAutospacing="0" w:after="0" w:afterAutospacing="0"/>
            </w:pPr>
            <w:r>
              <w:t xml:space="preserve">частич</w:t>
            </w:r>
            <w:r/>
          </w:p>
          <w:p>
            <w:pPr>
              <w:pStyle w:val="710"/>
              <w:jc w:val="center"/>
              <w:spacing w:before="0" w:beforeAutospacing="0" w:after="0" w:afterAutospacing="0"/>
            </w:pPr>
            <w:r>
              <w:t xml:space="preserve">но)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5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95" w:type="dxa"/>
            <w:vAlign w:val="center"/>
            <w:vMerge w:val="restart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0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011" w:type="dxa"/>
            <w:vAlign w:val="center"/>
            <w:vMerge w:val="restart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Муниципальная программа «______________»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14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</w:pPr>
            <w:r>
              <w:t xml:space="preserve">Всего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2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49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688" w:type="dxa"/>
            <w:vAlign w:val="center"/>
            <w:vMerge w:val="restart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 w:line="288" w:lineRule="atLeast"/>
            </w:pPr>
            <w:r>
              <w:t xml:space="preserve">-</w:t>
            </w:r>
            <w:r/>
          </w:p>
          <w:p>
            <w:pPr>
              <w:pStyle w:val="710"/>
              <w:spacing w:before="0" w:after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88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Количество мероприятий, всего, в </w:t>
            </w:r>
            <w:r>
              <w:rPr>
                <w:sz w:val="22"/>
                <w:szCs w:val="22"/>
              </w:rPr>
              <w:t xml:space="preserve">т.ч</w:t>
            </w:r>
            <w:r>
              <w:rPr>
                <w:sz w:val="22"/>
                <w:szCs w:val="22"/>
              </w:rPr>
              <w:t xml:space="preserve">.: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14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275" w:type="dxa"/>
            <w:vAlign w:val="center"/>
            <w:vMerge w:val="restart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 w:line="288" w:lineRule="atLeast"/>
            </w:pPr>
            <w:r>
              <w:t xml:space="preserve">-</w:t>
            </w:r>
            <w:r/>
          </w:p>
          <w:p>
            <w:pPr>
              <w:pStyle w:val="710"/>
              <w:spacing w:before="0" w:after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 w:line="288" w:lineRule="atLeast"/>
            </w:pPr>
            <w:r>
              <w:t xml:space="preserve">-</w:t>
            </w:r>
            <w:r/>
          </w:p>
        </w:tc>
      </w:tr>
      <w:tr>
        <w:tblPrEx/>
        <w:trPr>
          <w:trHeight w:val="253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95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01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14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</w:pPr>
            <w:r>
              <w:t xml:space="preserve">МБ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2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49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688" w:type="dxa"/>
            <w:vAlign w:val="center"/>
            <w:vMerge w:val="continue"/>
            <w:textDirection w:val="lrTb"/>
            <w:noWrap w:val="false"/>
          </w:tcPr>
          <w:p>
            <w:pPr>
              <w:pStyle w:val="710"/>
              <w:spacing w:before="0" w:after="0" w:line="288" w:lineRule="atLeast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88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Выполнены</w:t>
            </w:r>
            <w:r>
              <w:rPr>
                <w:sz w:val="22"/>
                <w:szCs w:val="22"/>
              </w:rPr>
              <w:t xml:space="preserve"> в полном объеме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14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275" w:type="dxa"/>
            <w:vAlign w:val="center"/>
            <w:vMerge w:val="continue"/>
            <w:textDirection w:val="lrTb"/>
            <w:noWrap w:val="false"/>
          </w:tcPr>
          <w:p>
            <w:pPr>
              <w:pStyle w:val="710"/>
              <w:spacing w:before="0" w:after="0" w:line="288" w:lineRule="atLeast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95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01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14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</w:pPr>
            <w:r>
              <w:t xml:space="preserve">ОБ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2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49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688" w:type="dxa"/>
            <w:vAlign w:val="center"/>
            <w:vMerge w:val="continue"/>
            <w:textDirection w:val="lrTb"/>
            <w:noWrap w:val="false"/>
          </w:tcPr>
          <w:p>
            <w:pPr>
              <w:pStyle w:val="710"/>
              <w:spacing w:before="0" w:after="0" w:line="288" w:lineRule="atLeast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88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Выполнены частично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14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275" w:type="dxa"/>
            <w:vAlign w:val="center"/>
            <w:vMerge w:val="continue"/>
            <w:textDirection w:val="lrTb"/>
            <w:noWrap w:val="false"/>
          </w:tcPr>
          <w:p>
            <w:pPr>
              <w:pStyle w:val="710"/>
              <w:spacing w:before="0" w:after="0" w:line="288" w:lineRule="atLeast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556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95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01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14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</w:pPr>
            <w:r>
              <w:t xml:space="preserve">ФБ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2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49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688" w:type="dxa"/>
            <w:vAlign w:val="center"/>
            <w:vMerge w:val="continue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88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 выполнены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14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275" w:type="dxa"/>
            <w:vAlign w:val="center"/>
            <w:vMerge w:val="continue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95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01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14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</w:pPr>
            <w:r>
              <w:t xml:space="preserve">ВБС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2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49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8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88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Степень выполнения мероприятий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14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5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95" w:type="dxa"/>
            <w:vAlign w:val="center"/>
            <w:vMerge w:val="restart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</w:pPr>
            <w:r>
              <w:t xml:space="preserve">0.1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011" w:type="dxa"/>
            <w:vAlign w:val="center"/>
            <w:vMerge w:val="restart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Всего ГРБС 1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14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</w:pPr>
            <w:r>
              <w:t xml:space="preserve">Всего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2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49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88" w:type="dxa"/>
            <w:vAlign w:val="center"/>
            <w:vMerge w:val="restart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 w:line="288" w:lineRule="atLeast"/>
            </w:pPr>
            <w:r>
              <w:t xml:space="preserve">-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88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Количество мероприятий, всего, в </w:t>
            </w:r>
            <w:r>
              <w:rPr>
                <w:sz w:val="22"/>
                <w:szCs w:val="22"/>
              </w:rPr>
              <w:t xml:space="preserve">т.ч</w:t>
            </w:r>
            <w:r>
              <w:rPr>
                <w:sz w:val="22"/>
                <w:szCs w:val="22"/>
              </w:rPr>
              <w:t xml:space="preserve">.: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14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5" w:type="dxa"/>
            <w:vAlign w:val="center"/>
            <w:vMerge w:val="restart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 w:line="288" w:lineRule="atLeast"/>
            </w:pPr>
            <w:r>
              <w:t xml:space="preserve">-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 w:line="288" w:lineRule="atLeast"/>
            </w:pPr>
            <w:r>
              <w:t xml:space="preserve">-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95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01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14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</w:pPr>
            <w:r>
              <w:t xml:space="preserve">МБ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2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49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8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88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Выполнены</w:t>
            </w:r>
            <w:r>
              <w:rPr>
                <w:sz w:val="22"/>
                <w:szCs w:val="22"/>
              </w:rPr>
              <w:t xml:space="preserve"> в полном объеме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14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5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484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95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01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14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</w:pPr>
            <w:r>
              <w:t xml:space="preserve">ОБ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2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49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8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88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Выполнены частично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14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5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665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95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01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14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</w:pPr>
            <w:r>
              <w:t xml:space="preserve">ФБ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2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49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8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88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 выполнены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14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5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95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01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14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</w:pPr>
            <w:r>
              <w:t xml:space="preserve">ВБС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2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49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8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88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Степень выполнения мероприятий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14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5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95" w:type="dxa"/>
            <w:vAlign w:val="center"/>
            <w:vMerge w:val="restart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</w:pPr>
            <w:r>
              <w:t xml:space="preserve">0.2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011" w:type="dxa"/>
            <w:vAlign w:val="center"/>
            <w:vMerge w:val="restart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Всего ГРБС 2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14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</w:pPr>
            <w:r>
              <w:t xml:space="preserve">Всего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2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49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88" w:type="dxa"/>
            <w:vAlign w:val="center"/>
            <w:vMerge w:val="restart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 w:line="288" w:lineRule="atLeast"/>
            </w:pPr>
            <w:r>
              <w:t xml:space="preserve">-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88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Количество мероприятий, всего, в </w:t>
            </w:r>
            <w:r>
              <w:rPr>
                <w:sz w:val="22"/>
                <w:szCs w:val="22"/>
              </w:rPr>
              <w:t xml:space="preserve">т.ч</w:t>
            </w:r>
            <w:r>
              <w:rPr>
                <w:sz w:val="22"/>
                <w:szCs w:val="22"/>
              </w:rPr>
              <w:t xml:space="preserve">.: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14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5" w:type="dxa"/>
            <w:vAlign w:val="center"/>
            <w:vMerge w:val="restart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 w:line="288" w:lineRule="atLeast"/>
            </w:pPr>
            <w:r>
              <w:t xml:space="preserve">-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 w:line="288" w:lineRule="atLeast"/>
            </w:pPr>
            <w:r>
              <w:t xml:space="preserve">-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95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01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14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</w:pPr>
            <w:r>
              <w:t xml:space="preserve">МБ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2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49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8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88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Выполнены</w:t>
            </w:r>
            <w:r>
              <w:rPr>
                <w:sz w:val="22"/>
                <w:szCs w:val="22"/>
              </w:rPr>
              <w:t xml:space="preserve"> в полном объеме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14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5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95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01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14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</w:pPr>
            <w:r>
              <w:t xml:space="preserve">ОБ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2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49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8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88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Выполнены частично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14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5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602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95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01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14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</w:pPr>
            <w:r>
              <w:t xml:space="preserve">ФБ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2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49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8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88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 выполнены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14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5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95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01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14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</w:pPr>
            <w:r>
              <w:t xml:space="preserve">ВБС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2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49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8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88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Степень выполнения мероприятий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14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5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95" w:type="dxa"/>
            <w:vAlign w:val="center"/>
            <w:vMerge w:val="restart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</w:pPr>
            <w:r>
              <w:t xml:space="preserve">1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011" w:type="dxa"/>
            <w:vAlign w:val="center"/>
            <w:vMerge w:val="restart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Направление (подпрограмма) 1 «______________»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14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</w:pPr>
            <w:r>
              <w:t xml:space="preserve">Всего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2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49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88" w:type="dxa"/>
            <w:vAlign w:val="center"/>
            <w:vMerge w:val="restart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 w:line="288" w:lineRule="atLeast"/>
            </w:pPr>
            <w:r>
              <w:t xml:space="preserve">-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88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Количество мероприятий, всего, в </w:t>
            </w:r>
            <w:r>
              <w:rPr>
                <w:sz w:val="22"/>
                <w:szCs w:val="22"/>
              </w:rPr>
              <w:t xml:space="preserve">т.ч</w:t>
            </w:r>
            <w:r>
              <w:rPr>
                <w:sz w:val="22"/>
                <w:szCs w:val="22"/>
              </w:rPr>
              <w:t xml:space="preserve">.: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14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5" w:type="dxa"/>
            <w:vAlign w:val="center"/>
            <w:vMerge w:val="restart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95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01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14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</w:pPr>
            <w:r>
              <w:t xml:space="preserve">МБ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2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49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8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88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Выполнены</w:t>
            </w:r>
            <w:r>
              <w:rPr>
                <w:sz w:val="22"/>
                <w:szCs w:val="22"/>
              </w:rPr>
              <w:t xml:space="preserve"> в полном объеме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14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5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95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01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14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</w:pPr>
            <w:r>
              <w:t xml:space="preserve">ОБ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2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49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8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88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Выполнены частично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14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5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582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95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01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14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</w:pPr>
            <w:r>
              <w:t xml:space="preserve">ФБ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2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49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88" w:type="dxa"/>
            <w:vAlign w:val="center"/>
            <w:vMerge w:val="restart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88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 выполнены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14" w:type="dxa"/>
            <w:vAlign w:val="center"/>
            <w:vMerge w:val="restart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5" w:type="dxa"/>
            <w:vAlign w:val="center"/>
            <w:vMerge w:val="restart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95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01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14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</w:pPr>
            <w:r>
              <w:t xml:space="preserve">ВБС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2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49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8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88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Степень выполнения мероприятий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1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5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95" w:type="dxa"/>
            <w:vAlign w:val="center"/>
            <w:vMerge w:val="restart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</w:pPr>
            <w:r>
              <w:t xml:space="preserve">1.1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011" w:type="dxa"/>
            <w:vAlign w:val="center"/>
            <w:vMerge w:val="restart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Комплекс процессных мероприятий 1 «______________»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14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</w:pPr>
            <w:r>
              <w:t xml:space="preserve">Всего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2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49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88" w:type="dxa"/>
            <w:vAlign w:val="center"/>
            <w:vMerge w:val="restart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 w:line="288" w:lineRule="atLeast"/>
            </w:pPr>
            <w:r>
              <w:t xml:space="preserve">-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88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Количество мероприятий, всего, в </w:t>
            </w:r>
            <w:r>
              <w:rPr>
                <w:sz w:val="22"/>
                <w:szCs w:val="22"/>
              </w:rPr>
              <w:t xml:space="preserve">т.ч</w:t>
            </w:r>
            <w:r>
              <w:rPr>
                <w:sz w:val="22"/>
                <w:szCs w:val="22"/>
              </w:rPr>
              <w:t xml:space="preserve">.: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14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5" w:type="dxa"/>
            <w:vAlign w:val="center"/>
            <w:vMerge w:val="restart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95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01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14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</w:pPr>
            <w:r>
              <w:t xml:space="preserve">МБ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2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49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8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88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Выполнены</w:t>
            </w:r>
            <w:r>
              <w:rPr>
                <w:sz w:val="22"/>
                <w:szCs w:val="22"/>
              </w:rPr>
              <w:t xml:space="preserve"> в полном объеме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14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5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95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01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14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</w:pPr>
            <w:r>
              <w:t xml:space="preserve">ОБ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2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49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8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88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Выполнены частично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14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5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614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95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01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14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</w:pPr>
            <w:r>
              <w:t xml:space="preserve">ФБ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2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49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8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88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 выполнены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14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5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95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01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14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</w:pPr>
            <w:r>
              <w:t xml:space="preserve">ВБС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2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49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8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88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Степень выполнения мероприятий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14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5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536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95" w:type="dxa"/>
            <w:vAlign w:val="center"/>
            <w:vMerge w:val="restart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</w:pPr>
            <w:r>
              <w:t xml:space="preserve">1.1.1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011" w:type="dxa"/>
            <w:vAlign w:val="center"/>
            <w:vMerge w:val="restart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Мероприятие «_____________»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14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</w:pPr>
            <w:r>
              <w:t xml:space="preserve">Всего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2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49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88" w:type="dxa"/>
            <w:vAlign w:val="center"/>
            <w:vMerge w:val="restart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Ожидаемые результаты реализации (краткая характеристика) мероприятия в соответствии с планом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88" w:type="dxa"/>
            <w:vAlign w:val="center"/>
            <w:vMerge w:val="restart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Фактические результаты реализации (краткая характеристика) мероприятия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14" w:type="dxa"/>
            <w:vAlign w:val="center"/>
            <w:vMerge w:val="restart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 w:line="288" w:lineRule="atLeast"/>
            </w:pPr>
            <w:r>
              <w:t xml:space="preserve">да/нет/</w:t>
            </w:r>
            <w:r/>
          </w:p>
          <w:p>
            <w:pPr>
              <w:pStyle w:val="710"/>
              <w:jc w:val="center"/>
              <w:spacing w:before="0" w:beforeAutospacing="0" w:after="0" w:afterAutospacing="0" w:line="288" w:lineRule="atLeast"/>
            </w:pPr>
            <w:r>
              <w:t xml:space="preserve">частично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5" w:type="dxa"/>
            <w:vAlign w:val="center"/>
            <w:vMerge w:val="restart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</w:tr>
      <w:tr>
        <w:tblPrEx/>
        <w:trPr>
          <w:trHeight w:val="401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95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01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14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</w:pPr>
            <w:r>
              <w:t xml:space="preserve">МБ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2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49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8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8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1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5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420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95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01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14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</w:pPr>
            <w:r>
              <w:t xml:space="preserve">ОБ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2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49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8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8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1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5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412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95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01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14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</w:pPr>
            <w:r>
              <w:t xml:space="preserve">ФБ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2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49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8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8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1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5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390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95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01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14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</w:pPr>
            <w:r>
              <w:t xml:space="preserve">ВБС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2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49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8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8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1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5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562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95" w:type="dxa"/>
            <w:vAlign w:val="center"/>
            <w:vMerge w:val="restart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</w:pPr>
            <w:r>
              <w:t xml:space="preserve">1.1.</w:t>
            </w:r>
            <w:r>
              <w:rPr>
                <w:lang w:val="en-US"/>
              </w:rPr>
              <w:t xml:space="preserve">2</w:t>
            </w:r>
            <w:r>
              <w:t xml:space="preserve">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011" w:type="dxa"/>
            <w:vAlign w:val="center"/>
            <w:vMerge w:val="restart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Мероприятие «_____________»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14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</w:pPr>
            <w:r>
              <w:t xml:space="preserve">Всего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2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49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88" w:type="dxa"/>
            <w:vAlign w:val="center"/>
            <w:vMerge w:val="restart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Ожидаемые результаты реализации (краткая характеристика) мероприятия в соответствии с планом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88" w:type="dxa"/>
            <w:vAlign w:val="center"/>
            <w:vMerge w:val="restart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Фактические результаты реализации (краткая характеристика) мероприятия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14" w:type="dxa"/>
            <w:vAlign w:val="center"/>
            <w:vMerge w:val="restart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 w:line="288" w:lineRule="atLeast"/>
            </w:pPr>
            <w:r>
              <w:t xml:space="preserve">да/нет/</w:t>
            </w:r>
            <w:r/>
          </w:p>
          <w:p>
            <w:pPr>
              <w:pStyle w:val="710"/>
              <w:jc w:val="center"/>
              <w:spacing w:before="0" w:beforeAutospacing="0" w:after="0" w:afterAutospacing="0" w:line="288" w:lineRule="atLeast"/>
            </w:pPr>
            <w:r>
              <w:t xml:space="preserve">частично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5" w:type="dxa"/>
            <w:vAlign w:val="center"/>
            <w:vMerge w:val="restart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</w:tr>
      <w:tr>
        <w:tblPrEx/>
        <w:trPr>
          <w:trHeight w:val="478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95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01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14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</w:pPr>
            <w:r>
              <w:t xml:space="preserve">МБ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2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49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8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8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1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5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413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95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01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14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</w:pPr>
            <w:r>
              <w:t xml:space="preserve">ОБ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2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49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8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8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1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5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407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95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01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14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</w:pPr>
            <w:r>
              <w:t xml:space="preserve">ФБ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2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49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8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8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1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5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412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95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01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14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</w:pPr>
            <w:r>
              <w:t xml:space="preserve">ВБС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2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49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8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8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1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5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552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9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…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011" w:type="dxa"/>
            <w:vAlign w:val="center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14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2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49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88" w:type="dxa"/>
            <w:vAlign w:val="center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88" w:type="dxa"/>
            <w:vAlign w:val="center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14" w:type="dxa"/>
            <w:vAlign w:val="center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5" w:type="dxa"/>
            <w:vAlign w:val="center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552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9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…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011" w:type="dxa"/>
            <w:vAlign w:val="center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14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2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49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88" w:type="dxa"/>
            <w:vAlign w:val="center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88" w:type="dxa"/>
            <w:vAlign w:val="center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14" w:type="dxa"/>
            <w:vAlign w:val="center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5" w:type="dxa"/>
            <w:vAlign w:val="center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r/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95" w:type="dxa"/>
            <w:vAlign w:val="center"/>
            <w:vMerge w:val="restart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</w:pPr>
            <w:r>
              <w:t xml:space="preserve">1._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011" w:type="dxa"/>
            <w:vAlign w:val="center"/>
            <w:vMerge w:val="restart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Комплекс проектных мероприятий </w:t>
            </w:r>
            <w:r>
              <w:t xml:space="preserve">…</w:t>
            </w:r>
            <w:r>
              <w:t xml:space="preserve"> «______________»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14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</w:pPr>
            <w:r>
              <w:t xml:space="preserve">Всего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2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49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88" w:type="dxa"/>
            <w:vAlign w:val="center"/>
            <w:vMerge w:val="restart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 w:line="288" w:lineRule="atLeast"/>
            </w:pPr>
            <w:r>
              <w:t xml:space="preserve">-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88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Количество мероприятий, всего, в </w:t>
            </w:r>
            <w:r>
              <w:rPr>
                <w:sz w:val="22"/>
                <w:szCs w:val="22"/>
              </w:rPr>
              <w:t xml:space="preserve">т.ч</w:t>
            </w:r>
            <w:r>
              <w:rPr>
                <w:sz w:val="22"/>
                <w:szCs w:val="22"/>
              </w:rPr>
              <w:t xml:space="preserve">.: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14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5" w:type="dxa"/>
            <w:vAlign w:val="center"/>
            <w:vMerge w:val="restart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right w:val="single" w:color="auto" w:sz="4" w:space="0"/>
            </w:tcBorders>
            <w:tcW w:w="1701" w:type="dxa"/>
            <w:vMerge w:val="restart"/>
            <w:textDirection w:val="lrTb"/>
            <w:noWrap w:val="false"/>
          </w:tcPr>
          <w:p>
            <w:pPr>
              <w:spacing w:after="200" w:line="276" w:lineRule="auto"/>
            </w:pPr>
            <w:r/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95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01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14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</w:pPr>
            <w:r>
              <w:t xml:space="preserve">МБ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2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49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8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88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Выполнены</w:t>
            </w:r>
            <w:r>
              <w:rPr>
                <w:sz w:val="22"/>
                <w:szCs w:val="22"/>
              </w:rPr>
              <w:t xml:space="preserve"> в полном объеме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14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5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right w:val="single" w:color="auto" w:sz="4" w:space="0"/>
            </w:tcBorders>
            <w:tcW w:w="1701" w:type="dxa"/>
            <w:vMerge w:val="continue"/>
            <w:textDirection w:val="lrTb"/>
            <w:noWrap w:val="false"/>
          </w:tcPr>
          <w:p>
            <w:pPr>
              <w:spacing w:after="200" w:line="276" w:lineRule="auto"/>
            </w:pPr>
            <w:r/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95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01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14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</w:pPr>
            <w:r>
              <w:t xml:space="preserve">ОБ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2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49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8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88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Выполнены частично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14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5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right w:val="single" w:color="auto" w:sz="4" w:space="0"/>
            </w:tcBorders>
            <w:tcW w:w="1701" w:type="dxa"/>
            <w:vMerge w:val="continue"/>
            <w:textDirection w:val="lrTb"/>
            <w:noWrap w:val="false"/>
          </w:tcPr>
          <w:p>
            <w:pPr>
              <w:spacing w:after="200" w:line="276" w:lineRule="auto"/>
            </w:pPr>
            <w:r/>
            <w:r/>
          </w:p>
        </w:tc>
      </w:tr>
      <w:tr>
        <w:tblPrEx/>
        <w:trPr>
          <w:trHeight w:val="614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95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01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14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</w:pPr>
            <w:r>
              <w:t xml:space="preserve">ФБ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2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49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8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88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 выполнены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14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5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right w:val="single" w:color="auto" w:sz="4" w:space="0"/>
            </w:tcBorders>
            <w:tcW w:w="1701" w:type="dxa"/>
            <w:vMerge w:val="continue"/>
            <w:textDirection w:val="lrTb"/>
            <w:noWrap w:val="false"/>
          </w:tcPr>
          <w:p>
            <w:pPr>
              <w:spacing w:after="200" w:line="276" w:lineRule="auto"/>
            </w:pPr>
            <w:r/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95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01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14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</w:pPr>
            <w:r>
              <w:t xml:space="preserve">ВБС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2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49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8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88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Степень выполнения мероприятий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14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1275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bottom w:val="single" w:color="auto" w:sz="4" w:space="0"/>
              <w:right w:val="single" w:color="auto" w:sz="4" w:space="0"/>
            </w:tcBorders>
            <w:tcW w:w="1701" w:type="dxa"/>
            <w:vMerge w:val="continue"/>
            <w:textDirection w:val="lrTb"/>
            <w:noWrap w:val="false"/>
          </w:tcPr>
          <w:p>
            <w:pPr>
              <w:spacing w:after="200" w:line="276" w:lineRule="auto"/>
            </w:pPr>
            <w:r/>
            <w:r/>
          </w:p>
        </w:tc>
      </w:tr>
      <w:tr>
        <w:tblPrEx/>
        <w:trPr>
          <w:trHeight w:val="536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95" w:type="dxa"/>
            <w:vAlign w:val="center"/>
            <w:vMerge w:val="restart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</w:pPr>
            <w:r>
              <w:t xml:space="preserve">1._.1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011" w:type="dxa"/>
            <w:vAlign w:val="center"/>
            <w:vMerge w:val="restart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Мероприятие «_____________»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14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</w:pPr>
            <w:r>
              <w:t xml:space="preserve">Всего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2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49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88" w:type="dxa"/>
            <w:vAlign w:val="center"/>
            <w:vMerge w:val="restart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Ожидаемые результаты реализации (краткая характеристика) мероприятия в соответствии с планом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88" w:type="dxa"/>
            <w:vAlign w:val="center"/>
            <w:vMerge w:val="restart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Фактические результаты реализации (краткая характеристика) мероприятия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14" w:type="dxa"/>
            <w:vAlign w:val="center"/>
            <w:vMerge w:val="restart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 w:line="288" w:lineRule="atLeast"/>
            </w:pPr>
            <w:r>
              <w:t xml:space="preserve">да/нет/</w:t>
            </w:r>
            <w:r/>
          </w:p>
          <w:p>
            <w:pPr>
              <w:pStyle w:val="710"/>
              <w:jc w:val="center"/>
              <w:spacing w:before="0" w:beforeAutospacing="0" w:after="0" w:afterAutospacing="0" w:line="288" w:lineRule="atLeast"/>
            </w:pPr>
            <w:r>
              <w:t xml:space="preserve">частично</w:t>
            </w:r>
            <w:r/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5" w:type="dxa"/>
            <w:vAlign w:val="center"/>
            <w:vMerge w:val="restart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right w:val="single" w:color="auto" w:sz="4" w:space="0"/>
            </w:tcBorders>
            <w:tcW w:w="1701" w:type="dxa"/>
            <w:vMerge w:val="restart"/>
            <w:textDirection w:val="lrTb"/>
            <w:noWrap w:val="false"/>
          </w:tcPr>
          <w:p>
            <w:pPr>
              <w:spacing w:after="200" w:line="276" w:lineRule="auto"/>
            </w:pPr>
            <w:r/>
            <w:r/>
          </w:p>
        </w:tc>
      </w:tr>
      <w:tr>
        <w:tblPrEx/>
        <w:trPr>
          <w:trHeight w:val="401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95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01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14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</w:pPr>
            <w:r>
              <w:t xml:space="preserve">МБ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2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49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8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8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1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5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right w:val="single" w:color="auto" w:sz="4" w:space="0"/>
            </w:tcBorders>
            <w:tcW w:w="1701" w:type="dxa"/>
            <w:vMerge w:val="continue"/>
            <w:textDirection w:val="lrTb"/>
            <w:noWrap w:val="false"/>
          </w:tcPr>
          <w:p>
            <w:pPr>
              <w:spacing w:after="200" w:line="276" w:lineRule="auto"/>
            </w:pPr>
            <w:r/>
            <w:r/>
          </w:p>
        </w:tc>
      </w:tr>
      <w:tr>
        <w:tblPrEx/>
        <w:trPr>
          <w:trHeight w:val="420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95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01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14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</w:pPr>
            <w:r>
              <w:t xml:space="preserve">ОБ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2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49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8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8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1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5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right w:val="single" w:color="auto" w:sz="4" w:space="0"/>
            </w:tcBorders>
            <w:tcW w:w="1701" w:type="dxa"/>
            <w:vMerge w:val="continue"/>
            <w:textDirection w:val="lrTb"/>
            <w:noWrap w:val="false"/>
          </w:tcPr>
          <w:p>
            <w:pPr>
              <w:spacing w:after="200" w:line="276" w:lineRule="auto"/>
            </w:pPr>
            <w:r/>
            <w:r/>
          </w:p>
        </w:tc>
      </w:tr>
      <w:tr>
        <w:tblPrEx/>
        <w:trPr>
          <w:trHeight w:val="412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95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01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14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</w:pPr>
            <w:r>
              <w:t xml:space="preserve">ФБ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2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49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8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8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1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5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right w:val="single" w:color="auto" w:sz="4" w:space="0"/>
            </w:tcBorders>
            <w:tcW w:w="1701" w:type="dxa"/>
            <w:vMerge w:val="continue"/>
            <w:textDirection w:val="lrTb"/>
            <w:noWrap w:val="false"/>
          </w:tcPr>
          <w:p>
            <w:pPr>
              <w:spacing w:after="200" w:line="276" w:lineRule="auto"/>
            </w:pPr>
            <w:r/>
            <w:r/>
          </w:p>
        </w:tc>
      </w:tr>
      <w:tr>
        <w:tblPrEx/>
        <w:trPr>
          <w:trHeight w:val="390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95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01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14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</w:pPr>
            <w:r>
              <w:t xml:space="preserve">ВБС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2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49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8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8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1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5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bottom w:val="single" w:color="auto" w:sz="4" w:space="0"/>
              <w:right w:val="single" w:color="auto" w:sz="4" w:space="0"/>
            </w:tcBorders>
            <w:tcW w:w="1701" w:type="dxa"/>
            <w:vMerge w:val="continue"/>
            <w:textDirection w:val="lrTb"/>
            <w:noWrap w:val="false"/>
          </w:tcPr>
          <w:p>
            <w:pPr>
              <w:spacing w:after="200" w:line="276" w:lineRule="auto"/>
            </w:pPr>
            <w:r/>
            <w:r/>
          </w:p>
        </w:tc>
      </w:tr>
      <w:tr>
        <w:tblPrEx/>
        <w:trPr>
          <w:trHeight w:val="562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95" w:type="dxa"/>
            <w:vAlign w:val="center"/>
            <w:vMerge w:val="restart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</w:pPr>
            <w:r>
              <w:t xml:space="preserve">1._.</w:t>
            </w:r>
            <w:r>
              <w:rPr>
                <w:lang w:val="en-US"/>
              </w:rPr>
              <w:t xml:space="preserve">2</w:t>
            </w:r>
            <w:r>
              <w:t xml:space="preserve">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011" w:type="dxa"/>
            <w:vAlign w:val="center"/>
            <w:vMerge w:val="restart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Мероприятие «_____________»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14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</w:pPr>
            <w:r>
              <w:t xml:space="preserve">Всего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2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49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88" w:type="dxa"/>
            <w:vAlign w:val="center"/>
            <w:vMerge w:val="restart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Ожидаемые результаты реализации (краткая характеристика) мероприятия в соответствии с планом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88" w:type="dxa"/>
            <w:vAlign w:val="center"/>
            <w:vMerge w:val="restart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Фактические результаты реализации (краткая характеристика) мероприятия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14" w:type="dxa"/>
            <w:vAlign w:val="center"/>
            <w:vMerge w:val="restart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 w:line="288" w:lineRule="atLeast"/>
            </w:pPr>
            <w:r>
              <w:t xml:space="preserve">да/нет/</w:t>
            </w:r>
            <w:r/>
          </w:p>
          <w:p>
            <w:pPr>
              <w:pStyle w:val="710"/>
              <w:jc w:val="center"/>
              <w:spacing w:before="0" w:beforeAutospacing="0" w:after="0" w:afterAutospacing="0" w:line="288" w:lineRule="atLeast"/>
            </w:pPr>
            <w:r>
              <w:t xml:space="preserve">частично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5" w:type="dxa"/>
            <w:vAlign w:val="center"/>
            <w:vMerge w:val="restart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right w:val="single" w:color="auto" w:sz="4" w:space="0"/>
            </w:tcBorders>
            <w:tcW w:w="1701" w:type="dxa"/>
            <w:vMerge w:val="restart"/>
            <w:textDirection w:val="lrTb"/>
            <w:noWrap w:val="false"/>
          </w:tcPr>
          <w:p>
            <w:pPr>
              <w:spacing w:after="200" w:line="276" w:lineRule="auto"/>
            </w:pPr>
            <w:r/>
            <w:r/>
          </w:p>
        </w:tc>
      </w:tr>
      <w:tr>
        <w:tblPrEx/>
        <w:trPr>
          <w:trHeight w:val="478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95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01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14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</w:pPr>
            <w:r>
              <w:t xml:space="preserve">МБ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2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49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8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8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1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5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right w:val="single" w:color="auto" w:sz="4" w:space="0"/>
            </w:tcBorders>
            <w:tcW w:w="1701" w:type="dxa"/>
            <w:vMerge w:val="continue"/>
            <w:textDirection w:val="lrTb"/>
            <w:noWrap w:val="false"/>
          </w:tcPr>
          <w:p>
            <w:pPr>
              <w:spacing w:after="200" w:line="276" w:lineRule="auto"/>
            </w:pPr>
            <w:r/>
            <w:r/>
          </w:p>
        </w:tc>
      </w:tr>
      <w:tr>
        <w:tblPrEx/>
        <w:trPr>
          <w:trHeight w:val="413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95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01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14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</w:pPr>
            <w:r>
              <w:t xml:space="preserve">ОБ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2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49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8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8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1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5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right w:val="single" w:color="auto" w:sz="4" w:space="0"/>
            </w:tcBorders>
            <w:tcW w:w="1701" w:type="dxa"/>
            <w:vMerge w:val="continue"/>
            <w:textDirection w:val="lrTb"/>
            <w:noWrap w:val="false"/>
          </w:tcPr>
          <w:p>
            <w:pPr>
              <w:spacing w:after="200" w:line="276" w:lineRule="auto"/>
            </w:pPr>
            <w:r/>
            <w:r/>
          </w:p>
        </w:tc>
      </w:tr>
      <w:tr>
        <w:tblPrEx/>
        <w:trPr>
          <w:trHeight w:val="407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95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01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14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</w:pPr>
            <w:r>
              <w:t xml:space="preserve">ФБ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2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49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8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8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1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5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right w:val="single" w:color="auto" w:sz="4" w:space="0"/>
            </w:tcBorders>
            <w:tcW w:w="1701" w:type="dxa"/>
            <w:vMerge w:val="continue"/>
            <w:textDirection w:val="lrTb"/>
            <w:noWrap w:val="false"/>
          </w:tcPr>
          <w:p>
            <w:pPr>
              <w:spacing w:after="200" w:line="276" w:lineRule="auto"/>
            </w:pPr>
            <w:r/>
            <w:r/>
          </w:p>
        </w:tc>
      </w:tr>
      <w:tr>
        <w:tblPrEx/>
        <w:trPr>
          <w:trHeight w:val="412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95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01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14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</w:pPr>
            <w:r>
              <w:t xml:space="preserve">ВБС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2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49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8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8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1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5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right w:val="single" w:color="auto" w:sz="4" w:space="0"/>
            </w:tcBorders>
            <w:tcW w:w="1701" w:type="dxa"/>
            <w:vMerge w:val="continue"/>
            <w:textDirection w:val="lrTb"/>
            <w:noWrap w:val="false"/>
          </w:tcPr>
          <w:p>
            <w:pPr>
              <w:spacing w:after="200" w:line="276" w:lineRule="auto"/>
            </w:pPr>
            <w:r/>
            <w:r/>
          </w:p>
        </w:tc>
      </w:tr>
      <w:tr>
        <w:tblPrEx/>
        <w:trPr>
          <w:trHeight w:val="552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9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…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011" w:type="dxa"/>
            <w:vAlign w:val="center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14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2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49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88" w:type="dxa"/>
            <w:vAlign w:val="center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88" w:type="dxa"/>
            <w:vAlign w:val="center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14" w:type="dxa"/>
            <w:vAlign w:val="center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5" w:type="dxa"/>
            <w:vAlign w:val="center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bottom w:val="single" w:color="auto" w:sz="4" w:space="0"/>
              <w:right w:val="single" w:color="auto" w:sz="4" w:space="0"/>
            </w:tcBorders>
            <w:tcW w:w="1701" w:type="dxa"/>
            <w:vMerge w:val="continue"/>
            <w:textDirection w:val="lrTb"/>
            <w:noWrap w:val="false"/>
          </w:tcPr>
          <w:p>
            <w:pPr>
              <w:spacing w:after="200" w:line="276" w:lineRule="auto"/>
            </w:pPr>
            <w:r/>
            <w:r/>
          </w:p>
        </w:tc>
      </w:tr>
    </w:tbl>
    <w:p>
      <w:pPr>
        <w:pStyle w:val="710"/>
        <w:jc w:val="both"/>
        <w:spacing w:before="0" w:beforeAutospacing="0" w:after="0" w:afterAutospacing="0" w:line="288" w:lineRule="atLeast"/>
      </w:pPr>
      <w:r>
        <w:t xml:space="preserve">  </w:t>
      </w:r>
      <w:bookmarkStart w:id="8" w:name="p257"/>
      <w:r/>
      <w:bookmarkEnd w:id="8"/>
      <w:r/>
      <w:r/>
    </w:p>
    <w:p>
      <w:pPr>
        <w:pStyle w:val="710"/>
        <w:contextualSpacing/>
        <w:jc w:val="both"/>
        <w:spacing w:before="0" w:beforeAutospacing="0" w:after="0" w:afterAutospacing="0" w:line="288" w:lineRule="atLeast"/>
      </w:pPr>
      <w:r>
        <w:rPr>
          <w:vertAlign w:val="superscript"/>
        </w:rPr>
        <w:t xml:space="preserve">6</w:t>
      </w:r>
      <w:r>
        <w:t xml:space="preserve">Состав направлений (подпрограмм), комплексов процессных </w:t>
      </w:r>
      <w:r>
        <w:t xml:space="preserve">и(</w:t>
      </w:r>
      <w:r>
        <w:t xml:space="preserve">или) проектных мероприятий, мероприятий, плановые объемы финансирования, ожидаемые результаты реализации (краткая характеристика) мероприятий, соисполнители указываются в соответствии с муниципальной программой, действующей на конец отчетного периода. </w:t>
      </w:r>
      <w:r/>
    </w:p>
    <w:p>
      <w:pPr>
        <w:pStyle w:val="710"/>
        <w:contextualSpacing/>
        <w:jc w:val="both"/>
        <w:spacing w:before="168" w:beforeAutospacing="0" w:after="0" w:afterAutospacing="0" w:line="288" w:lineRule="atLeast"/>
      </w:pPr>
      <w:r>
        <w:rPr>
          <w:vertAlign w:val="superscript"/>
        </w:rPr>
        <w:t xml:space="preserve">7</w:t>
      </w:r>
      <w:r>
        <w:t xml:space="preserve">В </w:t>
      </w:r>
      <w:r>
        <w:t xml:space="preserve">соответствии</w:t>
      </w:r>
      <w:r>
        <w:t xml:space="preserve"> с действующей на отчетную дату редакцией плана реализации муниципальной программы. </w:t>
      </w:r>
      <w:r/>
    </w:p>
    <w:p>
      <w:pPr>
        <w:pStyle w:val="710"/>
        <w:contextualSpacing/>
        <w:jc w:val="both"/>
        <w:spacing w:before="168" w:beforeAutospacing="0" w:after="0" w:afterAutospacing="0" w:line="288" w:lineRule="atLeast"/>
      </w:pPr>
      <w:r/>
      <w:bookmarkStart w:id="9" w:name="p261"/>
      <w:r/>
      <w:bookmarkEnd w:id="9"/>
      <w:r>
        <w:rPr>
          <w:vertAlign w:val="superscript"/>
        </w:rPr>
        <w:t xml:space="preserve">8</w:t>
      </w:r>
      <w:r>
        <w:t xml:space="preserve">Объем расходов, фактически понесенных главными распорядителями бюджетных средств за отчетный период. </w:t>
      </w:r>
      <w:r/>
    </w:p>
    <w:p>
      <w:pPr>
        <w:pStyle w:val="710"/>
        <w:contextualSpacing/>
        <w:jc w:val="both"/>
        <w:spacing w:before="168" w:beforeAutospacing="0" w:after="0" w:afterAutospacing="0" w:line="288" w:lineRule="atLeast"/>
      </w:pPr>
      <w:r/>
      <w:bookmarkStart w:id="10" w:name="p258"/>
      <w:r/>
      <w:bookmarkEnd w:id="10"/>
      <w:r>
        <w:rPr>
          <w:vertAlign w:val="superscript"/>
        </w:rPr>
        <w:t xml:space="preserve">9</w:t>
      </w:r>
      <w:r>
        <w:t xml:space="preserve">Рассчитывается как отношение объемов фактического исполнения к запланированным объемам, утвержденным в муниципальной программе на конец отчетного периода. </w:t>
      </w:r>
      <w:r/>
    </w:p>
    <w:p>
      <w:pPr>
        <w:pStyle w:val="710"/>
        <w:contextualSpacing/>
        <w:jc w:val="both"/>
        <w:spacing w:before="168" w:beforeAutospacing="0" w:after="0" w:afterAutospacing="0" w:line="288" w:lineRule="atLeast"/>
      </w:pPr>
      <w:r/>
      <w:bookmarkStart w:id="11" w:name="p259"/>
      <w:r/>
      <w:bookmarkEnd w:id="11"/>
      <w:r>
        <w:rPr>
          <w:vertAlign w:val="superscript"/>
        </w:rPr>
        <w:t xml:space="preserve">10</w:t>
      </w:r>
      <w:r>
        <w:t xml:space="preserve">Низкой считается степень освоения средств за 6 месяцев ниже 45 % от запланированного на отчетный год объема средств, за 9 месяцев - ниже 70 %, за отчетный год - ниже 95 %. </w:t>
      </w:r>
      <w:r/>
    </w:p>
    <w:p>
      <w:pPr>
        <w:pStyle w:val="710"/>
        <w:jc w:val="both"/>
        <w:spacing w:before="0" w:beforeAutospacing="0" w:after="0" w:afterAutospacing="0" w:line="288" w:lineRule="atLeast"/>
        <w:rPr>
          <w:color w:val="ff0000"/>
        </w:rPr>
      </w:pPr>
      <w:r/>
      <w:bookmarkStart w:id="12" w:name="p260"/>
      <w:r/>
      <w:bookmarkEnd w:id="12"/>
      <w:r>
        <w:rPr>
          <w:color w:val="ff0000"/>
        </w:rPr>
        <w:t xml:space="preserve">  </w:t>
      </w:r>
      <w:r>
        <w:rPr>
          <w:color w:val="ff0000"/>
        </w:rPr>
      </w:r>
      <w:r>
        <w:rPr>
          <w:color w:val="ff0000"/>
        </w:rPr>
      </w:r>
    </w:p>
    <w:p>
      <w:pPr>
        <w:pStyle w:val="710"/>
        <w:jc w:val="both"/>
        <w:spacing w:before="0" w:beforeAutospacing="0" w:after="0" w:afterAutospacing="0" w:line="288" w:lineRule="atLeast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pStyle w:val="710"/>
        <w:jc w:val="both"/>
        <w:spacing w:before="0" w:beforeAutospacing="0" w:after="0" w:afterAutospacing="0" w:line="288" w:lineRule="atLeast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pStyle w:val="710"/>
        <w:jc w:val="both"/>
        <w:spacing w:before="0" w:beforeAutospacing="0" w:after="0" w:afterAutospacing="0" w:line="288" w:lineRule="atLeast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pStyle w:val="710"/>
        <w:jc w:val="both"/>
        <w:spacing w:before="0" w:beforeAutospacing="0" w:after="0" w:afterAutospacing="0" w:line="288" w:lineRule="atLeast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pStyle w:val="710"/>
        <w:jc w:val="both"/>
        <w:spacing w:before="0" w:beforeAutospacing="0" w:after="0" w:afterAutospacing="0" w:line="288" w:lineRule="atLeast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pStyle w:val="710"/>
        <w:jc w:val="both"/>
        <w:spacing w:before="0" w:beforeAutospacing="0" w:after="0" w:afterAutospacing="0" w:line="288" w:lineRule="atLeast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pStyle w:val="710"/>
        <w:jc w:val="both"/>
        <w:spacing w:before="0" w:beforeAutospacing="0" w:after="0" w:afterAutospacing="0" w:line="288" w:lineRule="atLeast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pStyle w:val="710"/>
        <w:jc w:val="both"/>
        <w:spacing w:before="0" w:beforeAutospacing="0" w:after="0" w:afterAutospacing="0" w:line="288" w:lineRule="atLeast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pStyle w:val="710"/>
        <w:jc w:val="right"/>
        <w:spacing w:before="0" w:beforeAutospacing="0" w:after="0" w:afterAutospacing="0" w:line="288" w:lineRule="atLeast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pStyle w:val="710"/>
        <w:jc w:val="right"/>
        <w:spacing w:before="0" w:beforeAutospacing="0" w:after="0" w:afterAutospacing="0" w:line="288" w:lineRule="atLeast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pStyle w:val="710"/>
        <w:jc w:val="right"/>
        <w:spacing w:before="0" w:beforeAutospacing="0" w:after="0" w:afterAutospacing="0" w:line="288" w:lineRule="atLeast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pStyle w:val="710"/>
        <w:jc w:val="right"/>
        <w:spacing w:before="0" w:beforeAutospacing="0" w:after="0" w:afterAutospacing="0" w:line="288" w:lineRule="atLeast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pStyle w:val="710"/>
        <w:jc w:val="right"/>
        <w:spacing w:before="0" w:beforeAutospacing="0" w:after="0" w:afterAutospacing="0" w:line="288" w:lineRule="atLeast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pStyle w:val="710"/>
        <w:jc w:val="right"/>
        <w:spacing w:before="0" w:beforeAutospacing="0" w:after="0" w:afterAutospacing="0" w:line="288" w:lineRule="atLeast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pStyle w:val="710"/>
        <w:jc w:val="right"/>
        <w:spacing w:before="0" w:beforeAutospacing="0" w:after="0" w:afterAutospacing="0" w:line="288" w:lineRule="atLeast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pStyle w:val="710"/>
        <w:jc w:val="right"/>
        <w:spacing w:before="0" w:beforeAutospacing="0" w:after="0" w:afterAutospacing="0" w:line="288" w:lineRule="atLeast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pStyle w:val="710"/>
        <w:jc w:val="right"/>
        <w:spacing w:before="0" w:beforeAutospacing="0" w:after="0" w:afterAutospacing="0" w:line="288" w:lineRule="atLeast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pStyle w:val="710"/>
        <w:jc w:val="right"/>
        <w:spacing w:before="0" w:beforeAutospacing="0" w:after="0" w:afterAutospacing="0" w:line="288" w:lineRule="atLeast"/>
      </w:pPr>
      <w:r/>
      <w:r/>
    </w:p>
    <w:p>
      <w:pPr>
        <w:pStyle w:val="710"/>
        <w:jc w:val="right"/>
        <w:spacing w:before="0" w:beforeAutospacing="0" w:after="0" w:afterAutospacing="0" w:line="288" w:lineRule="atLeast"/>
      </w:pPr>
      <w:r/>
      <w:r/>
    </w:p>
    <w:p>
      <w:pPr>
        <w:pStyle w:val="710"/>
        <w:jc w:val="right"/>
        <w:spacing w:before="0" w:beforeAutospacing="0" w:after="0" w:afterAutospacing="0" w:line="288" w:lineRule="atLeast"/>
      </w:pPr>
      <w:r>
        <w:t xml:space="preserve">Таблица № 10.2 </w:t>
      </w:r>
      <w:r/>
    </w:p>
    <w:p>
      <w:pPr>
        <w:pStyle w:val="710"/>
        <w:jc w:val="both"/>
        <w:spacing w:before="0" w:beforeAutospacing="0" w:after="0" w:afterAutospacing="0" w:line="288" w:lineRule="atLeast"/>
        <w:rPr>
          <w:color w:val="ff0000"/>
        </w:rPr>
      </w:pPr>
      <w:r>
        <w:rPr>
          <w:color w:val="ff0000"/>
        </w:rPr>
        <w:t xml:space="preserve">  </w:t>
      </w:r>
      <w:r>
        <w:rPr>
          <w:color w:val="ff0000"/>
        </w:rPr>
      </w:r>
      <w:r>
        <w:rPr>
          <w:color w:val="ff0000"/>
        </w:rPr>
      </w:r>
    </w:p>
    <w:p>
      <w:pPr>
        <w:pStyle w:val="710"/>
        <w:jc w:val="center"/>
        <w:spacing w:before="0" w:beforeAutospacing="0" w:after="0" w:afterAutospacing="0"/>
      </w:pPr>
      <w:r>
        <w:t xml:space="preserve">Информация </w:t>
      </w:r>
      <w:r/>
    </w:p>
    <w:p>
      <w:pPr>
        <w:pStyle w:val="710"/>
        <w:jc w:val="center"/>
        <w:spacing w:before="0" w:beforeAutospacing="0" w:after="0" w:afterAutospacing="0"/>
      </w:pPr>
      <w:r>
        <w:t xml:space="preserve">о ходе работ на объектах капитального строительства за ________________ 20__года</w:t>
      </w:r>
      <w:r/>
    </w:p>
    <w:p>
      <w:pPr>
        <w:pStyle w:val="710"/>
        <w:jc w:val="center"/>
        <w:spacing w:before="0" w:beforeAutospacing="0" w:after="0" w:afterAutospacing="0"/>
      </w:pPr>
      <w:r>
        <w:t xml:space="preserve">(первый квартал, полугодие, девять месяцев, отчетный год) </w:t>
      </w:r>
      <w:r/>
    </w:p>
    <w:p>
      <w:pPr>
        <w:pStyle w:val="710"/>
        <w:jc w:val="center"/>
        <w:spacing w:before="0" w:beforeAutospacing="0" w:after="0" w:afterAutospacing="0"/>
      </w:pPr>
      <w:r>
        <w:t xml:space="preserve">(при наличии) </w:t>
      </w:r>
      <w:r/>
    </w:p>
    <w:p>
      <w:pPr>
        <w:pStyle w:val="710"/>
        <w:jc w:val="both"/>
        <w:spacing w:before="0" w:beforeAutospacing="0" w:after="0" w:afterAutospacing="0" w:line="288" w:lineRule="atLeast"/>
        <w:rPr>
          <w:color w:val="ff0000"/>
        </w:rPr>
      </w:pPr>
      <w:r>
        <w:rPr>
          <w:color w:val="ff0000"/>
        </w:rPr>
        <w:t xml:space="preserve">  </w:t>
      </w:r>
      <w:r>
        <w:rPr>
          <w:color w:val="ff0000"/>
        </w:rPr>
      </w:r>
      <w:r>
        <w:rPr>
          <w:color w:val="ff0000"/>
        </w:rPr>
      </w:r>
    </w:p>
    <w:tbl>
      <w:tblPr>
        <w:tblW w:w="14735" w:type="dxa"/>
        <w:tblInd w:w="1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9"/>
        <w:gridCol w:w="2049"/>
        <w:gridCol w:w="1069"/>
        <w:gridCol w:w="992"/>
        <w:gridCol w:w="1134"/>
        <w:gridCol w:w="1134"/>
        <w:gridCol w:w="1134"/>
        <w:gridCol w:w="1134"/>
        <w:gridCol w:w="1134"/>
        <w:gridCol w:w="1276"/>
        <w:gridCol w:w="1134"/>
        <w:gridCol w:w="2126"/>
      </w:tblGrid>
      <w:tr>
        <w:tblPrEx/>
        <w:trPr>
          <w:trHeight w:val="1265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9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  <w:r>
              <w:rPr>
                <w:sz w:val="20"/>
                <w:szCs w:val="20"/>
              </w:rPr>
              <w:t xml:space="preserve">п</w:t>
            </w:r>
            <w:r>
              <w:rPr>
                <w:sz w:val="20"/>
                <w:szCs w:val="20"/>
              </w:rPr>
              <w:t xml:space="preserve">/п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049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Муниципальная программа, направление (подпрограмма), объект капитального строительства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69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Соисполни</w:t>
            </w: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710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тель</w:t>
            </w:r>
            <w:r>
              <w:rPr>
                <w:sz w:val="20"/>
                <w:szCs w:val="20"/>
              </w:rPr>
              <w:t xml:space="preserve">, заказчик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Проектная мощность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Сроки выполнения работ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Источник </w:t>
            </w:r>
            <w:r>
              <w:rPr>
                <w:sz w:val="20"/>
                <w:szCs w:val="20"/>
              </w:rPr>
              <w:t xml:space="preserve">финансиро-вания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Общая стоимость работ</w:t>
            </w:r>
            <w:r>
              <w:rPr>
                <w:sz w:val="20"/>
                <w:szCs w:val="20"/>
                <w:vertAlign w:val="superscript"/>
              </w:rPr>
              <w:t xml:space="preserve">11</w:t>
            </w:r>
            <w:r>
              <w:rPr>
                <w:sz w:val="20"/>
                <w:szCs w:val="20"/>
              </w:rPr>
              <w:t xml:space="preserve">,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710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рублей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Предусмот-рено</w:t>
            </w:r>
            <w:r>
              <w:rPr>
                <w:sz w:val="20"/>
                <w:szCs w:val="20"/>
              </w:rPr>
              <w:t xml:space="preserve"> программой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710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 год,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710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рублей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Кассовый расход,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710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рублей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Степень выполнения</w:t>
            </w:r>
            <w:r>
              <w:rPr>
                <w:sz w:val="20"/>
                <w:szCs w:val="20"/>
                <w:vertAlign w:val="superscript"/>
              </w:rPr>
              <w:t xml:space="preserve">12</w:t>
            </w:r>
            <w:r>
              <w:rPr>
                <w:sz w:val="20"/>
                <w:szCs w:val="20"/>
              </w:rPr>
              <w:t xml:space="preserve">, %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Техническая готовность объекта</w:t>
            </w:r>
            <w:r>
              <w:rPr>
                <w:sz w:val="20"/>
                <w:szCs w:val="20"/>
                <w:vertAlign w:val="superscript"/>
              </w:rPr>
              <w:t xml:space="preserve">13</w:t>
            </w:r>
            <w:r>
              <w:rPr>
                <w:sz w:val="20"/>
                <w:szCs w:val="20"/>
              </w:rPr>
              <w:t xml:space="preserve">,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710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%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Краткая характеристика работ,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710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выполненных</w:t>
            </w:r>
            <w:r>
              <w:rPr>
                <w:sz w:val="20"/>
                <w:szCs w:val="20"/>
              </w:rPr>
              <w:t xml:space="preserve"> за отчетный период, причины отставания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9" w:type="dxa"/>
            <w:vAlign w:val="center"/>
            <w:vMerge w:val="restart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049" w:type="dxa"/>
            <w:vAlign w:val="center"/>
            <w:vMerge w:val="restart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Муниципальная программа «______________»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69" w:type="dxa"/>
            <w:vAlign w:val="center"/>
            <w:vMerge w:val="restart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vMerge w:val="restart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Всего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vMerge w:val="restart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9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049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69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 xml:space="preserve">  </w:t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  <w:t xml:space="preserve">  </w:t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  <w:t xml:space="preserve">  </w:t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  <w:t xml:space="preserve">  </w:t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9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049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69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 xml:space="preserve">  </w:t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  <w:t xml:space="preserve">  </w:t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  <w:t xml:space="preserve">  </w:t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  <w:t xml:space="preserve">  </w:t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9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049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69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 xml:space="preserve">  </w:t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  <w:t xml:space="preserve">  </w:t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  <w:t xml:space="preserve">  </w:t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  <w:t xml:space="preserve">  </w:t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9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049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69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 xml:space="preserve">  </w:t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  <w:t xml:space="preserve">  </w:t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  <w:t xml:space="preserve">  </w:t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  <w:t xml:space="preserve">  </w:t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9" w:type="dxa"/>
            <w:vAlign w:val="center"/>
            <w:vMerge w:val="restart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049" w:type="dxa"/>
            <w:vAlign w:val="center"/>
            <w:vMerge w:val="restart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Направление (подпрограмма) 1 «______________»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69" w:type="dxa"/>
            <w:vAlign w:val="center"/>
            <w:vMerge w:val="restart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 xml:space="preserve">  </w:t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vMerge w:val="restart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 xml:space="preserve">  </w:t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 xml:space="preserve">  </w:t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Всего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 xml:space="preserve">  </w:t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  <w:t xml:space="preserve">  </w:t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  <w:t xml:space="preserve">  </w:t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  <w:t xml:space="preserve">  </w:t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  <w:t xml:space="preserve">  </w:t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vMerge w:val="restart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  <w:t xml:space="preserve">  </w:t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04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69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 xml:space="preserve">  </w:t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  <w:t xml:space="preserve">  </w:t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  <w:t xml:space="preserve">  </w:t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  <w:t xml:space="preserve">  </w:t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04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69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 xml:space="preserve">  </w:t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  <w:t xml:space="preserve">  </w:t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  <w:t xml:space="preserve">  </w:t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  <w:t xml:space="preserve">  </w:t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04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69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 xml:space="preserve">  </w:t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  <w:t xml:space="preserve">  </w:t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  <w:t xml:space="preserve">  </w:t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  <w:t xml:space="preserve">  </w:t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04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69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 xml:space="preserve">  </w:t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  <w:t xml:space="preserve">  </w:t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  <w:t xml:space="preserve">  </w:t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  <w:t xml:space="preserve">  </w:t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9" w:type="dxa"/>
            <w:vAlign w:val="center"/>
            <w:vMerge w:val="restart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1.1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049" w:type="dxa"/>
            <w:vAlign w:val="center"/>
            <w:vMerge w:val="restart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Объект 1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69" w:type="dxa"/>
            <w:vAlign w:val="center"/>
            <w:vMerge w:val="restart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 xml:space="preserve">  </w:t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vMerge w:val="restart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 xml:space="preserve">  </w:t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 xml:space="preserve">  </w:t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Всего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 xml:space="preserve">  </w:t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  <w:t xml:space="preserve">  </w:t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  <w:t xml:space="preserve">  </w:t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  <w:t xml:space="preserve">  </w:t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  <w:t xml:space="preserve">  </w:t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vMerge w:val="restart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  <w:t xml:space="preserve">  </w:t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04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69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 xml:space="preserve">  </w:t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  <w:t xml:space="preserve">  </w:t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  <w:t xml:space="preserve">  </w:t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  <w:t xml:space="preserve">  </w:t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04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69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 xml:space="preserve">  </w:t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  <w:t xml:space="preserve">  </w:t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  <w:t xml:space="preserve">  </w:t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  <w:t xml:space="preserve">  </w:t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04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69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 xml:space="preserve">  </w:t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  <w:t xml:space="preserve">  </w:t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  <w:t xml:space="preserve">  </w:t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  <w:t xml:space="preserve">  </w:t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04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69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 xml:space="preserve">  </w:t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  <w:t xml:space="preserve">  </w:t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  <w:t xml:space="preserve">  </w:t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  <w:t xml:space="preserve">  </w:t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9" w:type="dxa"/>
            <w:vAlign w:val="center"/>
            <w:vMerge w:val="restart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1.2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049" w:type="dxa"/>
            <w:vAlign w:val="center"/>
            <w:vMerge w:val="restart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Объект 2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69" w:type="dxa"/>
            <w:vAlign w:val="center"/>
            <w:vMerge w:val="restart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 xml:space="preserve">  </w:t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vMerge w:val="restart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 xml:space="preserve">  </w:t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 xml:space="preserve">  </w:t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Всего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 xml:space="preserve">  </w:t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  <w:t xml:space="preserve">  </w:t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  <w:t xml:space="preserve">  </w:t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  <w:t xml:space="preserve">  </w:t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  <w:t xml:space="preserve">  </w:t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vMerge w:val="restart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  <w:t xml:space="preserve">  </w:t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9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049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69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 xml:space="preserve">  </w:t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  <w:t xml:space="preserve">  </w:t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  <w:t xml:space="preserve">  </w:t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  <w:t xml:space="preserve">  </w:t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9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049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69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 xml:space="preserve">  </w:t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  <w:t xml:space="preserve">  </w:t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  <w:t xml:space="preserve">  </w:t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  <w:t xml:space="preserve">  </w:t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9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049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69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 xml:space="preserve">  </w:t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  <w:t xml:space="preserve">  </w:t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  <w:t xml:space="preserve">  </w:t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  <w:t xml:space="preserve">  </w:t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9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049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69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 xml:space="preserve">  </w:t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  <w:t xml:space="preserve">  </w:t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  <w:t xml:space="preserve">  </w:t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  <w:t xml:space="preserve">  </w:t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9" w:type="dxa"/>
            <w:vAlign w:val="center"/>
            <w:vMerge w:val="restart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049" w:type="dxa"/>
            <w:vAlign w:val="center"/>
            <w:vMerge w:val="restart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Направление (подпрограмма) 2 «______________»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69" w:type="dxa"/>
            <w:vAlign w:val="center"/>
            <w:vMerge w:val="restart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vMerge w:val="restart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Всего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  <w:t xml:space="preserve">  </w:t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vMerge w:val="restart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  <w:t xml:space="preserve">  </w:t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04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6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04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6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04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6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04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6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9" w:type="dxa"/>
            <w:vAlign w:val="center"/>
            <w:vMerge w:val="restart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2.3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049" w:type="dxa"/>
            <w:vAlign w:val="center"/>
            <w:vMerge w:val="restart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Объект 3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69" w:type="dxa"/>
            <w:vAlign w:val="center"/>
            <w:vMerge w:val="restart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vMerge w:val="restart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Всего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  <w:t xml:space="preserve">  </w:t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vMerge w:val="restart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  <w:t xml:space="preserve">  </w:t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04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6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04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6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04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6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04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6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9" w:type="dxa"/>
            <w:vAlign w:val="center"/>
            <w:vMerge w:val="restart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2.4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049" w:type="dxa"/>
            <w:vAlign w:val="center"/>
            <w:vMerge w:val="restart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Объект 4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69" w:type="dxa"/>
            <w:vAlign w:val="center"/>
            <w:vMerge w:val="restart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vMerge w:val="restart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Всего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  <w:t xml:space="preserve">  </w:t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vMerge w:val="restart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  <w:t xml:space="preserve">  </w:t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04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6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04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6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04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6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04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6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…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049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69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</w:tr>
    </w:tbl>
    <w:p>
      <w:pPr>
        <w:pStyle w:val="710"/>
        <w:jc w:val="both"/>
        <w:spacing w:before="0" w:beforeAutospacing="0" w:after="0" w:afterAutospacing="0" w:line="288" w:lineRule="atLeast"/>
        <w:rPr>
          <w:color w:val="ff0000"/>
        </w:rPr>
      </w:pPr>
      <w:r>
        <w:rPr>
          <w:color w:val="ff0000"/>
        </w:rPr>
        <w:t xml:space="preserve">  </w:t>
      </w:r>
      <w:bookmarkStart w:id="13" w:name="p508"/>
      <w:r/>
      <w:bookmarkEnd w:id="13"/>
      <w:r>
        <w:rPr>
          <w:color w:val="ff0000"/>
        </w:rPr>
      </w:r>
      <w:r>
        <w:rPr>
          <w:color w:val="ff0000"/>
        </w:rPr>
      </w:r>
    </w:p>
    <w:p>
      <w:pPr>
        <w:pStyle w:val="710"/>
        <w:contextualSpacing/>
        <w:spacing w:before="0" w:beforeAutospacing="0" w:after="0" w:afterAutospacing="0" w:line="288" w:lineRule="atLeast"/>
      </w:pPr>
      <w:r>
        <w:rPr>
          <w:vertAlign w:val="superscript"/>
        </w:rPr>
        <w:t xml:space="preserve">11</w:t>
      </w:r>
      <w:r>
        <w:t xml:space="preserve">Указывается в соответствии с редакцией муниципальной программы, действующей по состоянию на конец отчетного периода, за весь период выполнения. </w:t>
      </w:r>
      <w:r/>
    </w:p>
    <w:p>
      <w:pPr>
        <w:pStyle w:val="710"/>
        <w:contextualSpacing/>
        <w:spacing w:before="168" w:beforeAutospacing="0" w:after="0" w:afterAutospacing="0" w:line="288" w:lineRule="atLeast"/>
      </w:pPr>
      <w:r/>
      <w:bookmarkStart w:id="14" w:name="p509"/>
      <w:r/>
      <w:bookmarkEnd w:id="14"/>
      <w:r>
        <w:rPr>
          <w:vertAlign w:val="superscript"/>
        </w:rPr>
        <w:t xml:space="preserve">12</w:t>
      </w:r>
      <w:r>
        <w:t xml:space="preserve">Отношение объемов, указанных в графе «Кассовый расход», к объемам, указанным в графе «Предусмотрено программой на год». </w:t>
      </w:r>
      <w:r/>
    </w:p>
    <w:p>
      <w:pPr>
        <w:pStyle w:val="710"/>
        <w:contextualSpacing/>
        <w:jc w:val="both"/>
        <w:spacing w:before="168" w:beforeAutospacing="0" w:after="0" w:afterAutospacing="0" w:line="288" w:lineRule="atLeast"/>
      </w:pPr>
      <w:r/>
      <w:bookmarkStart w:id="15" w:name="p510"/>
      <w:r/>
      <w:bookmarkEnd w:id="15"/>
      <w:r>
        <w:rPr>
          <w:vertAlign w:val="superscript"/>
        </w:rPr>
        <w:t xml:space="preserve">13</w:t>
      </w:r>
      <w:r>
        <w:t xml:space="preserve">Определяется исходя из общей стоимости выполненных работ по состоянию на конец отчетного периода и общей стоимости объекта (без учета стоимости проектно</w:t>
      </w:r>
      <w:r>
        <w:t xml:space="preserve">-изыскательских и подготовительных работ). Полная техническая готовность объекта (100 %) указывается в случае завершения и приемки в установленном порядке всех предусмотренных работ и получения разрешения на ввод объекта в эксплуатацию в отчетном периоде. </w:t>
      </w:r>
      <w:r/>
    </w:p>
    <w:p>
      <w:pPr>
        <w:pStyle w:val="710"/>
        <w:jc w:val="both"/>
        <w:spacing w:before="0" w:beforeAutospacing="0" w:after="0" w:afterAutospacing="0" w:line="288" w:lineRule="atLeast"/>
        <w:rPr>
          <w:color w:val="ff0000"/>
        </w:rPr>
      </w:pPr>
      <w:r>
        <w:rPr>
          <w:color w:val="ff0000"/>
        </w:rPr>
        <w:t xml:space="preserve">  </w:t>
      </w:r>
      <w:r>
        <w:rPr>
          <w:color w:val="ff0000"/>
        </w:rPr>
      </w:r>
      <w:r>
        <w:rPr>
          <w:color w:val="ff0000"/>
        </w:rPr>
      </w:r>
    </w:p>
    <w:p>
      <w:pPr>
        <w:pStyle w:val="710"/>
        <w:jc w:val="right"/>
        <w:spacing w:before="0" w:beforeAutospacing="0" w:after="0" w:afterAutospacing="0" w:line="288" w:lineRule="atLeast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pStyle w:val="710"/>
        <w:jc w:val="right"/>
        <w:spacing w:before="0" w:beforeAutospacing="0" w:after="0" w:afterAutospacing="0" w:line="288" w:lineRule="atLeast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pStyle w:val="710"/>
        <w:jc w:val="right"/>
        <w:spacing w:before="0" w:beforeAutospacing="0" w:after="0" w:afterAutospacing="0" w:line="288" w:lineRule="atLeast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pStyle w:val="710"/>
        <w:jc w:val="right"/>
        <w:spacing w:before="0" w:beforeAutospacing="0" w:after="0" w:afterAutospacing="0" w:line="288" w:lineRule="atLeast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pStyle w:val="710"/>
        <w:jc w:val="right"/>
        <w:spacing w:before="0" w:beforeAutospacing="0" w:after="0" w:afterAutospacing="0" w:line="288" w:lineRule="atLeast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pStyle w:val="710"/>
        <w:jc w:val="right"/>
        <w:spacing w:before="0" w:beforeAutospacing="0" w:after="0" w:afterAutospacing="0" w:line="240" w:lineRule="auto"/>
      </w:pPr>
      <w:r>
        <w:t xml:space="preserve">Таблица № 10.3 </w:t>
      </w:r>
      <w:r/>
    </w:p>
    <w:p>
      <w:pPr>
        <w:pStyle w:val="710"/>
        <w:jc w:val="both"/>
        <w:spacing w:before="0" w:beforeAutospacing="0" w:after="0" w:afterAutospacing="0" w:line="288" w:lineRule="atLeast"/>
      </w:pPr>
      <w:r>
        <w:rPr>
          <w:color w:val="ff0000"/>
        </w:rPr>
        <w:t xml:space="preserve">  </w:t>
      </w:r>
      <w:r/>
    </w:p>
    <w:p>
      <w:pPr>
        <w:pStyle w:val="710"/>
        <w:jc w:val="center"/>
        <w:spacing w:before="0" w:beforeAutospacing="0" w:after="0" w:afterAutospacing="0"/>
      </w:pPr>
      <w:r>
        <w:t xml:space="preserve">Сведения </w:t>
      </w:r>
      <w:r/>
    </w:p>
    <w:p>
      <w:pPr>
        <w:pStyle w:val="710"/>
        <w:jc w:val="center"/>
        <w:spacing w:before="0" w:beforeAutospacing="0" w:after="0" w:afterAutospacing="0"/>
      </w:pPr>
      <w:r>
        <w:t xml:space="preserve">о достижении значений показателей муниципальной программы Печенгского муниципального округа «________________________________»</w:t>
      </w:r>
      <w:r>
        <w:rPr>
          <w:vertAlign w:val="superscript"/>
        </w:rPr>
        <w:t xml:space="preserve">14</w:t>
      </w:r>
      <w:r>
        <w:t xml:space="preserve"> </w:t>
      </w:r>
      <w:r/>
    </w:p>
    <w:p>
      <w:pPr>
        <w:pStyle w:val="710"/>
        <w:jc w:val="center"/>
        <w:spacing w:before="0" w:beforeAutospacing="0" w:after="0" w:afterAutospacing="0"/>
      </w:pPr>
      <w:r>
        <w:t xml:space="preserve">в 20__ году</w:t>
      </w:r>
      <w:r/>
    </w:p>
    <w:p>
      <w:pPr>
        <w:pStyle w:val="710"/>
        <w:jc w:val="both"/>
        <w:spacing w:before="0" w:beforeAutospacing="0" w:after="0" w:afterAutospacing="0" w:line="288" w:lineRule="atLeast"/>
        <w:rPr>
          <w:color w:val="ff0000"/>
        </w:rPr>
      </w:pPr>
      <w:r>
        <w:rPr>
          <w:color w:val="ff0000"/>
        </w:rPr>
        <w:t xml:space="preserve">  </w:t>
      </w:r>
      <w:r>
        <w:rPr>
          <w:color w:val="ff0000"/>
        </w:rPr>
      </w:r>
      <w:r>
        <w:rPr>
          <w:color w:val="ff0000"/>
        </w:rPr>
      </w:r>
    </w:p>
    <w:tbl>
      <w:tblPr>
        <w:tblW w:w="14594" w:type="dxa"/>
        <w:tblInd w:w="1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9"/>
        <w:gridCol w:w="1808"/>
        <w:gridCol w:w="460"/>
        <w:gridCol w:w="956"/>
        <w:gridCol w:w="886"/>
        <w:gridCol w:w="851"/>
        <w:gridCol w:w="821"/>
        <w:gridCol w:w="1022"/>
        <w:gridCol w:w="1275"/>
        <w:gridCol w:w="1276"/>
        <w:gridCol w:w="1276"/>
        <w:gridCol w:w="1276"/>
        <w:gridCol w:w="1134"/>
        <w:gridCol w:w="1134"/>
      </w:tblGrid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9" w:type="dxa"/>
            <w:vAlign w:val="center"/>
            <w:vMerge w:val="restart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  <w:r>
              <w:rPr>
                <w:sz w:val="20"/>
                <w:szCs w:val="20"/>
              </w:rPr>
              <w:t xml:space="preserve">п</w:t>
            </w:r>
            <w:r>
              <w:rPr>
                <w:sz w:val="20"/>
                <w:szCs w:val="20"/>
              </w:rPr>
              <w:t xml:space="preserve">/п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08" w:type="dxa"/>
            <w:vAlign w:val="center"/>
            <w:vMerge w:val="restart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Муниципальная программа, направление (подпрограмма), показатель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60" w:type="dxa"/>
            <w:vAlign w:val="center"/>
            <w:vMerge w:val="restart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Ед. изм.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56" w:type="dxa"/>
            <w:vAlign w:val="center"/>
            <w:vMerge w:val="restart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Направ-ленность</w:t>
            </w:r>
            <w:r>
              <w:rPr>
                <w:sz w:val="20"/>
                <w:szCs w:val="20"/>
                <w:vertAlign w:val="superscript"/>
              </w:rPr>
              <w:t xml:space="preserve">15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558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Значение показателя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22" w:type="dxa"/>
            <w:vAlign w:val="center"/>
            <w:vMerge w:val="restart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Степень </w:t>
            </w:r>
            <w:r>
              <w:rPr>
                <w:sz w:val="20"/>
                <w:szCs w:val="20"/>
              </w:rPr>
              <w:t xml:space="preserve">достиже-ния</w:t>
            </w:r>
            <w:r>
              <w:rPr>
                <w:sz w:val="20"/>
                <w:szCs w:val="20"/>
              </w:rPr>
              <w:t xml:space="preserve"> показателя (ДП)</w:t>
            </w:r>
            <w:r>
              <w:rPr>
                <w:sz w:val="20"/>
                <w:szCs w:val="20"/>
                <w:vertAlign w:val="superscript"/>
              </w:rPr>
              <w:t xml:space="preserve">16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5" w:type="dxa"/>
            <w:vAlign w:val="center"/>
            <w:vMerge w:val="restart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Динамика значения показателя по сравнению с предшествующим годом (Дин)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Причины отклонения от плана и (или) отсутствия положительной динамики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Предлагаемые меры по улучшению значений показателя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Соисполни-тель</w:t>
            </w:r>
            <w:r>
              <w:rPr>
                <w:sz w:val="20"/>
                <w:szCs w:val="20"/>
              </w:rPr>
              <w:t xml:space="preserve">, ответствен-</w:t>
            </w:r>
            <w:r>
              <w:rPr>
                <w:sz w:val="20"/>
                <w:szCs w:val="20"/>
              </w:rPr>
              <w:t xml:space="preserve">ный</w:t>
            </w:r>
            <w:r>
              <w:rPr>
                <w:sz w:val="20"/>
                <w:szCs w:val="20"/>
              </w:rPr>
              <w:t xml:space="preserve"> за выполнение показателя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Степень достижения показателя для расчета К1</w:t>
            </w:r>
            <w:r>
              <w:rPr>
                <w:sz w:val="20"/>
                <w:szCs w:val="20"/>
                <w:vertAlign w:val="superscript"/>
              </w:rPr>
              <w:t xml:space="preserve">17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Динамика значения показателя для расчета К2</w:t>
            </w:r>
            <w:r>
              <w:rPr>
                <w:sz w:val="20"/>
                <w:szCs w:val="20"/>
                <w:vertAlign w:val="superscript"/>
              </w:rPr>
              <w:t xml:space="preserve">17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0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56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86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год, предшествующий </w:t>
            </w:r>
            <w:r>
              <w:rPr>
                <w:sz w:val="20"/>
                <w:szCs w:val="20"/>
              </w:rPr>
              <w:t xml:space="preserve">отчет-ному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72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отчетный год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2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5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512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0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56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86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факт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план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21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факт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2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5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9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08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Муниципальная программа «_______________»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60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56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86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21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22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</w:t>
            </w:r>
            <w:r>
              <w:rPr>
                <w:sz w:val="20"/>
                <w:szCs w:val="20"/>
              </w:rPr>
              <w:t xml:space="preserve">1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</w:t>
            </w:r>
            <w:r>
              <w:rPr>
                <w:sz w:val="20"/>
                <w:szCs w:val="20"/>
              </w:rPr>
              <w:t xml:space="preserve">2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9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0.1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08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60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56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86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21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22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9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0.2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08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60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56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86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21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22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9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08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...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60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56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86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21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22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9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08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Направление (подпрограмма) 1 «_______________»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60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56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86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21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22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</w:t>
            </w:r>
            <w:r>
              <w:rPr>
                <w:sz w:val="20"/>
                <w:szCs w:val="20"/>
              </w:rPr>
              <w:t xml:space="preserve">1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</w:t>
            </w:r>
            <w:r>
              <w:rPr>
                <w:sz w:val="20"/>
                <w:szCs w:val="20"/>
              </w:rPr>
              <w:t xml:space="preserve">2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9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1.1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08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60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56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86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21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22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9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1.2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08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60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56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86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21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22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9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08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60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56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86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21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22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9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08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Направление (подпрограмма) 2 «_______________»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60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56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86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21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22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</w:t>
            </w:r>
            <w:r>
              <w:rPr>
                <w:sz w:val="20"/>
                <w:szCs w:val="20"/>
              </w:rPr>
              <w:t xml:space="preserve">1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</w:t>
            </w:r>
            <w:r>
              <w:rPr>
                <w:sz w:val="20"/>
                <w:szCs w:val="20"/>
              </w:rPr>
              <w:t xml:space="preserve">2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9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08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...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60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56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86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21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22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</w:tbl>
    <w:p>
      <w:pPr>
        <w:pStyle w:val="710"/>
        <w:jc w:val="both"/>
        <w:spacing w:before="0" w:beforeAutospacing="0" w:after="0" w:afterAutospacing="0" w:line="288" w:lineRule="atLeast"/>
      </w:pPr>
      <w:r>
        <w:rPr>
          <w:sz w:val="20"/>
          <w:szCs w:val="20"/>
        </w:rPr>
        <w:t xml:space="preserve"> </w:t>
      </w:r>
      <w:bookmarkStart w:id="16" w:name="p677"/>
      <w:r/>
      <w:bookmarkEnd w:id="16"/>
      <w:r>
        <w:rPr>
          <w:vertAlign w:val="superscript"/>
        </w:rPr>
        <w:t xml:space="preserve">14</w:t>
      </w:r>
      <w:r>
        <w:t xml:space="preserve">Состав направлений (подпрограмм) и показателей </w:t>
      </w:r>
      <w:r>
        <w:t xml:space="preserve">муниципальной программы, единицы измерения, направленность, плановые значения показателей и Соисполнители, ответственные за их выполнение, указываются в соответствии с редакцией муниципальной программы, действующей по состоянию на конец отчетного периода. </w:t>
      </w:r>
      <w:r/>
    </w:p>
    <w:p>
      <w:pPr>
        <w:pStyle w:val="710"/>
        <w:contextualSpacing/>
        <w:jc w:val="both"/>
        <w:spacing w:before="168" w:beforeAutospacing="0" w:after="0" w:afterAutospacing="0" w:line="288" w:lineRule="atLeast"/>
      </w:pPr>
      <w:r/>
      <w:bookmarkStart w:id="17" w:name="p678"/>
      <w:r/>
      <w:bookmarkEnd w:id="17"/>
      <w:r>
        <w:rPr>
          <w:vertAlign w:val="superscript"/>
        </w:rPr>
        <w:t xml:space="preserve">15</w:t>
      </w:r>
      <w:r>
        <w:t xml:space="preserve">Направленность показателя обозначается: </w:t>
      </w:r>
      <w:r/>
    </w:p>
    <w:p>
      <w:pPr>
        <w:pStyle w:val="710"/>
        <w:contextualSpacing/>
        <w:jc w:val="both"/>
        <w:spacing w:before="168" w:beforeAutospacing="0" w:after="0" w:afterAutospacing="0" w:line="288" w:lineRule="atLeast"/>
      </w:pPr>
      <w:r>
        <w:t xml:space="preserve"> 1 - направленность на рост; </w:t>
      </w:r>
      <w:r/>
    </w:p>
    <w:p>
      <w:pPr>
        <w:pStyle w:val="710"/>
        <w:contextualSpacing/>
        <w:jc w:val="both"/>
        <w:spacing w:before="168" w:beforeAutospacing="0" w:after="0" w:afterAutospacing="0" w:line="288" w:lineRule="atLeast"/>
      </w:pPr>
      <w:r>
        <w:t xml:space="preserve">-1 - направленность на снижение; </w:t>
      </w:r>
      <w:r/>
    </w:p>
    <w:p>
      <w:pPr>
        <w:pStyle w:val="710"/>
        <w:contextualSpacing/>
        <w:jc w:val="both"/>
        <w:spacing w:before="168" w:beforeAutospacing="0" w:after="0" w:afterAutospacing="0" w:line="288" w:lineRule="atLeast"/>
      </w:pPr>
      <w:r>
        <w:t xml:space="preserve"> 0 - направленность на достижение конкретного значения. </w:t>
      </w:r>
      <w:r/>
    </w:p>
    <w:p>
      <w:pPr>
        <w:pStyle w:val="710"/>
        <w:contextualSpacing/>
        <w:jc w:val="both"/>
        <w:spacing w:before="168" w:beforeAutospacing="0" w:after="0" w:afterAutospacing="0" w:line="288" w:lineRule="atLeast"/>
      </w:pPr>
      <w:r/>
      <w:bookmarkStart w:id="18" w:name="p682"/>
      <w:r/>
      <w:bookmarkEnd w:id="18"/>
      <w:r>
        <w:rPr>
          <w:vertAlign w:val="superscript"/>
        </w:rPr>
        <w:t xml:space="preserve">16</w:t>
      </w:r>
      <w:r>
        <w:t xml:space="preserve">Степень достижения показателя (ДП) и динамика значения показателя (Дин) определяются в соответствии с пунктами 2 и 4 приложения № 3 к Порядку. </w:t>
      </w:r>
      <w:r/>
    </w:p>
    <w:p>
      <w:pPr>
        <w:pStyle w:val="710"/>
        <w:contextualSpacing/>
        <w:jc w:val="both"/>
        <w:spacing w:before="168" w:beforeAutospacing="0" w:after="0" w:afterAutospacing="0" w:line="288" w:lineRule="atLeast"/>
      </w:pPr>
      <w:r/>
      <w:bookmarkStart w:id="19" w:name="p683"/>
      <w:r/>
      <w:bookmarkEnd w:id="19"/>
      <w:r>
        <w:rPr>
          <w:vertAlign w:val="superscript"/>
        </w:rPr>
        <w:t xml:space="preserve">17</w:t>
      </w:r>
      <w:r>
        <w:t xml:space="preserve">Степень достижения показателя для расчета К</w:t>
      </w:r>
      <w:r>
        <w:t xml:space="preserve">1</w:t>
      </w:r>
      <w:r>
        <w:t xml:space="preserve"> и динамика значения показателя для расчета К2 определяются и указываются для каждого показателя в отдельности с учетом условий, указанных соответственно в пунктах 3 и 5 приложения № 3 к Порядку. Критерии К</w:t>
      </w:r>
      <w:r>
        <w:t xml:space="preserve">1</w:t>
      </w:r>
      <w:r>
        <w:t xml:space="preserve"> и К2 для муниципальной программы в целом рассчитываются с учетом всех показателей муниципальной программы и направлений (подпрограмм). </w:t>
      </w:r>
      <w:r/>
    </w:p>
    <w:p>
      <w:pPr>
        <w:pStyle w:val="710"/>
        <w:jc w:val="both"/>
        <w:spacing w:before="0" w:beforeAutospacing="0" w:after="0" w:afterAutospacing="0" w:line="288" w:lineRule="atLeast"/>
        <w:rPr>
          <w:color w:val="ff0000"/>
        </w:rPr>
      </w:pPr>
      <w:r>
        <w:rPr>
          <w:color w:val="ff0000"/>
        </w:rPr>
        <w:t xml:space="preserve">  </w:t>
      </w:r>
      <w:r>
        <w:rPr>
          <w:color w:val="ff0000"/>
        </w:rPr>
      </w:r>
      <w:r>
        <w:rPr>
          <w:color w:val="ff0000"/>
        </w:rPr>
      </w:r>
    </w:p>
    <w:p>
      <w:pPr>
        <w:pStyle w:val="710"/>
        <w:jc w:val="right"/>
        <w:spacing w:before="0" w:beforeAutospacing="0" w:after="0" w:afterAutospacing="0" w:line="288" w:lineRule="atLeast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pStyle w:val="710"/>
        <w:jc w:val="right"/>
        <w:spacing w:before="0" w:beforeAutospacing="0" w:after="0" w:afterAutospacing="0" w:line="288" w:lineRule="atLeast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pStyle w:val="710"/>
        <w:jc w:val="right"/>
        <w:spacing w:before="0" w:beforeAutospacing="0" w:after="0" w:afterAutospacing="0" w:line="288" w:lineRule="atLeast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pStyle w:val="710"/>
        <w:jc w:val="right"/>
        <w:spacing w:before="0" w:beforeAutospacing="0" w:after="0" w:afterAutospacing="0" w:line="288" w:lineRule="atLeast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pStyle w:val="710"/>
        <w:jc w:val="right"/>
        <w:spacing w:before="0" w:beforeAutospacing="0" w:after="0" w:afterAutospacing="0" w:line="288" w:lineRule="atLeast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pStyle w:val="710"/>
        <w:jc w:val="right"/>
        <w:spacing w:before="0" w:beforeAutospacing="0" w:after="0" w:afterAutospacing="0" w:line="288" w:lineRule="atLeast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pStyle w:val="710"/>
        <w:jc w:val="right"/>
        <w:spacing w:before="0" w:beforeAutospacing="0" w:after="0" w:afterAutospacing="0" w:line="288" w:lineRule="atLeast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pStyle w:val="710"/>
        <w:jc w:val="right"/>
        <w:spacing w:before="0" w:beforeAutospacing="0" w:after="0" w:afterAutospacing="0" w:line="288" w:lineRule="atLeast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pStyle w:val="710"/>
        <w:jc w:val="right"/>
        <w:spacing w:before="0" w:beforeAutospacing="0" w:after="0" w:afterAutospacing="0" w:line="288" w:lineRule="atLeast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pStyle w:val="710"/>
        <w:jc w:val="right"/>
        <w:spacing w:before="0" w:beforeAutospacing="0" w:after="0" w:afterAutospacing="0" w:line="288" w:lineRule="atLeast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pStyle w:val="710"/>
        <w:jc w:val="right"/>
        <w:spacing w:before="0" w:beforeAutospacing="0" w:after="0" w:afterAutospacing="0" w:line="288" w:lineRule="atLeast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pStyle w:val="710"/>
        <w:jc w:val="right"/>
        <w:spacing w:before="0" w:beforeAutospacing="0" w:after="0" w:afterAutospacing="0" w:line="288" w:lineRule="atLeast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pStyle w:val="710"/>
        <w:jc w:val="right"/>
        <w:spacing w:before="0" w:beforeAutospacing="0" w:after="0" w:afterAutospacing="0" w:line="288" w:lineRule="atLeast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pStyle w:val="710"/>
        <w:jc w:val="right"/>
        <w:spacing w:before="0" w:beforeAutospacing="0" w:after="0" w:afterAutospacing="0" w:line="288" w:lineRule="atLeast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pStyle w:val="710"/>
        <w:jc w:val="right"/>
        <w:spacing w:before="0" w:beforeAutospacing="0" w:after="0" w:afterAutospacing="0" w:line="288" w:lineRule="atLeast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pStyle w:val="710"/>
        <w:jc w:val="right"/>
        <w:spacing w:before="0" w:beforeAutospacing="0" w:after="0" w:afterAutospacing="0" w:line="288" w:lineRule="atLeast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pStyle w:val="710"/>
        <w:jc w:val="right"/>
        <w:spacing w:before="0" w:beforeAutospacing="0" w:after="0" w:afterAutospacing="0" w:line="288" w:lineRule="atLeast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pStyle w:val="710"/>
        <w:jc w:val="right"/>
        <w:spacing w:before="0" w:beforeAutospacing="0" w:after="0" w:afterAutospacing="0" w:line="288" w:lineRule="atLeast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pStyle w:val="710"/>
        <w:jc w:val="right"/>
        <w:spacing w:before="0" w:beforeAutospacing="0" w:after="0" w:afterAutospacing="0" w:line="288" w:lineRule="atLeast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pStyle w:val="710"/>
        <w:jc w:val="right"/>
        <w:spacing w:before="0" w:beforeAutospacing="0" w:after="0" w:afterAutospacing="0" w:line="288" w:lineRule="atLeast"/>
        <w:rPr>
          <w:color w:val="000000" w:themeColor="text1"/>
        </w:rPr>
      </w:pPr>
      <w:r>
        <w:rPr>
          <w:color w:val="000000" w:themeColor="text1"/>
        </w:rPr>
        <w:t xml:space="preserve">Таблица № 10.4 </w:t>
      </w:r>
      <w:r>
        <w:rPr>
          <w:color w:val="000000" w:themeColor="text1"/>
        </w:rPr>
      </w:r>
      <w:r>
        <w:rPr>
          <w:color w:val="000000" w:themeColor="text1"/>
        </w:rPr>
      </w:r>
    </w:p>
    <w:p>
      <w:pPr>
        <w:pStyle w:val="710"/>
        <w:jc w:val="both"/>
        <w:spacing w:before="0" w:beforeAutospacing="0" w:after="0" w:afterAutospacing="0" w:line="288" w:lineRule="atLeast"/>
        <w:rPr>
          <w:color w:val="000000" w:themeColor="text1"/>
        </w:rPr>
      </w:pPr>
      <w:r>
        <w:rPr>
          <w:color w:val="000000" w:themeColor="text1"/>
        </w:rPr>
        <w:t xml:space="preserve">  </w:t>
      </w:r>
      <w:r>
        <w:rPr>
          <w:color w:val="000000" w:themeColor="text1"/>
        </w:rPr>
      </w:r>
      <w:r>
        <w:rPr>
          <w:color w:val="000000" w:themeColor="text1"/>
        </w:rPr>
      </w:r>
    </w:p>
    <w:p>
      <w:pPr>
        <w:pStyle w:val="710"/>
        <w:jc w:val="center"/>
        <w:spacing w:before="0" w:beforeAutospacing="0" w:after="0" w:afterAutospacing="0"/>
        <w:rPr>
          <w:color w:val="000000" w:themeColor="text1"/>
        </w:rPr>
      </w:pPr>
      <w:r>
        <w:rPr>
          <w:color w:val="000000" w:themeColor="text1"/>
        </w:rPr>
        <w:t xml:space="preserve">Информация </w:t>
      </w:r>
      <w:r>
        <w:rPr>
          <w:color w:val="000000" w:themeColor="text1"/>
        </w:rPr>
      </w:r>
      <w:r>
        <w:rPr>
          <w:color w:val="000000" w:themeColor="text1"/>
        </w:rPr>
      </w:r>
    </w:p>
    <w:p>
      <w:pPr>
        <w:pStyle w:val="710"/>
        <w:jc w:val="center"/>
        <w:spacing w:before="0" w:beforeAutospacing="0" w:after="0" w:afterAutospacing="0"/>
        <w:rPr>
          <w:color w:val="000000" w:themeColor="text1"/>
        </w:rPr>
      </w:pPr>
      <w:r>
        <w:rPr>
          <w:color w:val="000000" w:themeColor="text1"/>
        </w:rPr>
        <w:t xml:space="preserve">о реализации мер финансовой поддержки в сфере реализации </w:t>
      </w:r>
      <w:r>
        <w:rPr>
          <w:color w:val="000000" w:themeColor="text1"/>
        </w:rPr>
      </w:r>
      <w:r>
        <w:rPr>
          <w:color w:val="000000" w:themeColor="text1"/>
        </w:rPr>
      </w:r>
    </w:p>
    <w:p>
      <w:pPr>
        <w:pStyle w:val="710"/>
        <w:jc w:val="center"/>
        <w:spacing w:before="0" w:beforeAutospacing="0" w:after="0" w:afterAutospacing="0"/>
        <w:rPr>
          <w:color w:val="000000" w:themeColor="text1"/>
        </w:rPr>
      </w:pPr>
      <w:r>
        <w:rPr>
          <w:color w:val="000000" w:themeColor="text1"/>
        </w:rPr>
        <w:t xml:space="preserve">муниципальной программы Печенгского муниципального округа </w:t>
      </w:r>
      <w:r>
        <w:rPr>
          <w:color w:val="000000" w:themeColor="text1"/>
        </w:rPr>
      </w:r>
      <w:r>
        <w:rPr>
          <w:color w:val="000000" w:themeColor="text1"/>
        </w:rPr>
      </w:r>
    </w:p>
    <w:p>
      <w:pPr>
        <w:pStyle w:val="710"/>
        <w:jc w:val="center"/>
        <w:spacing w:before="0" w:beforeAutospacing="0" w:after="0" w:afterAutospacing="0"/>
        <w:rPr>
          <w:color w:val="000000" w:themeColor="text1"/>
        </w:rPr>
      </w:pPr>
      <w:r>
        <w:rPr>
          <w:color w:val="000000" w:themeColor="text1"/>
        </w:rPr>
        <w:t xml:space="preserve">«__________________________________________________»</w:t>
      </w:r>
      <w:r>
        <w:rPr>
          <w:color w:val="000000" w:themeColor="text1"/>
        </w:rPr>
      </w:r>
      <w:r>
        <w:rPr>
          <w:color w:val="000000" w:themeColor="text1"/>
        </w:rPr>
      </w:r>
    </w:p>
    <w:p>
      <w:pPr>
        <w:pStyle w:val="710"/>
        <w:jc w:val="center"/>
        <w:spacing w:before="0" w:beforeAutospacing="0" w:after="0" w:afterAutospacing="0"/>
        <w:rPr>
          <w:color w:val="000000" w:themeColor="text1"/>
        </w:rPr>
      </w:pPr>
      <w:r>
        <w:rPr>
          <w:color w:val="000000" w:themeColor="text1"/>
        </w:rPr>
        <w:t xml:space="preserve">на 20__ - 20__ годы</w:t>
      </w:r>
      <w:r>
        <w:rPr>
          <w:color w:val="000000" w:themeColor="text1"/>
        </w:rPr>
      </w:r>
      <w:r>
        <w:rPr>
          <w:color w:val="000000" w:themeColor="text1"/>
        </w:rPr>
      </w:r>
    </w:p>
    <w:p>
      <w:pPr>
        <w:pStyle w:val="710"/>
        <w:jc w:val="both"/>
        <w:spacing w:before="0" w:beforeAutospacing="0" w:after="0" w:afterAutospacing="0" w:line="288" w:lineRule="atLeast"/>
        <w:rPr>
          <w:color w:val="000000" w:themeColor="text1"/>
        </w:rPr>
      </w:pPr>
      <w:r>
        <w:rPr>
          <w:color w:val="000000" w:themeColor="text1"/>
        </w:rPr>
        <w:t xml:space="preserve">  </w:t>
      </w:r>
      <w:r>
        <w:rPr>
          <w:color w:val="000000" w:themeColor="text1"/>
        </w:rPr>
      </w:r>
      <w:r>
        <w:rPr>
          <w:color w:val="000000" w:themeColor="text1"/>
        </w:rPr>
      </w:r>
    </w:p>
    <w:tbl>
      <w:tblPr>
        <w:tblW w:w="14735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9"/>
        <w:gridCol w:w="2901"/>
        <w:gridCol w:w="1893"/>
        <w:gridCol w:w="3235"/>
        <w:gridCol w:w="2835"/>
        <w:gridCol w:w="3402"/>
      </w:tblGrid>
      <w:tr>
        <w:tblPrEx/>
        <w:trPr>
          <w:trHeight w:val="556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№ </w:t>
            </w:r>
            <w:r>
              <w:rPr>
                <w:color w:val="000000" w:themeColor="text1"/>
              </w:rPr>
              <w:t xml:space="preserve">п</w:t>
            </w:r>
            <w:r>
              <w:rPr>
                <w:color w:val="000000" w:themeColor="text1"/>
              </w:rPr>
              <w:t xml:space="preserve">/п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Наименование меры финансовой поддержки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Цель предоставления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235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Нормативный акт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Связь с показателями муниципальной программы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Информация о реализации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1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077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Направление (подпрограмма) 1 «________________________»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 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 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1.1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 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 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235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 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 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 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1.2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 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 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235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 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 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 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...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 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 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235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 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 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 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2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077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Направление (подпрограмма) 2 «________________________»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 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 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2.1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 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 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235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 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 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 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2.2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 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 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235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 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 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 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...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 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 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235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 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 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 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</w:tr>
    </w:tbl>
    <w:p>
      <w:pPr>
        <w:pStyle w:val="710"/>
        <w:jc w:val="both"/>
        <w:spacing w:before="0" w:beforeAutospacing="0" w:after="0" w:afterAutospacing="0" w:line="288" w:lineRule="atLeast"/>
        <w:rPr>
          <w:color w:val="ff0000"/>
        </w:rPr>
      </w:pPr>
      <w:r>
        <w:rPr>
          <w:color w:val="ff0000"/>
        </w:rPr>
        <w:t xml:space="preserve">  </w:t>
      </w:r>
      <w:r>
        <w:rPr>
          <w:color w:val="ff0000"/>
        </w:rPr>
      </w:r>
      <w:r>
        <w:rPr>
          <w:color w:val="ff0000"/>
        </w:rPr>
      </w:r>
    </w:p>
    <w:p>
      <w:pPr>
        <w:pStyle w:val="710"/>
        <w:jc w:val="right"/>
        <w:spacing w:before="0" w:beforeAutospacing="0" w:after="0" w:afterAutospacing="0" w:line="288" w:lineRule="atLeast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pStyle w:val="710"/>
        <w:jc w:val="right"/>
        <w:spacing w:before="0" w:beforeAutospacing="0" w:after="0" w:afterAutospacing="0" w:line="288" w:lineRule="atLeast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pStyle w:val="710"/>
        <w:jc w:val="right"/>
        <w:spacing w:before="0" w:beforeAutospacing="0" w:after="0" w:afterAutospacing="0" w:line="288" w:lineRule="atLeast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pStyle w:val="710"/>
        <w:jc w:val="right"/>
        <w:spacing w:before="0" w:beforeAutospacing="0" w:after="0" w:afterAutospacing="0" w:line="288" w:lineRule="atLeast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pStyle w:val="710"/>
        <w:jc w:val="right"/>
        <w:spacing w:before="0" w:beforeAutospacing="0" w:after="0" w:afterAutospacing="0" w:line="288" w:lineRule="atLeast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pStyle w:val="710"/>
        <w:jc w:val="right"/>
        <w:spacing w:before="0" w:beforeAutospacing="0" w:after="0" w:afterAutospacing="0" w:line="288" w:lineRule="atLeast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pStyle w:val="710"/>
        <w:jc w:val="right"/>
        <w:spacing w:before="0" w:beforeAutospacing="0" w:after="0" w:afterAutospacing="0" w:line="288" w:lineRule="atLeast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pStyle w:val="710"/>
        <w:jc w:val="right"/>
        <w:spacing w:before="0" w:beforeAutospacing="0" w:after="0" w:afterAutospacing="0" w:line="288" w:lineRule="atLeast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pStyle w:val="710"/>
        <w:jc w:val="right"/>
        <w:spacing w:before="0" w:beforeAutospacing="0" w:after="0" w:afterAutospacing="0" w:line="288" w:lineRule="atLeast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pStyle w:val="710"/>
        <w:jc w:val="right"/>
        <w:spacing w:before="0" w:beforeAutospacing="0" w:after="0" w:afterAutospacing="0" w:line="288" w:lineRule="atLeast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pStyle w:val="710"/>
        <w:jc w:val="right"/>
        <w:spacing w:before="0" w:beforeAutospacing="0" w:after="0" w:afterAutospacing="0" w:line="288" w:lineRule="atLeast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pStyle w:val="710"/>
        <w:jc w:val="right"/>
        <w:spacing w:before="0" w:beforeAutospacing="0" w:after="0" w:afterAutospacing="0" w:line="288" w:lineRule="atLeast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pStyle w:val="710"/>
        <w:jc w:val="right"/>
        <w:spacing w:before="0" w:beforeAutospacing="0" w:after="0" w:afterAutospacing="0" w:line="288" w:lineRule="atLeast"/>
        <w:rPr>
          <w:color w:val="000000" w:themeColor="text1"/>
        </w:rPr>
      </w:pPr>
      <w:r>
        <w:rPr>
          <w:color w:val="000000" w:themeColor="text1"/>
        </w:rPr>
        <w:t xml:space="preserve">Таблица № 10.5 </w:t>
      </w:r>
      <w:r>
        <w:rPr>
          <w:color w:val="000000" w:themeColor="text1"/>
        </w:rPr>
      </w:r>
      <w:r>
        <w:rPr>
          <w:color w:val="000000" w:themeColor="text1"/>
        </w:rPr>
      </w:r>
    </w:p>
    <w:p>
      <w:pPr>
        <w:pStyle w:val="710"/>
        <w:jc w:val="both"/>
        <w:spacing w:before="0" w:beforeAutospacing="0" w:after="0" w:afterAutospacing="0" w:line="288" w:lineRule="atLeast"/>
        <w:rPr>
          <w:color w:val="000000" w:themeColor="text1"/>
        </w:rPr>
      </w:pPr>
      <w:r>
        <w:rPr>
          <w:color w:val="000000" w:themeColor="text1"/>
        </w:rPr>
        <w:t xml:space="preserve">  </w:t>
      </w:r>
      <w:r>
        <w:rPr>
          <w:color w:val="000000" w:themeColor="text1"/>
        </w:rPr>
      </w:r>
      <w:r>
        <w:rPr>
          <w:color w:val="000000" w:themeColor="text1"/>
        </w:rPr>
      </w:r>
    </w:p>
    <w:p>
      <w:pPr>
        <w:pStyle w:val="710"/>
        <w:jc w:val="center"/>
        <w:spacing w:before="0" w:beforeAutospacing="0" w:after="0" w:afterAutospacing="0"/>
        <w:rPr>
          <w:color w:val="000000" w:themeColor="text1"/>
        </w:rPr>
      </w:pPr>
      <w:r/>
      <w:bookmarkStart w:id="20" w:name="p744"/>
      <w:r/>
      <w:bookmarkEnd w:id="20"/>
      <w:r>
        <w:rPr>
          <w:color w:val="000000" w:themeColor="text1"/>
        </w:rPr>
        <w:t xml:space="preserve">Оценка </w:t>
      </w:r>
      <w:r>
        <w:rPr>
          <w:color w:val="000000" w:themeColor="text1"/>
        </w:rPr>
      </w:r>
      <w:r>
        <w:rPr>
          <w:color w:val="000000" w:themeColor="text1"/>
        </w:rPr>
      </w:r>
    </w:p>
    <w:p>
      <w:pPr>
        <w:pStyle w:val="710"/>
        <w:jc w:val="center"/>
        <w:spacing w:before="0" w:beforeAutospacing="0" w:after="0" w:afterAutospacing="0"/>
        <w:rPr>
          <w:color w:val="000000" w:themeColor="text1"/>
        </w:rPr>
      </w:pPr>
      <w:r>
        <w:rPr>
          <w:color w:val="000000" w:themeColor="text1"/>
        </w:rPr>
        <w:t xml:space="preserve">эффективности реализации муниципальной программы Печенгского муниципального округа</w:t>
      </w:r>
      <w:r>
        <w:rPr>
          <w:color w:val="000000" w:themeColor="text1"/>
        </w:rPr>
      </w:r>
      <w:r>
        <w:rPr>
          <w:color w:val="000000" w:themeColor="text1"/>
        </w:rPr>
      </w:r>
    </w:p>
    <w:p>
      <w:pPr>
        <w:pStyle w:val="710"/>
        <w:jc w:val="center"/>
        <w:spacing w:before="0" w:beforeAutospacing="0" w:after="0" w:afterAutospacing="0"/>
        <w:rPr>
          <w:color w:val="000000" w:themeColor="text1"/>
        </w:rPr>
      </w:pPr>
      <w:r>
        <w:rPr>
          <w:color w:val="000000" w:themeColor="text1"/>
        </w:rPr>
        <w:t xml:space="preserve">«________________________» в 20__ году </w:t>
      </w:r>
      <w:r>
        <w:rPr>
          <w:color w:val="000000" w:themeColor="text1"/>
        </w:rPr>
      </w:r>
      <w:r>
        <w:rPr>
          <w:color w:val="000000" w:themeColor="text1"/>
        </w:rPr>
      </w:r>
    </w:p>
    <w:p>
      <w:pPr>
        <w:pStyle w:val="710"/>
        <w:jc w:val="both"/>
        <w:spacing w:before="0" w:beforeAutospacing="0" w:after="0" w:afterAutospacing="0" w:line="288" w:lineRule="atLeast"/>
        <w:rPr>
          <w:color w:val="ff0000"/>
        </w:rPr>
      </w:pPr>
      <w:r>
        <w:rPr>
          <w:color w:val="ff0000"/>
        </w:rPr>
        <w:t xml:space="preserve">  </w:t>
      </w:r>
      <w:r>
        <w:rPr>
          <w:color w:val="ff0000"/>
        </w:rPr>
      </w:r>
      <w:r>
        <w:rPr>
          <w:color w:val="ff0000"/>
        </w:rPr>
      </w:r>
    </w:p>
    <w:tbl>
      <w:tblPr>
        <w:tblW w:w="14735" w:type="dxa"/>
        <w:tblInd w:w="1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0"/>
        <w:gridCol w:w="3686"/>
        <w:gridCol w:w="1843"/>
        <w:gridCol w:w="1701"/>
        <w:gridCol w:w="1842"/>
        <w:gridCol w:w="1843"/>
        <w:gridCol w:w="1703"/>
        <w:gridCol w:w="1557"/>
      </w:tblGrid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№ </w:t>
            </w:r>
            <w:r>
              <w:rPr>
                <w:color w:val="000000" w:themeColor="text1"/>
              </w:rPr>
              <w:t xml:space="preserve">п</w:t>
            </w:r>
            <w:r>
              <w:rPr>
                <w:color w:val="000000" w:themeColor="text1"/>
              </w:rPr>
              <w:t xml:space="preserve">/п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86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Муниципальная программа, направление (подпрограмма)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Ответственный исполнитель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К</w:t>
            </w:r>
            <w:r>
              <w:rPr>
                <w:color w:val="000000" w:themeColor="text1"/>
                <w:vertAlign w:val="subscript"/>
              </w:rPr>
              <w:t xml:space="preserve">1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  <w:p>
            <w:pPr>
              <w:pStyle w:val="710"/>
              <w:jc w:val="center"/>
              <w:spacing w:before="0" w:beforeAutospacing="0" w:after="0" w:afterAutospacing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(степень достижения показателей)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К</w:t>
            </w:r>
            <w:r>
              <w:rPr>
                <w:color w:val="000000" w:themeColor="text1"/>
                <w:vertAlign w:val="subscript"/>
              </w:rPr>
              <w:t xml:space="preserve">2</w:t>
            </w:r>
            <w:r>
              <w:rPr>
                <w:color w:val="000000" w:themeColor="text1"/>
              </w:rPr>
              <w:t xml:space="preserve">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  <w:p>
            <w:pPr>
              <w:pStyle w:val="710"/>
              <w:jc w:val="center"/>
              <w:spacing w:before="0" w:beforeAutospacing="0" w:after="0" w:afterAutospacing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(динамика значений показателей по сравнению с </w:t>
            </w:r>
            <w:r>
              <w:rPr>
                <w:color w:val="000000" w:themeColor="text1"/>
              </w:rPr>
              <w:t xml:space="preserve">предшествую-</w:t>
            </w:r>
            <w:r>
              <w:rPr>
                <w:color w:val="000000" w:themeColor="text1"/>
              </w:rPr>
              <w:t xml:space="preserve">щим</w:t>
            </w:r>
            <w:r>
              <w:rPr>
                <w:color w:val="000000" w:themeColor="text1"/>
              </w:rPr>
              <w:t xml:space="preserve"> годом)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К</w:t>
            </w:r>
            <w:r>
              <w:rPr>
                <w:color w:val="000000" w:themeColor="text1"/>
                <w:vertAlign w:val="subscript"/>
              </w:rPr>
              <w:t xml:space="preserve">3</w:t>
            </w:r>
            <w:r>
              <w:rPr>
                <w:color w:val="000000" w:themeColor="text1"/>
              </w:rPr>
              <w:t xml:space="preserve">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  <w:p>
            <w:pPr>
              <w:pStyle w:val="710"/>
              <w:jc w:val="center"/>
              <w:spacing w:before="0" w:beforeAutospacing="0" w:after="0" w:afterAutospacing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(степень выполнения мероприятий)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3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ЭГП (интегральный показатель эффективности)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7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Оценка</w:t>
            </w:r>
            <w:r>
              <w:rPr>
                <w:color w:val="000000" w:themeColor="text1"/>
                <w:vertAlign w:val="superscript"/>
              </w:rPr>
              <w:t xml:space="preserve">18</w:t>
            </w:r>
            <w:r>
              <w:rPr>
                <w:color w:val="000000" w:themeColor="text1"/>
              </w:rPr>
              <w:t xml:space="preserve">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 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86" w:type="dxa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 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 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0,3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0,35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0,35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3" w:type="dxa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 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7" w:type="dxa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 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 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86" w:type="dxa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Муниципальная программа «________________________»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 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 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 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 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3" w:type="dxa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 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7" w:type="dxa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 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1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86" w:type="dxa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Направление (подпрограмма) 1 «________________________»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 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 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 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 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3" w:type="dxa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 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7" w:type="dxa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 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2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86" w:type="dxa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Направление (подпрограмма) 2 «________________________»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 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 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 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 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3" w:type="dxa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 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7" w:type="dxa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 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…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86" w:type="dxa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3" w:type="dxa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7" w:type="dxa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</w:tr>
    </w:tbl>
    <w:p>
      <w:pPr>
        <w:pStyle w:val="710"/>
        <w:jc w:val="both"/>
        <w:spacing w:before="0" w:beforeAutospacing="0" w:after="0" w:afterAutospacing="0" w:line="288" w:lineRule="atLeast"/>
        <w:rPr>
          <w:color w:val="ff0000"/>
        </w:rPr>
      </w:pPr>
      <w:r>
        <w:rPr>
          <w:color w:val="ff0000"/>
        </w:rPr>
        <w:t xml:space="preserve">  </w:t>
      </w:r>
      <w:r>
        <w:rPr>
          <w:color w:val="ff0000"/>
        </w:rPr>
      </w:r>
      <w:r>
        <w:rPr>
          <w:color w:val="ff0000"/>
        </w:rPr>
      </w:r>
    </w:p>
    <w:p>
      <w:pPr>
        <w:pStyle w:val="710"/>
        <w:ind w:firstLine="540"/>
        <w:jc w:val="both"/>
        <w:spacing w:before="168" w:beforeAutospacing="0" w:after="0" w:afterAutospacing="0" w:line="288" w:lineRule="atLeast"/>
        <w:rPr>
          <w:color w:val="000000" w:themeColor="text1"/>
        </w:rPr>
      </w:pPr>
      <w:r/>
      <w:bookmarkStart w:id="21" w:name="p790"/>
      <w:r/>
      <w:bookmarkEnd w:id="21"/>
      <w:r>
        <w:rPr>
          <w:color w:val="000000" w:themeColor="text1"/>
          <w:vertAlign w:val="superscript"/>
        </w:rPr>
        <w:t xml:space="preserve">18</w:t>
      </w:r>
      <w:r>
        <w:rPr>
          <w:color w:val="000000" w:themeColor="text1"/>
        </w:rPr>
        <w:t xml:space="preserve">Высокая, </w:t>
      </w:r>
      <w:r>
        <w:rPr>
          <w:color w:val="000000" w:themeColor="text1"/>
        </w:rPr>
        <w:t xml:space="preserve">средняя</w:t>
      </w:r>
      <w:r>
        <w:rPr>
          <w:color w:val="000000" w:themeColor="text1"/>
        </w:rPr>
        <w:t xml:space="preserve">, ниже среднего, низкая. </w:t>
      </w:r>
      <w:r>
        <w:rPr>
          <w:color w:val="000000" w:themeColor="text1"/>
        </w:rPr>
      </w:r>
      <w:r>
        <w:rPr>
          <w:color w:val="000000" w:themeColor="text1"/>
        </w:rPr>
      </w:r>
    </w:p>
    <w:p>
      <w:pPr>
        <w:pStyle w:val="710"/>
        <w:jc w:val="both"/>
        <w:spacing w:before="0" w:beforeAutospacing="0" w:after="0" w:afterAutospacing="0" w:line="288" w:lineRule="atLeast"/>
        <w:rPr>
          <w:color w:val="ff0000"/>
        </w:rPr>
      </w:pPr>
      <w:r>
        <w:rPr>
          <w:color w:val="ff0000"/>
        </w:rPr>
        <w:t xml:space="preserve">  </w:t>
      </w:r>
      <w:r>
        <w:rPr>
          <w:color w:val="ff0000"/>
        </w:rPr>
      </w:r>
      <w:r>
        <w:rPr>
          <w:color w:val="ff0000"/>
        </w:rPr>
      </w:r>
    </w:p>
    <w:p>
      <w:pPr>
        <w:pStyle w:val="710"/>
        <w:jc w:val="right"/>
        <w:spacing w:before="0" w:beforeAutospacing="0" w:after="0" w:afterAutospacing="0" w:line="288" w:lineRule="atLeast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pStyle w:val="710"/>
        <w:jc w:val="right"/>
        <w:spacing w:before="0" w:beforeAutospacing="0" w:after="0" w:afterAutospacing="0" w:line="288" w:lineRule="atLeast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pStyle w:val="710"/>
        <w:jc w:val="right"/>
        <w:spacing w:before="0" w:beforeAutospacing="0" w:after="0" w:afterAutospacing="0" w:line="288" w:lineRule="atLeast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pStyle w:val="710"/>
        <w:jc w:val="right"/>
        <w:spacing w:before="0" w:beforeAutospacing="0" w:after="0" w:afterAutospacing="0" w:line="288" w:lineRule="atLeast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pStyle w:val="710"/>
        <w:jc w:val="right"/>
        <w:spacing w:before="0" w:beforeAutospacing="0" w:after="0" w:afterAutospacing="0" w:line="288" w:lineRule="atLeast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pStyle w:val="710"/>
        <w:jc w:val="right"/>
        <w:spacing w:before="0" w:beforeAutospacing="0" w:after="0" w:afterAutospacing="0" w:line="288" w:lineRule="atLeast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pStyle w:val="710"/>
        <w:jc w:val="right"/>
        <w:spacing w:before="0" w:beforeAutospacing="0" w:after="0" w:afterAutospacing="0" w:line="288" w:lineRule="atLeast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pStyle w:val="710"/>
        <w:jc w:val="right"/>
        <w:spacing w:before="0" w:beforeAutospacing="0" w:after="0" w:afterAutospacing="0" w:line="288" w:lineRule="atLeast"/>
        <w:rPr>
          <w:color w:val="000000" w:themeColor="text1"/>
        </w:rPr>
      </w:pPr>
      <w:r>
        <w:rPr>
          <w:color w:val="000000" w:themeColor="text1"/>
        </w:rPr>
        <w:t xml:space="preserve">Таблица № 11 </w:t>
      </w:r>
      <w:r>
        <w:rPr>
          <w:color w:val="000000" w:themeColor="text1"/>
        </w:rPr>
      </w:r>
      <w:r>
        <w:rPr>
          <w:color w:val="000000" w:themeColor="text1"/>
        </w:rPr>
      </w:r>
    </w:p>
    <w:p>
      <w:pPr>
        <w:pStyle w:val="710"/>
        <w:jc w:val="both"/>
        <w:spacing w:before="0" w:beforeAutospacing="0" w:after="0" w:afterAutospacing="0" w:line="288" w:lineRule="atLeast"/>
        <w:rPr>
          <w:color w:val="000000" w:themeColor="text1"/>
        </w:rPr>
      </w:pPr>
      <w:r>
        <w:rPr>
          <w:color w:val="000000" w:themeColor="text1"/>
        </w:rPr>
        <w:t xml:space="preserve">  </w:t>
      </w:r>
      <w:r>
        <w:rPr>
          <w:color w:val="000000" w:themeColor="text1"/>
        </w:rPr>
      </w:r>
      <w:r>
        <w:rPr>
          <w:color w:val="000000" w:themeColor="text1"/>
        </w:rPr>
      </w:r>
    </w:p>
    <w:p>
      <w:pPr>
        <w:pStyle w:val="710"/>
        <w:jc w:val="center"/>
        <w:spacing w:before="0" w:beforeAutospacing="0" w:after="0" w:afterAutospacing="0"/>
        <w:rPr>
          <w:color w:val="000000" w:themeColor="text1"/>
        </w:rPr>
      </w:pPr>
      <w:r>
        <w:rPr>
          <w:color w:val="000000" w:themeColor="text1"/>
        </w:rPr>
        <w:t xml:space="preserve">Информация </w:t>
      </w:r>
      <w:r>
        <w:rPr>
          <w:color w:val="000000" w:themeColor="text1"/>
        </w:rPr>
      </w:r>
      <w:r>
        <w:rPr>
          <w:color w:val="000000" w:themeColor="text1"/>
        </w:rPr>
      </w:r>
    </w:p>
    <w:p>
      <w:pPr>
        <w:pStyle w:val="710"/>
        <w:jc w:val="center"/>
        <w:spacing w:before="0" w:beforeAutospacing="0" w:after="0" w:afterAutospacing="0"/>
        <w:rPr>
          <w:color w:val="000000" w:themeColor="text1"/>
        </w:rPr>
      </w:pPr>
      <w:r>
        <w:rPr>
          <w:color w:val="000000" w:themeColor="text1"/>
        </w:rPr>
        <w:t xml:space="preserve">об исполнении муниципальных программ Печенгского муниципального округа</w:t>
      </w:r>
      <w:r>
        <w:rPr>
          <w:color w:val="000000" w:themeColor="text1"/>
        </w:rPr>
      </w:r>
      <w:r>
        <w:rPr>
          <w:color w:val="000000" w:themeColor="text1"/>
        </w:rPr>
      </w:r>
    </w:p>
    <w:p>
      <w:pPr>
        <w:pStyle w:val="710"/>
        <w:jc w:val="center"/>
        <w:spacing w:before="0" w:beforeAutospacing="0" w:after="0" w:afterAutospacing="0"/>
        <w:rPr>
          <w:color w:val="000000" w:themeColor="text1"/>
        </w:rPr>
      </w:pPr>
      <w:r>
        <w:rPr>
          <w:color w:val="000000" w:themeColor="text1"/>
        </w:rPr>
        <w:t xml:space="preserve">по состоянию на _______________20__года</w:t>
      </w:r>
      <w:r>
        <w:rPr>
          <w:color w:val="000000" w:themeColor="text1"/>
        </w:rPr>
      </w:r>
      <w:r>
        <w:rPr>
          <w:color w:val="000000" w:themeColor="text1"/>
        </w:rPr>
      </w:r>
    </w:p>
    <w:p>
      <w:pPr>
        <w:pStyle w:val="710"/>
        <w:jc w:val="right"/>
        <w:spacing w:before="0" w:beforeAutospacing="0" w:after="0" w:afterAutospacing="0" w:line="288" w:lineRule="atLeast"/>
      </w:pPr>
      <w:r>
        <w:t xml:space="preserve">  руб.</w:t>
      </w:r>
      <w:r/>
    </w:p>
    <w:tbl>
      <w:tblPr>
        <w:tblW w:w="14735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9"/>
        <w:gridCol w:w="5466"/>
        <w:gridCol w:w="2126"/>
        <w:gridCol w:w="2300"/>
        <w:gridCol w:w="2329"/>
        <w:gridCol w:w="2175"/>
      </w:tblGrid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№ </w:t>
            </w:r>
            <w:r>
              <w:rPr>
                <w:color w:val="000000" w:themeColor="text1"/>
              </w:rPr>
              <w:t xml:space="preserve">п</w:t>
            </w:r>
            <w:r>
              <w:rPr>
                <w:color w:val="000000" w:themeColor="text1"/>
              </w:rPr>
              <w:t xml:space="preserve">/п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466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Наименование муниципальной программы/направления (подпрограммы)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Источник финансирования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300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Объем бюджетных ассигнований по состоянию на отчетную дату в соответствии с решением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  <w:p>
            <w:pPr>
              <w:pStyle w:val="710"/>
              <w:jc w:val="center"/>
              <w:spacing w:before="0" w:beforeAutospacing="0" w:after="0" w:afterAutospacing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Совета депутатов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329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Объем бюджетных ассигнований по состоянию на отчетную дату в соответствии со сводной бюджетной росписью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75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Кассовый расход по состоянию на отчетную дату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0" w:type="auto"/>
            <w:vAlign w:val="center"/>
            <w:vMerge w:val="restart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 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466" w:type="dxa"/>
            <w:vAlign w:val="center"/>
            <w:vMerge w:val="restart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Муниципальная программа 1 «________________________»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Всего, в </w:t>
            </w:r>
            <w:r>
              <w:rPr>
                <w:color w:val="000000" w:themeColor="text1"/>
              </w:rPr>
              <w:t xml:space="preserve">т.ч</w:t>
            </w:r>
            <w:r>
              <w:rPr>
                <w:color w:val="000000" w:themeColor="text1"/>
              </w:rPr>
              <w:t xml:space="preserve">.: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300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 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329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 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75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 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0" w:type="auto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46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МБ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300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 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329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 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75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 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0" w:type="auto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46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ОБ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300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 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329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 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75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 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0" w:type="auto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46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ФБ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300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 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329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 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75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 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0" w:type="auto"/>
            <w:vAlign w:val="center"/>
            <w:vMerge w:val="restart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1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466" w:type="dxa"/>
            <w:vAlign w:val="center"/>
            <w:vMerge w:val="restart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Направление (подпрограмма) 1 «________________________»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Всего, в </w:t>
            </w:r>
            <w:r>
              <w:rPr>
                <w:color w:val="000000" w:themeColor="text1"/>
              </w:rPr>
              <w:t xml:space="preserve">т.ч</w:t>
            </w:r>
            <w:r>
              <w:rPr>
                <w:color w:val="000000" w:themeColor="text1"/>
              </w:rPr>
              <w:t xml:space="preserve">.: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300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 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329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 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75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 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0" w:type="auto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46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МБ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300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 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329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 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75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 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0" w:type="auto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46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ОБ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300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 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329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 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75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 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0" w:type="auto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46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ФБ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300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 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329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 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75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 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…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466" w:type="dxa"/>
            <w:vAlign w:val="center"/>
            <w:textDirection w:val="lrTb"/>
            <w:noWrap w:val="false"/>
          </w:tcPr>
          <w:p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  <w:rPr>
                <w:color w:val="000000" w:themeColor="text1"/>
              </w:rPr>
            </w:pP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300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329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75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805" w:type="dxa"/>
            <w:vAlign w:val="center"/>
            <w:vMerge w:val="restart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Всего: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Всего, в </w:t>
            </w:r>
            <w:r>
              <w:rPr>
                <w:color w:val="000000" w:themeColor="text1"/>
              </w:rPr>
              <w:t xml:space="preserve">т.ч</w:t>
            </w:r>
            <w:r>
              <w:rPr>
                <w:color w:val="000000" w:themeColor="text1"/>
              </w:rPr>
              <w:t xml:space="preserve">.: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300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 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329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 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75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 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80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МБ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300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 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329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 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75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 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80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ОБ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300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 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329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 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75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 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80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pStyle w:val="710"/>
              <w:jc w:val="center"/>
              <w:spacing w:before="0" w:beforeAutospacing="0" w:after="0" w:afterAutospacing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ФБ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300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 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329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 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75" w:type="dxa"/>
            <w:vAlign w:val="center"/>
            <w:textDirection w:val="lrTb"/>
            <w:noWrap w:val="false"/>
          </w:tcPr>
          <w:p>
            <w:pPr>
              <w:pStyle w:val="710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 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</w:tr>
    </w:tbl>
    <w:p>
      <w:pPr>
        <w:pStyle w:val="710"/>
        <w:jc w:val="right"/>
        <w:spacing w:before="0" w:beforeAutospacing="0" w:after="0" w:afterAutospacing="0" w:line="288" w:lineRule="atLeast"/>
      </w:pPr>
      <w:r>
        <w:rPr>
          <w:color w:val="ff0000"/>
        </w:rPr>
        <w:t xml:space="preserve"> </w:t>
      </w:r>
      <w:r>
        <w:t xml:space="preserve">»</w:t>
      </w:r>
      <w:r>
        <w:t xml:space="preserve">.</w:t>
      </w:r>
      <w:r/>
    </w:p>
    <w:p>
      <w:pPr>
        <w:pStyle w:val="710"/>
        <w:jc w:val="right"/>
        <w:spacing w:before="0" w:beforeAutospacing="0" w:after="0" w:afterAutospacing="0" w:line="288" w:lineRule="atLeast"/>
      </w:pPr>
      <w:r/>
      <w:r/>
    </w:p>
    <w:p>
      <w:pPr>
        <w:pStyle w:val="710"/>
        <w:jc w:val="right"/>
        <w:spacing w:before="0" w:beforeAutospacing="0" w:after="0" w:afterAutospacing="0" w:line="288" w:lineRule="atLeast"/>
      </w:pPr>
      <w:r/>
      <w:r/>
    </w:p>
    <w:p>
      <w:pPr>
        <w:pStyle w:val="710"/>
        <w:jc w:val="right"/>
        <w:spacing w:before="0" w:beforeAutospacing="0" w:after="0" w:afterAutospacing="0" w:line="288" w:lineRule="atLeast"/>
      </w:pPr>
      <w:r/>
      <w:r/>
    </w:p>
    <w:p>
      <w:pPr>
        <w:pStyle w:val="710"/>
        <w:jc w:val="right"/>
        <w:spacing w:before="0" w:beforeAutospacing="0" w:after="0" w:afterAutospacing="0" w:line="288" w:lineRule="atLeast"/>
      </w:pPr>
      <w:r/>
      <w:r/>
    </w:p>
    <w:p>
      <w:pPr>
        <w:pStyle w:val="710"/>
        <w:jc w:val="right"/>
        <w:spacing w:before="0" w:beforeAutospacing="0" w:after="0" w:afterAutospacing="0" w:line="288" w:lineRule="atLeast"/>
      </w:pPr>
      <w:r/>
      <w:r/>
    </w:p>
    <w:p>
      <w:pPr>
        <w:pStyle w:val="710"/>
        <w:ind w:firstLine="540"/>
        <w:jc w:val="both"/>
        <w:spacing w:before="168" w:beforeAutospacing="0" w:after="0" w:afterAutospacing="0" w:line="288" w:lineRule="atLeast"/>
        <w:rPr>
          <w:color w:val="ff0000"/>
        </w:rPr>
        <w:sectPr>
          <w:footnotePr/>
          <w:endnotePr/>
          <w:type w:val="nextPage"/>
          <w:pgSz w:w="16838" w:h="11906" w:orient="landscape"/>
          <w:pgMar w:top="1701" w:right="964" w:bottom="851" w:left="1134" w:header="709" w:footer="709" w:gutter="0"/>
          <w:cols w:num="1" w:sep="0" w:space="708" w:equalWidth="1"/>
          <w:docGrid w:linePitch="360"/>
        </w:sect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r/>
    </w:p>
    <w:sectPr>
      <w:footnotePr/>
      <w:endnotePr/>
      <w:type w:val="nextPage"/>
      <w:pgSz w:w="11906" w:h="16838" w:orient="portrait"/>
      <w:pgMar w:top="964" w:right="851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2389" w:hanging="114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9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7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4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1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8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5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3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02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609" w:hanging="360"/>
      </w:pPr>
      <w:rPr>
        <w:rFonts w:hint="default"/>
        <w:color w:val="auto"/>
      </w:rPr>
    </w:lvl>
    <w:lvl w:ilvl="2">
      <w:start w:val="1"/>
      <w:numFmt w:val="decimal"/>
      <w:isLgl w:val="false"/>
      <w:suff w:val="tab"/>
      <w:lvlText w:val="%1.%2.%3."/>
      <w:lvlJc w:val="left"/>
      <w:pPr>
        <w:ind w:left="321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446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607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73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893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018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1792" w:hanging="1800"/>
      </w:pPr>
      <w:rPr>
        <w:rFonts w:hint="default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849" w:hanging="1140"/>
      </w:pPr>
      <w:rPr>
        <w:rFonts w:hint="default"/>
        <w:strike w:val="0"/>
        <w:color w:val="auto"/>
        <w:sz w:val="24"/>
        <w:szCs w:val="24"/>
      </w:rPr>
    </w:lvl>
    <w:lvl w:ilvl="1">
      <w:start w:val="6"/>
      <w:numFmt w:val="decimal"/>
      <w:isLgl/>
      <w:suff w:val="tab"/>
      <w:lvlText w:val="%1.%2."/>
      <w:lvlJc w:val="left"/>
      <w:pPr>
        <w:ind w:left="2164" w:hanging="1455"/>
      </w:pPr>
      <w:rPr>
        <w:rFonts w:hint="default"/>
      </w:rPr>
    </w:lvl>
    <w:lvl w:ilvl="2">
      <w:start w:val="2"/>
      <w:numFmt w:val="decimal"/>
      <w:isLgl/>
      <w:suff w:val="tab"/>
      <w:lvlText w:val="%1.%2.%3."/>
      <w:lvlJc w:val="left"/>
      <w:pPr>
        <w:ind w:left="2164" w:hanging="1455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4" w:hanging="1455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164" w:hanging="1455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2164" w:hanging="1455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164" w:hanging="1455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164" w:hanging="1455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2389" w:hanging="114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9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7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4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1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8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5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3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02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609" w:hanging="360"/>
      </w:pPr>
      <w:rPr>
        <w:rFonts w:hint="default"/>
        <w:color w:val="auto"/>
      </w:rPr>
    </w:lvl>
    <w:lvl w:ilvl="2">
      <w:start w:val="1"/>
      <w:numFmt w:val="decimal"/>
      <w:isLgl w:val="false"/>
      <w:suff w:val="tab"/>
      <w:lvlText w:val="%1.%2.%3."/>
      <w:lvlJc w:val="left"/>
      <w:pPr>
        <w:ind w:left="321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446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607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73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893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018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1792" w:hanging="180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isLgl w:val="false"/>
      <w:suff w:val="space"/>
      <w:lvlText w:val="%1.%2."/>
      <w:lvlJc w:val="left"/>
      <w:pPr>
        <w:ind w:left="1129" w:hanging="420"/>
      </w:pPr>
      <w:rPr>
        <w:rFonts w:hint="default"/>
        <w:color w:val="auto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8512" w:hanging="1140"/>
      </w:pPr>
      <w:rPr>
        <w:rFonts w:hint="default"/>
        <w:strike w:val="0"/>
        <w:color w:val="auto"/>
        <w:sz w:val="24"/>
        <w:szCs w:val="24"/>
      </w:rPr>
    </w:lvl>
    <w:lvl w:ilvl="1">
      <w:start w:val="6"/>
      <w:numFmt w:val="decimal"/>
      <w:isLgl/>
      <w:suff w:val="tab"/>
      <w:lvlText w:val="%1.%2."/>
      <w:lvlJc w:val="left"/>
      <w:pPr>
        <w:ind w:left="2164" w:hanging="1455"/>
      </w:pPr>
      <w:rPr>
        <w:rFonts w:hint="default"/>
      </w:rPr>
    </w:lvl>
    <w:lvl w:ilvl="2">
      <w:start w:val="2"/>
      <w:numFmt w:val="decimal"/>
      <w:isLgl/>
      <w:suff w:val="tab"/>
      <w:lvlText w:val="%1.%2.%3."/>
      <w:lvlJc w:val="left"/>
      <w:pPr>
        <w:ind w:left="2164" w:hanging="1455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4" w:hanging="1455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164" w:hanging="1455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2164" w:hanging="1455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164" w:hanging="1455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164" w:hanging="1455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509" w:hanging="1800"/>
      </w:pPr>
      <w:rPr>
        <w:rFonts w:hint="default"/>
      </w:rPr>
    </w:lvl>
  </w:abstractNum>
  <w:num w:numId="1">
    <w:abstractNumId w:val="4"/>
  </w:num>
  <w:num w:numId="2">
    <w:abstractNumId w:val="9"/>
  </w:num>
  <w:num w:numId="3">
    <w:abstractNumId w:val="3"/>
  </w:num>
  <w:num w:numId="4">
    <w:abstractNumId w:val="1"/>
  </w:num>
  <w:num w:numId="5">
    <w:abstractNumId w:val="8"/>
  </w:num>
  <w:num w:numId="6">
    <w:abstractNumId w:val="7"/>
  </w:num>
  <w:num w:numId="7">
    <w:abstractNumId w:val="5"/>
  </w:num>
  <w:num w:numId="8">
    <w:abstractNumId w:val="2"/>
  </w:num>
  <w:num w:numId="9">
    <w:abstractNumId w:val="0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74">
    <w:name w:val="Heading 1 Char"/>
    <w:basedOn w:val="700"/>
    <w:link w:val="691"/>
    <w:uiPriority w:val="9"/>
    <w:rPr>
      <w:rFonts w:ascii="Arial" w:hAnsi="Arial" w:eastAsia="Arial" w:cs="Arial"/>
      <w:sz w:val="40"/>
      <w:szCs w:val="40"/>
    </w:rPr>
  </w:style>
  <w:style w:type="character" w:styleId="675">
    <w:name w:val="Heading 2 Char"/>
    <w:basedOn w:val="700"/>
    <w:link w:val="692"/>
    <w:uiPriority w:val="9"/>
    <w:rPr>
      <w:rFonts w:ascii="Arial" w:hAnsi="Arial" w:eastAsia="Arial" w:cs="Arial"/>
      <w:sz w:val="34"/>
    </w:rPr>
  </w:style>
  <w:style w:type="character" w:styleId="676">
    <w:name w:val="Heading 3 Char"/>
    <w:basedOn w:val="700"/>
    <w:link w:val="693"/>
    <w:uiPriority w:val="9"/>
    <w:rPr>
      <w:rFonts w:ascii="Arial" w:hAnsi="Arial" w:eastAsia="Arial" w:cs="Arial"/>
      <w:sz w:val="30"/>
      <w:szCs w:val="30"/>
    </w:rPr>
  </w:style>
  <w:style w:type="character" w:styleId="677">
    <w:name w:val="Heading 4 Char"/>
    <w:basedOn w:val="700"/>
    <w:link w:val="694"/>
    <w:uiPriority w:val="9"/>
    <w:rPr>
      <w:rFonts w:ascii="Arial" w:hAnsi="Arial" w:eastAsia="Arial" w:cs="Arial"/>
      <w:b/>
      <w:bCs/>
      <w:sz w:val="26"/>
      <w:szCs w:val="26"/>
    </w:rPr>
  </w:style>
  <w:style w:type="character" w:styleId="678">
    <w:name w:val="Heading 5 Char"/>
    <w:basedOn w:val="700"/>
    <w:link w:val="695"/>
    <w:uiPriority w:val="9"/>
    <w:rPr>
      <w:rFonts w:ascii="Arial" w:hAnsi="Arial" w:eastAsia="Arial" w:cs="Arial"/>
      <w:b/>
      <w:bCs/>
      <w:sz w:val="24"/>
      <w:szCs w:val="24"/>
    </w:rPr>
  </w:style>
  <w:style w:type="character" w:styleId="679">
    <w:name w:val="Heading 6 Char"/>
    <w:basedOn w:val="700"/>
    <w:link w:val="696"/>
    <w:uiPriority w:val="9"/>
    <w:rPr>
      <w:rFonts w:ascii="Arial" w:hAnsi="Arial" w:eastAsia="Arial" w:cs="Arial"/>
      <w:b/>
      <w:bCs/>
      <w:sz w:val="22"/>
      <w:szCs w:val="22"/>
    </w:rPr>
  </w:style>
  <w:style w:type="character" w:styleId="680">
    <w:name w:val="Heading 7 Char"/>
    <w:basedOn w:val="700"/>
    <w:link w:val="69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1">
    <w:name w:val="Heading 8 Char"/>
    <w:basedOn w:val="700"/>
    <w:link w:val="698"/>
    <w:uiPriority w:val="9"/>
    <w:rPr>
      <w:rFonts w:ascii="Arial" w:hAnsi="Arial" w:eastAsia="Arial" w:cs="Arial"/>
      <w:i/>
      <w:iCs/>
      <w:sz w:val="22"/>
      <w:szCs w:val="22"/>
    </w:rPr>
  </w:style>
  <w:style w:type="character" w:styleId="682">
    <w:name w:val="Heading 9 Char"/>
    <w:basedOn w:val="700"/>
    <w:link w:val="699"/>
    <w:uiPriority w:val="9"/>
    <w:rPr>
      <w:rFonts w:ascii="Arial" w:hAnsi="Arial" w:eastAsia="Arial" w:cs="Arial"/>
      <w:i/>
      <w:iCs/>
      <w:sz w:val="21"/>
      <w:szCs w:val="21"/>
    </w:rPr>
  </w:style>
  <w:style w:type="character" w:styleId="683">
    <w:name w:val="Title Char"/>
    <w:basedOn w:val="700"/>
    <w:link w:val="726"/>
    <w:uiPriority w:val="10"/>
    <w:rPr>
      <w:sz w:val="48"/>
      <w:szCs w:val="48"/>
    </w:rPr>
  </w:style>
  <w:style w:type="character" w:styleId="684">
    <w:name w:val="Subtitle Char"/>
    <w:basedOn w:val="700"/>
    <w:link w:val="728"/>
    <w:uiPriority w:val="11"/>
    <w:rPr>
      <w:sz w:val="24"/>
      <w:szCs w:val="24"/>
    </w:rPr>
  </w:style>
  <w:style w:type="character" w:styleId="685">
    <w:name w:val="Quote Char"/>
    <w:link w:val="730"/>
    <w:uiPriority w:val="29"/>
    <w:rPr>
      <w:i/>
    </w:rPr>
  </w:style>
  <w:style w:type="character" w:styleId="686">
    <w:name w:val="Intense Quote Char"/>
    <w:link w:val="732"/>
    <w:uiPriority w:val="30"/>
    <w:rPr>
      <w:i/>
    </w:rPr>
  </w:style>
  <w:style w:type="character" w:styleId="687">
    <w:name w:val="Caption Char"/>
    <w:basedOn w:val="738"/>
    <w:link w:val="735"/>
    <w:uiPriority w:val="99"/>
  </w:style>
  <w:style w:type="character" w:styleId="688">
    <w:name w:val="Footnote Text Char"/>
    <w:link w:val="865"/>
    <w:uiPriority w:val="99"/>
    <w:rPr>
      <w:sz w:val="18"/>
    </w:rPr>
  </w:style>
  <w:style w:type="character" w:styleId="689">
    <w:name w:val="Endnote Text Char"/>
    <w:link w:val="868"/>
    <w:uiPriority w:val="99"/>
    <w:rPr>
      <w:sz w:val="20"/>
    </w:rPr>
  </w:style>
  <w:style w:type="paragraph" w:styleId="690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691">
    <w:name w:val="Heading 1"/>
    <w:basedOn w:val="690"/>
    <w:next w:val="690"/>
    <w:link w:val="71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692">
    <w:name w:val="Heading 2"/>
    <w:basedOn w:val="690"/>
    <w:next w:val="690"/>
    <w:link w:val="717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693">
    <w:name w:val="Heading 3"/>
    <w:basedOn w:val="690"/>
    <w:next w:val="690"/>
    <w:link w:val="71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694">
    <w:name w:val="Heading 4"/>
    <w:basedOn w:val="690"/>
    <w:next w:val="690"/>
    <w:link w:val="71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95">
    <w:name w:val="Heading 5"/>
    <w:basedOn w:val="690"/>
    <w:next w:val="690"/>
    <w:link w:val="720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</w:rPr>
  </w:style>
  <w:style w:type="paragraph" w:styleId="696">
    <w:name w:val="Heading 6"/>
    <w:basedOn w:val="690"/>
    <w:next w:val="690"/>
    <w:link w:val="721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697">
    <w:name w:val="Heading 7"/>
    <w:basedOn w:val="690"/>
    <w:next w:val="690"/>
    <w:link w:val="722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698">
    <w:name w:val="Heading 8"/>
    <w:basedOn w:val="690"/>
    <w:next w:val="690"/>
    <w:link w:val="723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699">
    <w:name w:val="Heading 9"/>
    <w:basedOn w:val="690"/>
    <w:next w:val="690"/>
    <w:link w:val="724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00" w:default="1">
    <w:name w:val="Default Paragraph Font"/>
    <w:uiPriority w:val="1"/>
    <w:semiHidden/>
    <w:unhideWhenUsed/>
  </w:style>
  <w:style w:type="table" w:styleId="70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02" w:default="1">
    <w:name w:val="No List"/>
    <w:uiPriority w:val="99"/>
    <w:semiHidden/>
    <w:unhideWhenUsed/>
  </w:style>
  <w:style w:type="paragraph" w:styleId="703" w:customStyle="1">
    <w:name w:val="ConsPlusNormal"/>
    <w:pPr>
      <w:spacing w:after="0" w:line="240" w:lineRule="auto"/>
      <w:widowControl w:val="off"/>
    </w:pPr>
    <w:rPr>
      <w:rFonts w:ascii="Times New Roman" w:hAnsi="Times New Roman" w:cs="Times New Roman" w:eastAsiaTheme="minorEastAsia"/>
      <w:sz w:val="24"/>
      <w:lang w:eastAsia="ru-RU"/>
    </w:rPr>
  </w:style>
  <w:style w:type="paragraph" w:styleId="704">
    <w:name w:val="Body Text"/>
    <w:basedOn w:val="690"/>
    <w:link w:val="705"/>
    <w:pPr>
      <w:spacing w:after="120"/>
      <w:widowControl w:val="off"/>
    </w:pPr>
    <w:rPr>
      <w:sz w:val="20"/>
      <w:szCs w:val="20"/>
    </w:rPr>
  </w:style>
  <w:style w:type="character" w:styleId="705" w:customStyle="1">
    <w:name w:val="Основной текст Знак"/>
    <w:basedOn w:val="700"/>
    <w:link w:val="704"/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706">
    <w:name w:val="Header"/>
    <w:basedOn w:val="690"/>
    <w:link w:val="707"/>
    <w:pPr>
      <w:tabs>
        <w:tab w:val="center" w:pos="4677" w:leader="none"/>
        <w:tab w:val="right" w:pos="9355" w:leader="none"/>
      </w:tabs>
    </w:pPr>
    <w:rPr>
      <w:sz w:val="28"/>
    </w:rPr>
  </w:style>
  <w:style w:type="character" w:styleId="707" w:customStyle="1">
    <w:name w:val="Верхний колонтитул Знак"/>
    <w:basedOn w:val="700"/>
    <w:link w:val="706"/>
    <w:rPr>
      <w:rFonts w:ascii="Times New Roman" w:hAnsi="Times New Roman" w:eastAsia="Times New Roman" w:cs="Times New Roman"/>
      <w:sz w:val="28"/>
      <w:szCs w:val="24"/>
      <w:lang w:eastAsia="ru-RU"/>
    </w:rPr>
  </w:style>
  <w:style w:type="character" w:styleId="708">
    <w:name w:val="Hyperlink"/>
    <w:basedOn w:val="700"/>
    <w:uiPriority w:val="99"/>
    <w:unhideWhenUsed/>
    <w:rPr>
      <w:color w:val="0000ff" w:themeColor="hyperlink"/>
      <w:u w:val="single"/>
    </w:rPr>
  </w:style>
  <w:style w:type="paragraph" w:styleId="709" w:customStyle="1">
    <w:name w:val="ConsPlusTitle"/>
    <w:pPr>
      <w:spacing w:after="0" w:line="240" w:lineRule="auto"/>
      <w:widowControl w:val="off"/>
    </w:pPr>
    <w:rPr>
      <w:rFonts w:ascii="Arial" w:hAnsi="Arial" w:cs="Arial" w:eastAsiaTheme="minorEastAsia"/>
      <w:b/>
      <w:sz w:val="24"/>
      <w:lang w:eastAsia="ru-RU"/>
    </w:rPr>
  </w:style>
  <w:style w:type="paragraph" w:styleId="710">
    <w:name w:val="Normal (Web)"/>
    <w:basedOn w:val="690"/>
    <w:uiPriority w:val="99"/>
    <w:unhideWhenUsed/>
    <w:pPr>
      <w:spacing w:before="100" w:beforeAutospacing="1" w:after="100" w:afterAutospacing="1"/>
    </w:pPr>
  </w:style>
  <w:style w:type="paragraph" w:styleId="711">
    <w:name w:val="Balloon Text"/>
    <w:basedOn w:val="690"/>
    <w:link w:val="712"/>
    <w:uiPriority w:val="99"/>
    <w:semiHidden/>
    <w:unhideWhenUsed/>
    <w:rPr>
      <w:rFonts w:ascii="Tahoma" w:hAnsi="Tahoma" w:cs="Tahoma"/>
      <w:sz w:val="16"/>
      <w:szCs w:val="16"/>
    </w:rPr>
  </w:style>
  <w:style w:type="character" w:styleId="712" w:customStyle="1">
    <w:name w:val="Текст выноски Знак"/>
    <w:basedOn w:val="700"/>
    <w:link w:val="711"/>
    <w:uiPriority w:val="99"/>
    <w:semiHidden/>
    <w:rPr>
      <w:rFonts w:ascii="Tahoma" w:hAnsi="Tahoma" w:eastAsia="Times New Roman" w:cs="Tahoma"/>
      <w:sz w:val="16"/>
      <w:szCs w:val="16"/>
      <w:lang w:eastAsia="ru-RU"/>
    </w:rPr>
  </w:style>
  <w:style w:type="character" w:styleId="713">
    <w:name w:val="Placeholder Text"/>
    <w:basedOn w:val="700"/>
    <w:uiPriority w:val="99"/>
    <w:semiHidden/>
    <w:rPr>
      <w:color w:val="808080"/>
    </w:rPr>
  </w:style>
  <w:style w:type="paragraph" w:styleId="714">
    <w:name w:val="List Paragraph"/>
    <w:basedOn w:val="690"/>
    <w:pPr>
      <w:ind w:left="72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</w:style>
  <w:style w:type="character" w:styleId="715">
    <w:name w:val="Strong"/>
    <w:basedOn w:val="700"/>
    <w:uiPriority w:val="22"/>
    <w:qFormat/>
    <w:rPr>
      <w:b/>
      <w:bCs/>
    </w:rPr>
  </w:style>
  <w:style w:type="character" w:styleId="716" w:customStyle="1">
    <w:name w:val="Заголовок 1 Знак"/>
    <w:basedOn w:val="700"/>
    <w:link w:val="691"/>
    <w:uiPriority w:val="9"/>
    <w:rPr>
      <w:rFonts w:ascii="Arial" w:hAnsi="Arial" w:eastAsia="Arial" w:cs="Arial"/>
      <w:sz w:val="40"/>
      <w:szCs w:val="40"/>
      <w:lang w:eastAsia="ru-RU"/>
    </w:rPr>
  </w:style>
  <w:style w:type="character" w:styleId="717" w:customStyle="1">
    <w:name w:val="Заголовок 2 Знак"/>
    <w:basedOn w:val="700"/>
    <w:link w:val="692"/>
    <w:uiPriority w:val="9"/>
    <w:rPr>
      <w:rFonts w:ascii="Arial" w:hAnsi="Arial" w:eastAsia="Arial" w:cs="Arial"/>
      <w:sz w:val="34"/>
      <w:szCs w:val="24"/>
      <w:lang w:eastAsia="ru-RU"/>
    </w:rPr>
  </w:style>
  <w:style w:type="character" w:styleId="718" w:customStyle="1">
    <w:name w:val="Заголовок 3 Знак"/>
    <w:basedOn w:val="700"/>
    <w:link w:val="693"/>
    <w:uiPriority w:val="9"/>
    <w:rPr>
      <w:rFonts w:ascii="Arial" w:hAnsi="Arial" w:eastAsia="Arial" w:cs="Arial"/>
      <w:sz w:val="30"/>
      <w:szCs w:val="30"/>
      <w:lang w:eastAsia="ru-RU"/>
    </w:rPr>
  </w:style>
  <w:style w:type="character" w:styleId="719" w:customStyle="1">
    <w:name w:val="Заголовок 4 Знак"/>
    <w:basedOn w:val="700"/>
    <w:link w:val="694"/>
    <w:uiPriority w:val="9"/>
    <w:rPr>
      <w:rFonts w:ascii="Arial" w:hAnsi="Arial" w:eastAsia="Arial" w:cs="Arial"/>
      <w:b/>
      <w:bCs/>
      <w:sz w:val="26"/>
      <w:szCs w:val="26"/>
      <w:lang w:eastAsia="ru-RU"/>
    </w:rPr>
  </w:style>
  <w:style w:type="character" w:styleId="720" w:customStyle="1">
    <w:name w:val="Заголовок 5 Знак"/>
    <w:basedOn w:val="700"/>
    <w:link w:val="695"/>
    <w:uiPriority w:val="9"/>
    <w:rPr>
      <w:rFonts w:ascii="Arial" w:hAnsi="Arial" w:eastAsia="Arial" w:cs="Arial"/>
      <w:b/>
      <w:bCs/>
      <w:sz w:val="24"/>
      <w:szCs w:val="24"/>
      <w:lang w:eastAsia="ru-RU"/>
    </w:rPr>
  </w:style>
  <w:style w:type="character" w:styleId="721" w:customStyle="1">
    <w:name w:val="Заголовок 6 Знак"/>
    <w:basedOn w:val="700"/>
    <w:link w:val="696"/>
    <w:uiPriority w:val="9"/>
    <w:rPr>
      <w:rFonts w:ascii="Arial" w:hAnsi="Arial" w:eastAsia="Arial" w:cs="Arial"/>
      <w:b/>
      <w:bCs/>
      <w:lang w:eastAsia="ru-RU"/>
    </w:rPr>
  </w:style>
  <w:style w:type="character" w:styleId="722" w:customStyle="1">
    <w:name w:val="Заголовок 7 Знак"/>
    <w:basedOn w:val="700"/>
    <w:link w:val="697"/>
    <w:uiPriority w:val="9"/>
    <w:rPr>
      <w:rFonts w:ascii="Arial" w:hAnsi="Arial" w:eastAsia="Arial" w:cs="Arial"/>
      <w:b/>
      <w:bCs/>
      <w:i/>
      <w:iCs/>
      <w:lang w:eastAsia="ru-RU"/>
    </w:rPr>
  </w:style>
  <w:style w:type="character" w:styleId="723" w:customStyle="1">
    <w:name w:val="Заголовок 8 Знак"/>
    <w:basedOn w:val="700"/>
    <w:link w:val="698"/>
    <w:uiPriority w:val="9"/>
    <w:rPr>
      <w:rFonts w:ascii="Arial" w:hAnsi="Arial" w:eastAsia="Arial" w:cs="Arial"/>
      <w:i/>
      <w:iCs/>
      <w:lang w:eastAsia="ru-RU"/>
    </w:rPr>
  </w:style>
  <w:style w:type="character" w:styleId="724" w:customStyle="1">
    <w:name w:val="Заголовок 9 Знак"/>
    <w:basedOn w:val="700"/>
    <w:link w:val="699"/>
    <w:uiPriority w:val="9"/>
    <w:rPr>
      <w:rFonts w:ascii="Arial" w:hAnsi="Arial" w:eastAsia="Arial" w:cs="Arial"/>
      <w:i/>
      <w:iCs/>
      <w:sz w:val="21"/>
      <w:szCs w:val="21"/>
      <w:lang w:eastAsia="ru-RU"/>
    </w:rPr>
  </w:style>
  <w:style w:type="paragraph" w:styleId="725">
    <w:name w:val="No Spacing"/>
    <w:uiPriority w:val="1"/>
    <w:qFormat/>
    <w:pPr>
      <w:spacing w:after="0" w:line="240" w:lineRule="auto"/>
    </w:pPr>
  </w:style>
  <w:style w:type="paragraph" w:styleId="726">
    <w:name w:val="Title"/>
    <w:basedOn w:val="690"/>
    <w:next w:val="690"/>
    <w:link w:val="727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27" w:customStyle="1">
    <w:name w:val="Название Знак"/>
    <w:basedOn w:val="700"/>
    <w:link w:val="726"/>
    <w:uiPriority w:val="10"/>
    <w:rPr>
      <w:rFonts w:ascii="Times New Roman" w:hAnsi="Times New Roman" w:eastAsia="Times New Roman" w:cs="Times New Roman"/>
      <w:sz w:val="48"/>
      <w:szCs w:val="48"/>
      <w:lang w:eastAsia="ru-RU"/>
    </w:rPr>
  </w:style>
  <w:style w:type="paragraph" w:styleId="728">
    <w:name w:val="Subtitle"/>
    <w:basedOn w:val="690"/>
    <w:next w:val="690"/>
    <w:link w:val="729"/>
    <w:uiPriority w:val="11"/>
    <w:qFormat/>
    <w:pPr>
      <w:spacing w:before="200" w:after="200"/>
    </w:pPr>
  </w:style>
  <w:style w:type="character" w:styleId="729" w:customStyle="1">
    <w:name w:val="Подзаголовок Знак"/>
    <w:basedOn w:val="700"/>
    <w:link w:val="728"/>
    <w:uiPriority w:val="11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730">
    <w:name w:val="Quote"/>
    <w:basedOn w:val="690"/>
    <w:next w:val="690"/>
    <w:link w:val="731"/>
    <w:uiPriority w:val="29"/>
    <w:qFormat/>
    <w:pPr>
      <w:ind w:left="720" w:right="720"/>
    </w:pPr>
    <w:rPr>
      <w:i/>
    </w:rPr>
  </w:style>
  <w:style w:type="character" w:styleId="731" w:customStyle="1">
    <w:name w:val="Цитата 2 Знак"/>
    <w:basedOn w:val="700"/>
    <w:link w:val="730"/>
    <w:uiPriority w:val="29"/>
    <w:rPr>
      <w:rFonts w:ascii="Times New Roman" w:hAnsi="Times New Roman" w:eastAsia="Times New Roman" w:cs="Times New Roman"/>
      <w:i/>
      <w:sz w:val="24"/>
      <w:szCs w:val="24"/>
      <w:lang w:eastAsia="ru-RU"/>
    </w:rPr>
  </w:style>
  <w:style w:type="paragraph" w:styleId="732">
    <w:name w:val="Intense Quote"/>
    <w:basedOn w:val="690"/>
    <w:next w:val="690"/>
    <w:link w:val="733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33" w:customStyle="1">
    <w:name w:val="Выделенная цитата Знак"/>
    <w:basedOn w:val="700"/>
    <w:link w:val="732"/>
    <w:uiPriority w:val="30"/>
    <w:rPr>
      <w:rFonts w:ascii="Times New Roman" w:hAnsi="Times New Roman" w:eastAsia="Times New Roman" w:cs="Times New Roman"/>
      <w:i/>
      <w:sz w:val="24"/>
      <w:szCs w:val="24"/>
      <w:shd w:val="clear" w:color="auto" w:fill="f2f2f2"/>
      <w:lang w:eastAsia="ru-RU"/>
    </w:rPr>
  </w:style>
  <w:style w:type="character" w:styleId="734" w:customStyle="1">
    <w:name w:val="Header Char"/>
    <w:basedOn w:val="700"/>
    <w:uiPriority w:val="99"/>
  </w:style>
  <w:style w:type="paragraph" w:styleId="735">
    <w:name w:val="Footer"/>
    <w:basedOn w:val="690"/>
    <w:link w:val="736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36" w:customStyle="1">
    <w:name w:val="Нижний колонтитул Знак"/>
    <w:basedOn w:val="700"/>
    <w:link w:val="735"/>
    <w:uiPriority w:val="99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737" w:customStyle="1">
    <w:name w:val="Footer Char"/>
    <w:basedOn w:val="700"/>
    <w:uiPriority w:val="99"/>
  </w:style>
  <w:style w:type="paragraph" w:styleId="738">
    <w:name w:val="Caption"/>
    <w:basedOn w:val="690"/>
    <w:next w:val="690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table" w:styleId="739">
    <w:name w:val="Table Grid"/>
    <w:basedOn w:val="701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40" w:customStyle="1">
    <w:name w:val="Table Grid Light"/>
    <w:basedOn w:val="701"/>
    <w:uiPriority w:val="59"/>
    <w:pPr>
      <w:spacing w:after="0" w:line="240" w:lineRule="auto"/>
    </w:pPr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41" w:customStyle="1">
    <w:name w:val="Plain Table 1"/>
    <w:basedOn w:val="701"/>
    <w:uiPriority w:val="59"/>
    <w:pPr>
      <w:spacing w:after="0" w:line="240" w:lineRule="auto"/>
    </w:pPr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2" w:customStyle="1">
    <w:name w:val="Plain Table 2"/>
    <w:basedOn w:val="70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3" w:customStyle="1">
    <w:name w:val="Plain Table 3"/>
    <w:basedOn w:val="70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44" w:customStyle="1">
    <w:name w:val="Plain Table 4"/>
    <w:basedOn w:val="70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 w:customStyle="1">
    <w:name w:val="Plain Table 5"/>
    <w:basedOn w:val="70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46" w:customStyle="1">
    <w:name w:val="Grid Table 1 Light"/>
    <w:basedOn w:val="7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 w:customStyle="1">
    <w:name w:val="Grid Table 1 Light - Accent 1"/>
    <w:basedOn w:val="7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 w:customStyle="1">
    <w:name w:val="Grid Table 1 Light - Accent 2"/>
    <w:basedOn w:val="7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 w:customStyle="1">
    <w:name w:val="Grid Table 1 Light - Accent 3"/>
    <w:basedOn w:val="7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 w:customStyle="1">
    <w:name w:val="Grid Table 1 Light - Accent 4"/>
    <w:basedOn w:val="7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 w:customStyle="1">
    <w:name w:val="Grid Table 1 Light - Accent 5"/>
    <w:basedOn w:val="7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 w:customStyle="1">
    <w:name w:val="Grid Table 1 Light - Accent 6"/>
    <w:basedOn w:val="7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 w:customStyle="1">
    <w:name w:val="Grid Table 2"/>
    <w:basedOn w:val="7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2 - Accent 1"/>
    <w:basedOn w:val="7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2 - Accent 2"/>
    <w:basedOn w:val="7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2 - Accent 3"/>
    <w:basedOn w:val="7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Grid Table 2 - Accent 4"/>
    <w:basedOn w:val="7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Grid Table 2 - Accent 5"/>
    <w:basedOn w:val="7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Grid Table 2 - Accent 6"/>
    <w:basedOn w:val="7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Grid Table 3"/>
    <w:basedOn w:val="7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Grid Table 3 - Accent 1"/>
    <w:basedOn w:val="7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Grid Table 3 - Accent 2"/>
    <w:basedOn w:val="7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Grid Table 3 - Accent 3"/>
    <w:basedOn w:val="7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Grid Table 3 - Accent 4"/>
    <w:basedOn w:val="7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3 - Accent 5"/>
    <w:basedOn w:val="7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3 - Accent 6"/>
    <w:basedOn w:val="7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4"/>
    <w:basedOn w:val="70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8" w:customStyle="1">
    <w:name w:val="Grid Table 4 - Accent 1"/>
    <w:basedOn w:val="70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69" w:customStyle="1">
    <w:name w:val="Grid Table 4 - Accent 2"/>
    <w:basedOn w:val="70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70" w:customStyle="1">
    <w:name w:val="Grid Table 4 - Accent 3"/>
    <w:basedOn w:val="70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71" w:customStyle="1">
    <w:name w:val="Grid Table 4 - Accent 4"/>
    <w:basedOn w:val="70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72" w:customStyle="1">
    <w:name w:val="Grid Table 4 - Accent 5"/>
    <w:basedOn w:val="70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73" w:customStyle="1">
    <w:name w:val="Grid Table 4 - Accent 6"/>
    <w:basedOn w:val="70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74" w:customStyle="1">
    <w:name w:val="Grid Table 5 Dark"/>
    <w:basedOn w:val="7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75" w:customStyle="1">
    <w:name w:val="Grid Table 5 Dark- Accent 1"/>
    <w:basedOn w:val="7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76" w:customStyle="1">
    <w:name w:val="Grid Table 5 Dark - Accent 2"/>
    <w:basedOn w:val="7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77" w:customStyle="1">
    <w:name w:val="Grid Table 5 Dark - Accent 3"/>
    <w:basedOn w:val="7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78" w:customStyle="1">
    <w:name w:val="Grid Table 5 Dark- Accent 4"/>
    <w:basedOn w:val="7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79" w:customStyle="1">
    <w:name w:val="Grid Table 5 Dark - Accent 5"/>
    <w:basedOn w:val="7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80" w:customStyle="1">
    <w:name w:val="Grid Table 5 Dark - Accent 6"/>
    <w:basedOn w:val="7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81" w:customStyle="1">
    <w:name w:val="Grid Table 6 Colorful"/>
    <w:basedOn w:val="7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82" w:customStyle="1">
    <w:name w:val="Grid Table 6 Colorful - Accent 1"/>
    <w:basedOn w:val="7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83" w:customStyle="1">
    <w:name w:val="Grid Table 6 Colorful - Accent 2"/>
    <w:basedOn w:val="7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84" w:customStyle="1">
    <w:name w:val="Grid Table 6 Colorful - Accent 3"/>
    <w:basedOn w:val="7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85" w:customStyle="1">
    <w:name w:val="Grid Table 6 Colorful - Accent 4"/>
    <w:basedOn w:val="7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86" w:customStyle="1">
    <w:name w:val="Grid Table 6 Colorful - Accent 5"/>
    <w:basedOn w:val="7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87" w:customStyle="1">
    <w:name w:val="Grid Table 6 Colorful - Accent 6"/>
    <w:basedOn w:val="7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88" w:customStyle="1">
    <w:name w:val="Grid Table 7 Colorful"/>
    <w:basedOn w:val="7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 w:customStyle="1">
    <w:name w:val="Grid Table 7 Colorful - Accent 1"/>
    <w:basedOn w:val="7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 w:customStyle="1">
    <w:name w:val="Grid Table 7 Colorful - Accent 2"/>
    <w:basedOn w:val="7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 w:customStyle="1">
    <w:name w:val="Grid Table 7 Colorful - Accent 3"/>
    <w:basedOn w:val="7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 w:customStyle="1">
    <w:name w:val="Grid Table 7 Colorful - Accent 4"/>
    <w:basedOn w:val="7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 w:customStyle="1">
    <w:name w:val="Grid Table 7 Colorful - Accent 5"/>
    <w:basedOn w:val="7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 w:customStyle="1">
    <w:name w:val="Grid Table 7 Colorful - Accent 6"/>
    <w:basedOn w:val="7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 w:customStyle="1">
    <w:name w:val="List Table 1 Light"/>
    <w:basedOn w:val="70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 w:customStyle="1">
    <w:name w:val="List Table 1 Light - Accent 1"/>
    <w:basedOn w:val="70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 w:customStyle="1">
    <w:name w:val="List Table 1 Light - Accent 2"/>
    <w:basedOn w:val="70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 w:customStyle="1">
    <w:name w:val="List Table 1 Light - Accent 3"/>
    <w:basedOn w:val="70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 w:customStyle="1">
    <w:name w:val="List Table 1 Light - Accent 4"/>
    <w:basedOn w:val="70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1 Light - Accent 5"/>
    <w:basedOn w:val="70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1 Light - Accent 6"/>
    <w:basedOn w:val="70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2"/>
    <w:basedOn w:val="7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03" w:customStyle="1">
    <w:name w:val="List Table 2 - Accent 1"/>
    <w:basedOn w:val="7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04" w:customStyle="1">
    <w:name w:val="List Table 2 - Accent 2"/>
    <w:basedOn w:val="7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05" w:customStyle="1">
    <w:name w:val="List Table 2 - Accent 3"/>
    <w:basedOn w:val="7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06" w:customStyle="1">
    <w:name w:val="List Table 2 - Accent 4"/>
    <w:basedOn w:val="7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07" w:customStyle="1">
    <w:name w:val="List Table 2 - Accent 5"/>
    <w:basedOn w:val="7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08" w:customStyle="1">
    <w:name w:val="List Table 2 - Accent 6"/>
    <w:basedOn w:val="7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09" w:customStyle="1">
    <w:name w:val="List Table 3"/>
    <w:basedOn w:val="7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0" w:customStyle="1">
    <w:name w:val="List Table 3 - Accent 1"/>
    <w:basedOn w:val="7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1" w:customStyle="1">
    <w:name w:val="List Table 3 - Accent 2"/>
    <w:basedOn w:val="7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 w:customStyle="1">
    <w:name w:val="List Table 3 - Accent 3"/>
    <w:basedOn w:val="7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 w:customStyle="1">
    <w:name w:val="List Table 3 - Accent 4"/>
    <w:basedOn w:val="7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 w:customStyle="1">
    <w:name w:val="List Table 3 - Accent 5"/>
    <w:basedOn w:val="7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 w:customStyle="1">
    <w:name w:val="List Table 3 - Accent 6"/>
    <w:basedOn w:val="7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 w:customStyle="1">
    <w:name w:val="List Table 4"/>
    <w:basedOn w:val="7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 w:customStyle="1">
    <w:name w:val="List Table 4 - Accent 1"/>
    <w:basedOn w:val="7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 w:customStyle="1">
    <w:name w:val="List Table 4 - Accent 2"/>
    <w:basedOn w:val="7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 w:customStyle="1">
    <w:name w:val="List Table 4 - Accent 3"/>
    <w:basedOn w:val="7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 w:customStyle="1">
    <w:name w:val="List Table 4 - Accent 4"/>
    <w:basedOn w:val="7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 w:customStyle="1">
    <w:name w:val="List Table 4 - Accent 5"/>
    <w:basedOn w:val="7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 w:customStyle="1">
    <w:name w:val="List Table 4 - Accent 6"/>
    <w:basedOn w:val="7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 w:customStyle="1">
    <w:name w:val="List Table 5 Dark"/>
    <w:basedOn w:val="7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4" w:customStyle="1">
    <w:name w:val="List Table 5 Dark - Accent 1"/>
    <w:basedOn w:val="7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5" w:customStyle="1">
    <w:name w:val="List Table 5 Dark - Accent 2"/>
    <w:basedOn w:val="7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6" w:customStyle="1">
    <w:name w:val="List Table 5 Dark - Accent 3"/>
    <w:basedOn w:val="7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7" w:customStyle="1">
    <w:name w:val="List Table 5 Dark - Accent 4"/>
    <w:basedOn w:val="7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8" w:customStyle="1">
    <w:name w:val="List Table 5 Dark - Accent 5"/>
    <w:basedOn w:val="7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9" w:customStyle="1">
    <w:name w:val="List Table 5 Dark - Accent 6"/>
    <w:basedOn w:val="7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0" w:customStyle="1">
    <w:name w:val="List Table 6 Colorful"/>
    <w:basedOn w:val="7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31" w:customStyle="1">
    <w:name w:val="List Table 6 Colorful - Accent 1"/>
    <w:basedOn w:val="7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4" w:space="0"/>
        <w:bottom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32" w:customStyle="1">
    <w:name w:val="List Table 6 Colorful - Accent 2"/>
    <w:basedOn w:val="7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bottom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33" w:customStyle="1">
    <w:name w:val="List Table 6 Colorful - Accent 3"/>
    <w:basedOn w:val="7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4" w:space="0"/>
        <w:bottom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34" w:customStyle="1">
    <w:name w:val="List Table 6 Colorful - Accent 4"/>
    <w:basedOn w:val="7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bottom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35" w:customStyle="1">
    <w:name w:val="List Table 6 Colorful - Accent 5"/>
    <w:basedOn w:val="7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4" w:space="0"/>
        <w:bottom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36" w:customStyle="1">
    <w:name w:val="List Table 6 Colorful - Accent 6"/>
    <w:basedOn w:val="7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4" w:space="0"/>
        <w:bottom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37" w:customStyle="1">
    <w:name w:val="List Table 7 Colorful"/>
    <w:basedOn w:val="7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8" w:customStyle="1">
    <w:name w:val="List Table 7 Colorful - Accent 1"/>
    <w:basedOn w:val="7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9" w:customStyle="1">
    <w:name w:val="List Table 7 Colorful - Accent 2"/>
    <w:basedOn w:val="7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0" w:customStyle="1">
    <w:name w:val="List Table 7 Colorful - Accent 3"/>
    <w:basedOn w:val="7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1" w:customStyle="1">
    <w:name w:val="List Table 7 Colorful - Accent 4"/>
    <w:basedOn w:val="7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2" w:customStyle="1">
    <w:name w:val="List Table 7 Colorful - Accent 5"/>
    <w:basedOn w:val="7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3" w:customStyle="1">
    <w:name w:val="List Table 7 Colorful - Accent 6"/>
    <w:basedOn w:val="7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4" w:customStyle="1">
    <w:name w:val="Lined - Accent"/>
    <w:basedOn w:val="70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45" w:customStyle="1">
    <w:name w:val="Lined - Accent 1"/>
    <w:basedOn w:val="70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46" w:customStyle="1">
    <w:name w:val="Lined - Accent 2"/>
    <w:basedOn w:val="70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47" w:customStyle="1">
    <w:name w:val="Lined - Accent 3"/>
    <w:basedOn w:val="70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48" w:customStyle="1">
    <w:name w:val="Lined - Accent 4"/>
    <w:basedOn w:val="70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49" w:customStyle="1">
    <w:name w:val="Lined - Accent 5"/>
    <w:basedOn w:val="70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50" w:customStyle="1">
    <w:name w:val="Lined - Accent 6"/>
    <w:basedOn w:val="70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51" w:customStyle="1">
    <w:name w:val="Bordered &amp; Lined - Accent"/>
    <w:basedOn w:val="70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52" w:customStyle="1">
    <w:name w:val="Bordered &amp; Lined - Accent 1"/>
    <w:basedOn w:val="70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53" w:customStyle="1">
    <w:name w:val="Bordered &amp; Lined - Accent 2"/>
    <w:basedOn w:val="70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54" w:customStyle="1">
    <w:name w:val="Bordered &amp; Lined - Accent 3"/>
    <w:basedOn w:val="70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55" w:customStyle="1">
    <w:name w:val="Bordered &amp; Lined - Accent 4"/>
    <w:basedOn w:val="70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56" w:customStyle="1">
    <w:name w:val="Bordered &amp; Lined - Accent 5"/>
    <w:basedOn w:val="70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57" w:customStyle="1">
    <w:name w:val="Bordered &amp; Lined - Accent 6"/>
    <w:basedOn w:val="70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58" w:customStyle="1">
    <w:name w:val="Bordered"/>
    <w:basedOn w:val="7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59" w:customStyle="1">
    <w:name w:val="Bordered - Accent 1"/>
    <w:basedOn w:val="7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60" w:customStyle="1">
    <w:name w:val="Bordered - Accent 2"/>
    <w:basedOn w:val="7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61" w:customStyle="1">
    <w:name w:val="Bordered - Accent 3"/>
    <w:basedOn w:val="7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62" w:customStyle="1">
    <w:name w:val="Bordered - Accent 4"/>
    <w:basedOn w:val="7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63" w:customStyle="1">
    <w:name w:val="Bordered - Accent 5"/>
    <w:basedOn w:val="7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64" w:customStyle="1">
    <w:name w:val="Bordered - Accent 6"/>
    <w:basedOn w:val="7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65">
    <w:name w:val="footnote text"/>
    <w:basedOn w:val="690"/>
    <w:link w:val="866"/>
    <w:uiPriority w:val="99"/>
    <w:semiHidden/>
    <w:unhideWhenUsed/>
    <w:pPr>
      <w:spacing w:after="40"/>
    </w:pPr>
    <w:rPr>
      <w:sz w:val="18"/>
    </w:rPr>
  </w:style>
  <w:style w:type="character" w:styleId="866" w:customStyle="1">
    <w:name w:val="Текст сноски Знак"/>
    <w:basedOn w:val="700"/>
    <w:link w:val="865"/>
    <w:uiPriority w:val="99"/>
    <w:rPr>
      <w:rFonts w:ascii="Times New Roman" w:hAnsi="Times New Roman" w:eastAsia="Times New Roman" w:cs="Times New Roman"/>
      <w:sz w:val="18"/>
      <w:szCs w:val="24"/>
      <w:lang w:eastAsia="ru-RU"/>
    </w:rPr>
  </w:style>
  <w:style w:type="character" w:styleId="867">
    <w:name w:val="footnote reference"/>
    <w:basedOn w:val="700"/>
    <w:uiPriority w:val="99"/>
    <w:unhideWhenUsed/>
    <w:rPr>
      <w:vertAlign w:val="superscript"/>
    </w:rPr>
  </w:style>
  <w:style w:type="paragraph" w:styleId="868">
    <w:name w:val="endnote text"/>
    <w:basedOn w:val="690"/>
    <w:link w:val="869"/>
    <w:uiPriority w:val="99"/>
    <w:semiHidden/>
    <w:unhideWhenUsed/>
    <w:rPr>
      <w:sz w:val="20"/>
    </w:rPr>
  </w:style>
  <w:style w:type="character" w:styleId="869" w:customStyle="1">
    <w:name w:val="Текст концевой сноски Знак"/>
    <w:basedOn w:val="700"/>
    <w:link w:val="868"/>
    <w:uiPriority w:val="99"/>
    <w:rPr>
      <w:rFonts w:ascii="Times New Roman" w:hAnsi="Times New Roman" w:eastAsia="Times New Roman" w:cs="Times New Roman"/>
      <w:sz w:val="20"/>
      <w:szCs w:val="24"/>
      <w:lang w:eastAsia="ru-RU"/>
    </w:rPr>
  </w:style>
  <w:style w:type="character" w:styleId="870">
    <w:name w:val="endnote reference"/>
    <w:basedOn w:val="700"/>
    <w:uiPriority w:val="99"/>
    <w:semiHidden/>
    <w:unhideWhenUsed/>
    <w:rPr>
      <w:vertAlign w:val="superscript"/>
    </w:rPr>
  </w:style>
  <w:style w:type="paragraph" w:styleId="871">
    <w:name w:val="toc 1"/>
    <w:basedOn w:val="690"/>
    <w:next w:val="690"/>
    <w:uiPriority w:val="39"/>
    <w:unhideWhenUsed/>
    <w:pPr>
      <w:spacing w:after="57"/>
    </w:pPr>
  </w:style>
  <w:style w:type="paragraph" w:styleId="872">
    <w:name w:val="toc 2"/>
    <w:basedOn w:val="690"/>
    <w:next w:val="690"/>
    <w:uiPriority w:val="39"/>
    <w:unhideWhenUsed/>
    <w:pPr>
      <w:ind w:left="283"/>
      <w:spacing w:after="57"/>
    </w:pPr>
  </w:style>
  <w:style w:type="paragraph" w:styleId="873">
    <w:name w:val="toc 3"/>
    <w:basedOn w:val="690"/>
    <w:next w:val="690"/>
    <w:uiPriority w:val="39"/>
    <w:unhideWhenUsed/>
    <w:pPr>
      <w:ind w:left="567"/>
      <w:spacing w:after="57"/>
    </w:pPr>
  </w:style>
  <w:style w:type="paragraph" w:styleId="874">
    <w:name w:val="toc 4"/>
    <w:basedOn w:val="690"/>
    <w:next w:val="690"/>
    <w:uiPriority w:val="39"/>
    <w:unhideWhenUsed/>
    <w:pPr>
      <w:ind w:left="850"/>
      <w:spacing w:after="57"/>
    </w:pPr>
  </w:style>
  <w:style w:type="paragraph" w:styleId="875">
    <w:name w:val="toc 5"/>
    <w:basedOn w:val="690"/>
    <w:next w:val="690"/>
    <w:uiPriority w:val="39"/>
    <w:unhideWhenUsed/>
    <w:pPr>
      <w:ind w:left="1134"/>
      <w:spacing w:after="57"/>
    </w:pPr>
  </w:style>
  <w:style w:type="paragraph" w:styleId="876">
    <w:name w:val="toc 6"/>
    <w:basedOn w:val="690"/>
    <w:next w:val="690"/>
    <w:uiPriority w:val="39"/>
    <w:unhideWhenUsed/>
    <w:pPr>
      <w:ind w:left="1417"/>
      <w:spacing w:after="57"/>
    </w:pPr>
  </w:style>
  <w:style w:type="paragraph" w:styleId="877">
    <w:name w:val="toc 7"/>
    <w:basedOn w:val="690"/>
    <w:next w:val="690"/>
    <w:uiPriority w:val="39"/>
    <w:unhideWhenUsed/>
    <w:pPr>
      <w:ind w:left="1701"/>
      <w:spacing w:after="57"/>
    </w:pPr>
  </w:style>
  <w:style w:type="paragraph" w:styleId="878">
    <w:name w:val="toc 8"/>
    <w:basedOn w:val="690"/>
    <w:next w:val="690"/>
    <w:uiPriority w:val="39"/>
    <w:unhideWhenUsed/>
    <w:pPr>
      <w:ind w:left="1984"/>
      <w:spacing w:after="57"/>
    </w:pPr>
  </w:style>
  <w:style w:type="paragraph" w:styleId="879">
    <w:name w:val="toc 9"/>
    <w:basedOn w:val="690"/>
    <w:next w:val="690"/>
    <w:uiPriority w:val="39"/>
    <w:unhideWhenUsed/>
    <w:pPr>
      <w:ind w:left="2268"/>
      <w:spacing w:after="57"/>
    </w:pPr>
  </w:style>
  <w:style w:type="paragraph" w:styleId="880">
    <w:name w:val="TOC Heading"/>
    <w:uiPriority w:val="39"/>
    <w:unhideWhenUsed/>
  </w:style>
  <w:style w:type="paragraph" w:styleId="881">
    <w:name w:val="table of figures"/>
    <w:basedOn w:val="690"/>
    <w:next w:val="690"/>
    <w:uiPriority w:val="99"/>
    <w:unhideWhenUsed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2CAF10-3625-47F6-822D-02E8B6EFE0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4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Чупина Наталья Васильевна</dc:creator>
  <cp:revision>4</cp:revision>
  <dcterms:created xsi:type="dcterms:W3CDTF">2025-11-21T07:32:00Z</dcterms:created>
  <dcterms:modified xsi:type="dcterms:W3CDTF">2025-11-24T08:05:06Z</dcterms:modified>
</cp:coreProperties>
</file>