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>
        <w:t xml:space="preserve"> </w:t>
      </w:r>
      <w:r>
        <w:t xml:space="preserve"> </w:t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2708321</wp:posOffset>
                </wp:positionH>
                <wp:positionV relativeFrom="paragraph">
                  <wp:posOffset>-90458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25pt;mso-position-horizontal:absolute;mso-position-vertical-relative:text;margin-top:-7.1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02.12.2025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2009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внесении изменений в муниципальную программу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Печенгского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«Культура»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на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2025 - 2027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, утвержденную постановлением администрации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br/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кого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мун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иципального округа от 01.11.2024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1708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округа, утвержденным постановлением администрации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от 16.08.2021 № 838, в целях повышени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эффективности использования бюджетных средств,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 Внести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муниципальную программу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льного округа «Культура» на 2025 - 2027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администрации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муниципал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ьного округа от 01.11.2024 № 1708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(в редакции постановления администрации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муниципального округа от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29.08.2025 № 1402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рограмма), следующие изменения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строку «Финансовое обеспечение программы» паспорта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8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3"/>
        <w:gridCol w:w="7228"/>
      </w:tblGrid>
      <w:tr>
        <w:tblPrEx/>
        <w:trPr>
          <w:jc w:val="center"/>
          <w:trHeight w:val="416"/>
        </w:trPr>
        <w:tc>
          <w:tcPr>
            <w:tcW w:w="118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837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511,7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14964,9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14964,9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274191,3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91397,1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91397,1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91397,1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533922,6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179139,4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198453,5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156329,7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14432,9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4832,9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2.1.2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2.1.4, 2.1.6, 2.1.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7 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2.1.8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Look w:val="04A0" w:firstRow="1" w:lastRow="0" w:firstColumn="1" w:lastColumn="0" w:noHBand="0" w:noVBand="1"/>
      </w:tblPr>
      <w:tblGrid>
        <w:gridCol w:w="716"/>
        <w:gridCol w:w="2086"/>
        <w:gridCol w:w="708"/>
        <w:gridCol w:w="993"/>
        <w:gridCol w:w="850"/>
        <w:gridCol w:w="851"/>
        <w:gridCol w:w="850"/>
        <w:gridCol w:w="851"/>
        <w:gridCol w:w="1666"/>
      </w:tblGrid>
      <w:tr>
        <w:tblPrEx/>
        <w:trPr/>
        <w:tc>
          <w:tcPr>
            <w:tcW w:w="7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«2.1.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08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клубных формирований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53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54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49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не менее 54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не менее 54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1666" w:type="dxa"/>
            <w:vAlign w:val="center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Отчёты                  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«Восход», КДЦ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«Платформа», МБУК «ЦКПМО»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</w:tr>
      <w:tr>
        <w:tblPrEx/>
        <w:trPr/>
        <w:tc>
          <w:tcPr>
            <w:tcW w:w="7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2.1.4.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08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Число посетителей (зрителей) культурно-массовых мероприятий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чел.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114129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143421</w:t>
            </w:r>
            <w:r>
              <w:rPr>
                <w:rFonts w:ascii="Times New Roman" w:hAnsi="Times New Roman" w:cs="Times New Roman"/>
                <w:sz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lang w:val="en-US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150000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155000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155000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16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Отчёты                  ДК «Октябрь»,</w:t>
            </w:r>
            <w:r>
              <w:rPr>
                <w:rFonts w:ascii="Times New Roman" w:hAnsi="Times New Roman" w:cs="Times New Roman"/>
                <w:sz w:val="18"/>
              </w:rPr>
            </w:r>
            <w:r>
              <w:rPr>
                <w:rFonts w:ascii="Times New Roman" w:hAnsi="Times New Roman" w:cs="Times New Roman"/>
                <w:sz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ДК «Восход», КДЦ «Платформа», МБУК «ЦКПМО»</w:t>
            </w:r>
            <w:r>
              <w:rPr>
                <w:rFonts w:ascii="Times New Roman" w:hAnsi="Times New Roman" w:cs="Times New Roman"/>
                <w:sz w:val="18"/>
              </w:rPr>
              <w:t xml:space="preserve">,</w:t>
            </w:r>
            <w:r>
              <w:rPr>
                <w:rFonts w:ascii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</w:rPr>
              <w:t xml:space="preserve">стат.форма</w:t>
            </w:r>
            <w:r>
              <w:rPr>
                <w:rFonts w:ascii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</w:rPr>
              <w:t xml:space="preserve">7-НК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754"/>
        </w:trPr>
        <w:tc>
          <w:tcPr>
            <w:tcW w:w="7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2.1.6.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08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книговыдач в  библиотеках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459229</w:t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601918</w:t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  <w:lang w:val="en-US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не менее 560000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не менее 565000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не менее 565000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</w:p>
        </w:tc>
        <w:tc>
          <w:tcPr>
            <w:tcW w:w="1666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 xml:space="preserve">Годовые отчеты МБО, </w:t>
            </w:r>
            <w:r>
              <w:rPr>
                <w:rFonts w:ascii="Times New Roman" w:hAnsi="Times New Roman" w:cs="Times New Roman"/>
                <w:color w:val="000000"/>
                <w:sz w:val="18"/>
              </w:rPr>
              <w:t xml:space="preserve">стат.форма</w:t>
            </w:r>
            <w:r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</w:rPr>
              <w:t xml:space="preserve">6-НК</w:t>
            </w: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r>
          </w:p>
        </w:tc>
      </w:tr>
      <w:tr>
        <w:tblPrEx/>
        <w:trPr>
          <w:trHeight w:val="740"/>
        </w:trPr>
        <w:tc>
          <w:tcPr>
            <w:tcW w:w="7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2.1.7.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086" w:type="dxa"/>
            <w:vAlign w:val="center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Число посетителей музея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чел.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2654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3355</w:t>
            </w:r>
            <w:r>
              <w:rPr>
                <w:rFonts w:ascii="Times New Roman" w:hAnsi="Times New Roman" w:cs="Times New Roman"/>
                <w:sz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lang w:val="en-US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3520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3600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3650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1666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Отчеты Музея, </w:t>
            </w:r>
            <w:r>
              <w:rPr>
                <w:rFonts w:ascii="Times New Roman" w:hAnsi="Times New Roman" w:cs="Times New Roman"/>
                <w:sz w:val="18"/>
              </w:rPr>
              <w:t xml:space="preserve">стат.форма</w:t>
            </w:r>
            <w:r>
              <w:rPr>
                <w:rFonts w:ascii="Times New Roman" w:hAnsi="Times New Roman" w:cs="Times New Roman"/>
                <w:sz w:val="18"/>
              </w:rPr>
              <w:t xml:space="preserve">  8-НК</w:t>
            </w:r>
            <w:r>
              <w:rPr>
                <w:rFonts w:ascii="Times New Roman" w:hAnsi="Times New Roman" w:cs="Times New Roman"/>
                <w:sz w:val="18"/>
              </w:rPr>
            </w:r>
            <w:r>
              <w:rPr>
                <w:rFonts w:ascii="Times New Roman" w:hAnsi="Times New Roman" w:cs="Times New Roman"/>
                <w:sz w:val="18"/>
              </w:rPr>
            </w:r>
          </w:p>
        </w:tc>
      </w:tr>
      <w:tr>
        <w:tblPrEx/>
        <w:trPr/>
        <w:tc>
          <w:tcPr>
            <w:tcW w:w="7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2.1.8.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086" w:type="dxa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Количество предметов основного музейного фонда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ед.</w:t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1490</w:t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2178</w:t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  <w:lang w:val="en-US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2190</w:t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не менее 2200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не менее 2200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</w:p>
        </w:tc>
        <w:tc>
          <w:tcPr>
            <w:tcW w:w="1666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 xml:space="preserve">Отчеты Музея, </w:t>
            </w:r>
            <w:r>
              <w:rPr>
                <w:rFonts w:ascii="Times New Roman" w:hAnsi="Times New Roman" w:cs="Times New Roman"/>
                <w:color w:val="000000"/>
                <w:sz w:val="18"/>
              </w:rPr>
              <w:t xml:space="preserve">стат.форма</w:t>
            </w:r>
            <w:r>
              <w:rPr>
                <w:rFonts w:ascii="Times New Roman" w:hAnsi="Times New Roman" w:cs="Times New Roman"/>
                <w:color w:val="000000"/>
                <w:sz w:val="18"/>
              </w:rPr>
              <w:t xml:space="preserve"> 8-НК</w:t>
            </w:r>
            <w:r>
              <w:rPr>
                <w:rFonts w:ascii="Times New Roman" w:hAnsi="Times New Roman" w:cs="Times New Roman"/>
                <w:color w:val="000000"/>
                <w:sz w:val="18"/>
              </w:rPr>
              <w:t xml:space="preserve">»;</w:t>
            </w: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r>
          </w:p>
        </w:tc>
      </w:tr>
    </w:tbl>
    <w:p>
      <w:pPr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учреждений культуры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Подпрограмма 1)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511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146,7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964,9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14964,9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190735,2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63578,4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63578,4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63578,4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291013,7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95627,5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109135,5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86250,7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14432,9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4832,9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4800,0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4800,0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строки 1.1.1 и «Итого по основному мероприятию 1»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1416"/>
        <w:gridCol w:w="711"/>
        <w:gridCol w:w="992"/>
        <w:gridCol w:w="992"/>
        <w:gridCol w:w="994"/>
        <w:gridCol w:w="992"/>
        <w:gridCol w:w="992"/>
        <w:gridCol w:w="1419"/>
      </w:tblGrid>
      <w:tr>
        <w:tblPrEx/>
        <w:trPr>
          <w:trHeight w:val="144"/>
        </w:trPr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7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Предоставление муниципальных услуг (работ) в сфере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МБО; Музей;   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ДК Октябрь»;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«Восход»;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241739,8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74793,2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91915,7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75030,9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14400,0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09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256139,8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79593,2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96715,7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79830,9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59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190735,2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gridSpan w:val="3"/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275399,2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86013,0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103135,5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86250,7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14400,0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480534,4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154391,4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171513,9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154629,1»;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1.2.1,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«Итого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 основному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мероприятию 2» и «Всего по подпрограмме 1»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1417"/>
        <w:gridCol w:w="709"/>
        <w:gridCol w:w="992"/>
        <w:gridCol w:w="994"/>
        <w:gridCol w:w="992"/>
        <w:gridCol w:w="992"/>
        <w:gridCol w:w="992"/>
        <w:gridCol w:w="1419"/>
      </w:tblGrid>
      <w:tr>
        <w:tblPrEx/>
        <w:trPr>
          <w:trHeight w:val="144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7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МБО;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Музей;  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 ДК «Октябрь»;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Восход»;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;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15408,9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9408,9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32,9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32,9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0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15441,8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9441,8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59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15614,5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9614,5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gridSpan w:val="3"/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30612,3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24612,3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591" w:type="pct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Merge w:val="restart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190735,2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291013,7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95627,5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109135,5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86250,7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14432,9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4832,9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gridSpan w:val="3"/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511146,7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179003,7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177513,9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154629,1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113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строку 1.1.1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2 «Перечень мероприятий подпрограммы с показателями результативности выполнения мероприятий»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ook w:val="04A0" w:firstRow="1" w:lastRow="0" w:firstColumn="1" w:lastColumn="0" w:noHBand="0" w:noVBand="1"/>
      </w:tblPr>
      <w:tblGrid>
        <w:gridCol w:w="766"/>
        <w:gridCol w:w="1655"/>
        <w:gridCol w:w="683"/>
        <w:gridCol w:w="1879"/>
        <w:gridCol w:w="595"/>
        <w:gridCol w:w="816"/>
        <w:gridCol w:w="816"/>
        <w:gridCol w:w="816"/>
        <w:gridCol w:w="1437"/>
      </w:tblGrid>
      <w:tr>
        <w:tblPrEx/>
        <w:trPr/>
        <w:tc>
          <w:tcPr>
            <w:tcW w:w="76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«1.1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5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Предоставление муниципальных услуг (работ) в сфере культуры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6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W w:w="187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Выполнение муниципального задания учреждениями культуры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tcW w:w="595" w:type="dxa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143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МБО; Музей;                 ДК «Октябрь»;  ДК «Восход»;       КДЦ «Платформа»;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5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W w:w="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87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Количество клубных формирований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5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3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 ДК «Восход» КДЦ «Платформа»;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5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W w:w="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87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Количество культурно-массовых мероприятий организованных учреждениями культуры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5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450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450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450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</w:p>
        </w:tc>
        <w:tc>
          <w:tcPr>
            <w:tcW w:w="143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 ДК «Восход» КДЦ «Платформа»;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5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W w:w="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87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Число посетителей (зрителей) культурно-массовых мероприятий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5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155000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15500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3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 ДК «Восход» КДЦ «Платформа»;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5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W w:w="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87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Уровень удовлетворенности населения округа качеством предоставления услуг учреждениями культуры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5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% 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96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97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97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3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 ДК «Восход» КДЦ «Платформа»;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5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W w:w="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87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Количество книговыдач в библиотеках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5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енее 565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565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3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07"/>
        </w:trPr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5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W w:w="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87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Число посетителей музея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5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3520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3600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3650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3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Музей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888"/>
        </w:trPr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5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W w:w="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87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Количество предметов основного музейного фонда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5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не менее </w:t>
            </w:r>
            <w:bookmarkStart w:id="4" w:name="_GoBack"/>
            <w:r/>
            <w:bookmarkEnd w:id="4"/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2190</w:t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не менее 2200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не менее 2200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r>
          </w:p>
        </w:tc>
        <w:tc>
          <w:tcPr>
            <w:tcW w:w="143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 «Развитие системы дополнительного образования в сфере культуры и искусства» (далее – Подпрограмма 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310 365,0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83456,1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27818,7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27818,7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27818,7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73511,9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84318,0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69079,0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2.1.1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«Итого по основному мероприятию 1»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мероприятий подпрограммы с объёмом финансирования»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1986"/>
        <w:gridCol w:w="709"/>
        <w:gridCol w:w="851"/>
        <w:gridCol w:w="992"/>
        <w:gridCol w:w="992"/>
        <w:gridCol w:w="992"/>
        <w:gridCol w:w="1142"/>
        <w:gridCol w:w="844"/>
      </w:tblGrid>
      <w:tr>
        <w:tblPrEx/>
        <w:trPr>
          <w:trHeight w:val="144"/>
        </w:trPr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Предоставление услуг (работ) учреждениями  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89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8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207050,5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68097,9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75095,8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63856,8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4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60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207050,5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68097,9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75095,8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63856,8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8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83456,1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221778,1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73007,1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80005,0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68766,0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305234,2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100825,8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107823,7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96584,7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2.3.1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Итого по основному мероприятию 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Всего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подпрограмме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мероприятий подпрограммы с объёмом финансирования»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1986"/>
        <w:gridCol w:w="709"/>
        <w:gridCol w:w="851"/>
        <w:gridCol w:w="992"/>
        <w:gridCol w:w="992"/>
        <w:gridCol w:w="996"/>
        <w:gridCol w:w="1138"/>
        <w:gridCol w:w="844"/>
      </w:tblGrid>
      <w:tr>
        <w:tblPrEx/>
        <w:trPr>
          <w:trHeight w:val="144"/>
        </w:trPr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Обеспечение участия учащихся детских музыкальных и художественных школ в конкурсах, фестивалях, выставках различного уровня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89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8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938,8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4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11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938,8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312,8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313,0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  <w:tc>
          <w:tcPr>
            <w:shd w:val="clear" w:color="auto" w:fill="auto"/>
            <w:tcW w:w="60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313,0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8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938,8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938,8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1894" w:type="pct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по подпрограмме 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8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83456,1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226908,9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73511,9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84318,0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69079,0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310365,0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101330,6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112136,7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96897,7».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постановление вступает в силу 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официальном издании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газет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сайте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сети Интернет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Зубкова Н.А., 5-04-33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sectPr>
      <w:footerReference w:type="default" r:id="rId9"/>
      <w:footnotePr/>
      <w:endnotePr/>
      <w:type w:val="nextPage"/>
      <w:pgSz w:w="11906" w:h="16838" w:orient="portrait"/>
      <w:pgMar w:top="709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0"/>
    <w:next w:val="840"/>
    <w:link w:val="66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8">
    <w:name w:val="Heading 1 Char"/>
    <w:basedOn w:val="841"/>
    <w:link w:val="667"/>
    <w:uiPriority w:val="9"/>
    <w:rPr>
      <w:rFonts w:ascii="Arial" w:hAnsi="Arial" w:eastAsia="Arial" w:cs="Arial"/>
      <w:sz w:val="40"/>
      <w:szCs w:val="40"/>
    </w:rPr>
  </w:style>
  <w:style w:type="paragraph" w:styleId="669">
    <w:name w:val="Heading 2"/>
    <w:basedOn w:val="840"/>
    <w:next w:val="840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0">
    <w:name w:val="Heading 2 Char"/>
    <w:basedOn w:val="841"/>
    <w:link w:val="669"/>
    <w:uiPriority w:val="9"/>
    <w:rPr>
      <w:rFonts w:ascii="Arial" w:hAnsi="Arial" w:eastAsia="Arial" w:cs="Arial"/>
      <w:sz w:val="34"/>
    </w:rPr>
  </w:style>
  <w:style w:type="paragraph" w:styleId="671">
    <w:name w:val="Heading 3"/>
    <w:basedOn w:val="840"/>
    <w:next w:val="840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2">
    <w:name w:val="Heading 3 Char"/>
    <w:basedOn w:val="841"/>
    <w:link w:val="671"/>
    <w:uiPriority w:val="9"/>
    <w:rPr>
      <w:rFonts w:ascii="Arial" w:hAnsi="Arial" w:eastAsia="Arial" w:cs="Arial"/>
      <w:sz w:val="30"/>
      <w:szCs w:val="30"/>
    </w:rPr>
  </w:style>
  <w:style w:type="paragraph" w:styleId="673">
    <w:name w:val="Heading 4"/>
    <w:basedOn w:val="840"/>
    <w:next w:val="840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4">
    <w:name w:val="Heading 4 Char"/>
    <w:basedOn w:val="841"/>
    <w:link w:val="673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40"/>
    <w:next w:val="840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1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40"/>
    <w:next w:val="840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1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40"/>
    <w:next w:val="840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1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40"/>
    <w:next w:val="840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1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40"/>
    <w:next w:val="840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1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0"/>
    <w:next w:val="840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1"/>
    <w:link w:val="686"/>
    <w:uiPriority w:val="10"/>
    <w:rPr>
      <w:sz w:val="48"/>
      <w:szCs w:val="48"/>
    </w:rPr>
  </w:style>
  <w:style w:type="paragraph" w:styleId="688">
    <w:name w:val="Subtitle"/>
    <w:basedOn w:val="840"/>
    <w:next w:val="840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1"/>
    <w:link w:val="688"/>
    <w:uiPriority w:val="11"/>
    <w:rPr>
      <w:sz w:val="24"/>
      <w:szCs w:val="24"/>
    </w:rPr>
  </w:style>
  <w:style w:type="paragraph" w:styleId="690">
    <w:name w:val="Quote"/>
    <w:basedOn w:val="840"/>
    <w:next w:val="840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0"/>
    <w:next w:val="840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character" w:styleId="694">
    <w:name w:val="Header Char"/>
    <w:basedOn w:val="841"/>
    <w:link w:val="856"/>
    <w:uiPriority w:val="99"/>
  </w:style>
  <w:style w:type="character" w:styleId="695">
    <w:name w:val="Footer Char"/>
    <w:basedOn w:val="841"/>
    <w:link w:val="851"/>
    <w:uiPriority w:val="99"/>
  </w:style>
  <w:style w:type="paragraph" w:styleId="696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851"/>
    <w:uiPriority w:val="99"/>
  </w:style>
  <w:style w:type="table" w:styleId="698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basedOn w:val="841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basedOn w:val="841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paragraph" w:styleId="84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4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46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47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848" w:customStyle="1">
    <w:name w:val="Абзац списка1"/>
    <w:basedOn w:val="840"/>
    <w:pPr>
      <w:ind w:left="720"/>
    </w:pPr>
  </w:style>
  <w:style w:type="paragraph" w:styleId="849" w:customStyle="1">
    <w:name w:val="Содержимое таблицы"/>
    <w:basedOn w:val="840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850">
    <w:name w:val="Normal (Web)"/>
    <w:basedOn w:val="84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1">
    <w:name w:val="Footer"/>
    <w:basedOn w:val="840"/>
    <w:link w:val="852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852" w:customStyle="1">
    <w:name w:val="Нижний колонтитул Знак"/>
    <w:link w:val="851"/>
    <w:rPr>
      <w:rFonts w:ascii="Arial" w:hAnsi="Arial" w:cs="Arial"/>
      <w:sz w:val="20"/>
      <w:szCs w:val="20"/>
      <w:lang w:eastAsia="ru-RU"/>
    </w:rPr>
  </w:style>
  <w:style w:type="character" w:styleId="853">
    <w:name w:val="page number"/>
    <w:basedOn w:val="841"/>
  </w:style>
  <w:style w:type="paragraph" w:styleId="854" w:customStyle="1">
    <w:name w:val="Абзац списка1"/>
    <w:basedOn w:val="840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55">
    <w:name w:val="Table Grid"/>
    <w:basedOn w:val="842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6">
    <w:name w:val="Header"/>
    <w:basedOn w:val="840"/>
    <w:link w:val="857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841"/>
    <w:link w:val="856"/>
  </w:style>
  <w:style w:type="paragraph" w:styleId="858">
    <w:name w:val="Balloon Text"/>
    <w:basedOn w:val="840"/>
    <w:link w:val="85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link w:val="858"/>
    <w:semiHidden/>
    <w:rPr>
      <w:rFonts w:ascii="Tahoma" w:hAnsi="Tahoma" w:cs="Tahoma"/>
      <w:sz w:val="16"/>
      <w:szCs w:val="16"/>
    </w:rPr>
  </w:style>
  <w:style w:type="character" w:styleId="860" w:customStyle="1">
    <w:name w:val="МОН Знак"/>
    <w:link w:val="861"/>
    <w:rPr>
      <w:sz w:val="24"/>
      <w:szCs w:val="24"/>
    </w:rPr>
  </w:style>
  <w:style w:type="paragraph" w:styleId="861" w:customStyle="1">
    <w:name w:val="МОН"/>
    <w:basedOn w:val="840"/>
    <w:link w:val="860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862">
    <w:name w:val="Strong"/>
    <w:qFormat/>
    <w:rPr>
      <w:b/>
      <w:bCs/>
    </w:rPr>
  </w:style>
  <w:style w:type="character" w:styleId="863">
    <w:name w:val="Hyperlink"/>
    <w:semiHidden/>
    <w:rPr>
      <w:color w:val="0000ff"/>
      <w:u w:val="single"/>
    </w:rPr>
  </w:style>
  <w:style w:type="paragraph" w:styleId="864">
    <w:name w:val="List Paragraph"/>
    <w:basedOn w:val="840"/>
    <w:link w:val="865"/>
    <w:uiPriority w:val="99"/>
    <w:qFormat/>
    <w:pPr>
      <w:ind w:left="708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styleId="865" w:customStyle="1">
    <w:name w:val="Абзац списка Знак"/>
    <w:link w:val="864"/>
    <w:uiPriority w:val="99"/>
    <w:rPr>
      <w:rFonts w:ascii="Times New Roman" w:hAnsi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341D4-6709-481A-AD5D-55E937EF8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51</cp:revision>
  <dcterms:created xsi:type="dcterms:W3CDTF">2025-11-26T14:05:00Z</dcterms:created>
  <dcterms:modified xsi:type="dcterms:W3CDTF">2025-12-18T07:46:21Z</dcterms:modified>
</cp:coreProperties>
</file>