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1"/>
        <w:jc w:val="center"/>
        <w:tabs>
          <w:tab w:val="left" w:pos="0" w:leader="none"/>
          <w:tab w:val="left" w:pos="284" w:leader="none"/>
          <w:tab w:val="left" w:pos="426" w:leader="none"/>
        </w:tabs>
        <w:rPr>
          <w:sz w:val="16"/>
          <w:szCs w:val="16"/>
        </w:rPr>
      </w:pPr>
      <w:r>
        <w:rPr>
          <w:sz w:val="16"/>
          <w:szCs w:val="1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3885" cy="733425"/>
                <wp:effectExtent l="0" t="0" r="5715" b="9525"/>
                <wp:docPr id="1" name="Рисунок 2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Рисунок 2" descr="Описание: 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3885" cy="73342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55pt;height:57.75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right="-1"/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ind w:right="-1"/>
        <w:jc w:val="center"/>
        <w:keepNext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8"/>
          <w:szCs w:val="28"/>
        </w:rPr>
        <w:outlineLvl w:val="2"/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ind w:right="-1"/>
        <w:jc w:val="center"/>
        <w:keepNext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44"/>
          <w:szCs w:val="44"/>
        </w:rPr>
        <w:outlineLvl w:val="1"/>
      </w:pPr>
      <w:r>
        <w:rPr>
          <w:b/>
          <w:bCs/>
          <w:sz w:val="44"/>
          <w:szCs w:val="44"/>
        </w:rPr>
        <w:t xml:space="preserve">ПОСТАНОВЛЕНИЕ</w:t>
      </w:r>
      <w:r>
        <w:rPr>
          <w:b/>
          <w:bCs/>
          <w:sz w:val="44"/>
          <w:szCs w:val="44"/>
        </w:rPr>
      </w:r>
      <w:r>
        <w:rPr>
          <w:b/>
          <w:bCs/>
          <w:sz w:val="44"/>
          <w:szCs w:val="44"/>
        </w:rPr>
      </w:r>
    </w:p>
    <w:p>
      <w:pPr>
        <w:ind w:right="-1"/>
        <w:tabs>
          <w:tab w:val="left" w:pos="0" w:leader="none"/>
          <w:tab w:val="left" w:pos="284" w:leader="none"/>
          <w:tab w:val="left" w:pos="426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-1"/>
        <w:tabs>
          <w:tab w:val="left" w:pos="0" w:leader="none"/>
          <w:tab w:val="left" w:pos="284" w:leader="none"/>
          <w:tab w:val="left" w:pos="426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-1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от</w:t>
      </w:r>
      <w:r>
        <w:rPr>
          <w:b/>
          <w:bCs/>
          <w:sz w:val="24"/>
          <w:szCs w:val="24"/>
        </w:rPr>
        <w:t xml:space="preserve"> 17.12.2025</w:t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            </w:t>
      </w:r>
      <w:r>
        <w:rPr>
          <w:b/>
          <w:bCs/>
          <w:caps/>
          <w:sz w:val="24"/>
          <w:szCs w:val="24"/>
        </w:rPr>
        <w:t xml:space="preserve">№ 2132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right="-1"/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п.г.т</w:t>
      </w:r>
      <w:r>
        <w:rPr>
          <w:b/>
          <w:bCs/>
          <w:sz w:val="24"/>
          <w:szCs w:val="24"/>
        </w:rPr>
        <w:t xml:space="preserve">. Никель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right="-1"/>
        <w:jc w:val="both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right="-1"/>
        <w:jc w:val="both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85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О внесении изменений </w:t>
      </w:r>
      <w:r>
        <w:rPr>
          <w:rFonts w:ascii="Times New Roman" w:hAnsi="Times New Roman" w:cs="Times New Roman"/>
        </w:rPr>
        <w:t xml:space="preserve">в Порядок</w:t>
      </w:r>
      <w:r>
        <w:rPr>
          <w:rFonts w:ascii="Times New Roman" w:hAnsi="Times New Roman" w:cs="Times New Roman"/>
        </w:rPr>
        <w:t xml:space="preserve"> предоставления питания обучающимся муниципальных бюджетных </w:t>
      </w:r>
      <w:r>
        <w:rPr>
          <w:rFonts w:ascii="Times New Roman" w:hAnsi="Times New Roman" w:cs="Times New Roman"/>
        </w:rPr>
        <w:t xml:space="preserve">общеобразовательных организаций </w:t>
      </w:r>
      <w:r>
        <w:rPr>
          <w:rFonts w:ascii="Times New Roman" w:hAnsi="Times New Roman" w:cs="Times New Roman"/>
        </w:rPr>
        <w:t xml:space="preserve">Пе</w:t>
      </w:r>
      <w:r>
        <w:rPr>
          <w:rFonts w:ascii="Times New Roman" w:hAnsi="Times New Roman" w:cs="Times New Roman"/>
        </w:rPr>
        <w:t xml:space="preserve">ченгского муниципального округ</w:t>
      </w:r>
      <w:r>
        <w:rPr>
          <w:rFonts w:ascii="Times New Roman" w:hAnsi="Times New Roman" w:cs="Times New Roman"/>
        </w:rPr>
        <w:t xml:space="preserve">а</w:t>
      </w:r>
      <w:bookmarkStart w:id="0" w:name="_GoBack"/>
      <w:r/>
      <w:bookmarkEnd w:id="0"/>
      <w:r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утвержденного </w:t>
      </w:r>
      <w:r>
        <w:rPr>
          <w:rFonts w:ascii="Times New Roman" w:hAnsi="Times New Roman" w:cs="Times New Roman"/>
        </w:rPr>
        <w:t xml:space="preserve"> постановление</w:t>
      </w:r>
      <w:r>
        <w:rPr>
          <w:rFonts w:ascii="Times New Roman" w:hAnsi="Times New Roman" w:cs="Times New Roman"/>
        </w:rPr>
        <w:t xml:space="preserve">м</w:t>
      </w:r>
      <w:r>
        <w:rPr>
          <w:rFonts w:ascii="Times New Roman" w:hAnsi="Times New Roman" w:cs="Times New Roman"/>
        </w:rPr>
        <w:t xml:space="preserve"> администрации Печ</w:t>
      </w:r>
      <w:r>
        <w:rPr>
          <w:rFonts w:ascii="Times New Roman" w:hAnsi="Times New Roman" w:cs="Times New Roman"/>
        </w:rPr>
        <w:t xml:space="preserve">енгского муниципального округа </w:t>
      </w:r>
      <w:r>
        <w:rPr>
          <w:rFonts w:ascii="Times New Roman" w:hAnsi="Times New Roman" w:cs="Times New Roman"/>
        </w:rPr>
        <w:t xml:space="preserve">от </w:t>
      </w:r>
      <w:r>
        <w:rPr>
          <w:rFonts w:ascii="Times New Roman" w:hAnsi="Times New Roman" w:cs="Times New Roman"/>
        </w:rPr>
        <w:t xml:space="preserve">15.03.2021 № 180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2"/>
        <w:ind w:firstLine="540"/>
        <w:jc w:val="both"/>
        <w:spacing w:before="0" w:beforeAutospacing="0" w:after="0" w:afterAutospacing="0" w:line="288" w:lineRule="atLeast"/>
      </w:pPr>
      <w:r>
        <w:t xml:space="preserve">Руководствуясь </w:t>
      </w:r>
      <w:r>
        <w:t xml:space="preserve">Законом Мурманской области от 26.10.2007 № 900-01-ЗМО </w:t>
        <w:br/>
        <w:t xml:space="preserve">«О предоставлении питания отдельным категориям обучающихся государственных областных и муниципальных образовательных организаций Мурманской области», </w:t>
      </w:r>
      <w:r>
        <w:t xml:space="preserve">п</w:t>
      </w:r>
      <w:r>
        <w:t xml:space="preserve">остановление</w:t>
      </w:r>
      <w:r>
        <w:t xml:space="preserve">м Правительства</w:t>
      </w:r>
      <w:r>
        <w:t xml:space="preserve"> Мурманской области от 11.11.2020 № 791-ПП </w:t>
        <w:br/>
        <w:t xml:space="preserve">«</w:t>
      </w:r>
      <w:r>
        <w:t xml:space="preserve">Об утверждении государственной программы Мурманской области</w:t>
      </w:r>
      <w:r>
        <w:t xml:space="preserve"> </w:t>
      </w:r>
      <w:r>
        <w:t xml:space="preserve">«Образование и наука»</w:t>
      </w:r>
      <w:r>
        <w:t xml:space="preserve"> </w:t>
      </w:r>
      <w:r>
        <w:t xml:space="preserve">(в редакции от 28.11.2025 № 787-ПП</w:t>
      </w:r>
      <w:r>
        <w:t xml:space="preserve">)</w:t>
      </w:r>
      <w:r>
        <w:t xml:space="preserve">,</w:t>
      </w:r>
      <w:r/>
    </w:p>
    <w:p>
      <w:pPr>
        <w:pStyle w:val="85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ПОСТАНОВЛЯЮ: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5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5"/>
        <w:ind w:firstLine="709"/>
        <w:jc w:val="both"/>
        <w:tabs>
          <w:tab w:val="left" w:pos="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1. </w:t>
      </w:r>
      <w:r>
        <w:rPr>
          <w:rFonts w:ascii="Times New Roman" w:hAnsi="Times New Roman" w:cs="Times New Roman"/>
          <w:sz w:val="24"/>
          <w:szCs w:val="24"/>
        </w:rPr>
        <w:t xml:space="preserve">Внести в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оряд</w:t>
      </w:r>
      <w:r>
        <w:rPr>
          <w:rFonts w:ascii="Times New Roman" w:hAnsi="Times New Roman" w:cs="Times New Roman"/>
          <w:sz w:val="24"/>
          <w:szCs w:val="24"/>
        </w:rPr>
        <w:t xml:space="preserve">ок</w:t>
      </w:r>
      <w:r>
        <w:rPr>
          <w:rFonts w:ascii="Times New Roman" w:hAnsi="Times New Roman" w:cs="Times New Roman"/>
          <w:sz w:val="24"/>
          <w:szCs w:val="24"/>
        </w:rPr>
        <w:t xml:space="preserve"> предоставления питания обучающимся муниципальных бюджетных общеобразовательных организаций Пе</w:t>
      </w:r>
      <w:r>
        <w:rPr>
          <w:rFonts w:ascii="Times New Roman" w:hAnsi="Times New Roman" w:cs="Times New Roman"/>
          <w:sz w:val="24"/>
          <w:szCs w:val="24"/>
        </w:rPr>
        <w:t xml:space="preserve">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, утверж</w:t>
      </w:r>
      <w:r>
        <w:rPr>
          <w:rFonts w:ascii="Times New Roman" w:hAnsi="Times New Roman" w:cs="Times New Roman"/>
          <w:sz w:val="24"/>
          <w:szCs w:val="24"/>
        </w:rPr>
        <w:t xml:space="preserve">денный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постановление</w:t>
      </w:r>
      <w:r>
        <w:rPr>
          <w:rFonts w:ascii="Times New Roman" w:hAnsi="Times New Roman" w:cs="Times New Roman"/>
          <w:sz w:val="24"/>
          <w:szCs w:val="24"/>
        </w:rPr>
        <w:t xml:space="preserve">м</w:t>
      </w:r>
      <w:r>
        <w:rPr>
          <w:rFonts w:ascii="Times New Roman" w:hAnsi="Times New Roman" w:cs="Times New Roman"/>
          <w:sz w:val="24"/>
          <w:szCs w:val="24"/>
        </w:rPr>
        <w:t xml:space="preserve"> администрации Печенгского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  <w:br/>
        <w:t xml:space="preserve">от 15.03.2021 № 180 </w:t>
      </w:r>
      <w:r>
        <w:rPr>
          <w:rFonts w:ascii="Times New Roman" w:hAnsi="Times New Roman" w:cs="Times New Roman"/>
          <w:sz w:val="24"/>
          <w:szCs w:val="24"/>
        </w:rPr>
        <w:t xml:space="preserve">(в редакции постановления администрации Печенгс</w:t>
      </w:r>
      <w:r>
        <w:rPr>
          <w:rFonts w:ascii="Times New Roman" w:hAnsi="Times New Roman" w:cs="Times New Roman"/>
          <w:sz w:val="24"/>
          <w:szCs w:val="24"/>
        </w:rPr>
        <w:t xml:space="preserve">кого муници</w:t>
      </w:r>
      <w:r>
        <w:rPr>
          <w:rFonts w:ascii="Times New Roman" w:hAnsi="Times New Roman" w:cs="Times New Roman"/>
          <w:sz w:val="24"/>
          <w:szCs w:val="24"/>
        </w:rPr>
        <w:t xml:space="preserve">пального округа от 26.11.2025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1951</w:t>
      </w:r>
      <w:r>
        <w:rPr>
          <w:rFonts w:ascii="Times New Roman" w:hAnsi="Times New Roman" w:cs="Times New Roman"/>
          <w:sz w:val="24"/>
          <w:szCs w:val="24"/>
        </w:rPr>
        <w:t xml:space="preserve">) следующие изменения: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 абзаце первом пункта 4 число «</w:t>
      </w:r>
      <w:r>
        <w:rPr>
          <w:sz w:val="24"/>
          <w:szCs w:val="24"/>
        </w:rPr>
        <w:t xml:space="preserve">15,87</w:t>
      </w:r>
      <w:r>
        <w:rPr>
          <w:sz w:val="24"/>
          <w:szCs w:val="24"/>
        </w:rPr>
        <w:t xml:space="preserve">» заменить числом «</w:t>
      </w:r>
      <w:r>
        <w:rPr>
          <w:sz w:val="24"/>
          <w:szCs w:val="24"/>
        </w:rPr>
        <w:t xml:space="preserve">19,91</w:t>
      </w:r>
      <w:r>
        <w:rPr>
          <w:sz w:val="24"/>
          <w:szCs w:val="24"/>
        </w:rPr>
        <w:t xml:space="preserve">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Настоящее постановление вступает в силу </w:t>
      </w:r>
      <w:r>
        <w:rPr>
          <w:sz w:val="24"/>
          <w:szCs w:val="24"/>
        </w:rPr>
        <w:t xml:space="preserve">с 01.01.2026</w:t>
      </w:r>
      <w:r>
        <w:rPr>
          <w:sz w:val="24"/>
          <w:szCs w:val="24"/>
        </w:rPr>
        <w:t xml:space="preserve"> года.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 Настоящее постановление </w:t>
      </w:r>
      <w:r>
        <w:rPr>
          <w:rFonts w:ascii="Times New Roman" w:hAnsi="Times New Roman" w:cs="Times New Roman"/>
          <w:sz w:val="24"/>
          <w:szCs w:val="24"/>
        </w:rPr>
        <w:t xml:space="preserve">опубликовать в газете «Печенга»</w:t>
      </w:r>
      <w:r>
        <w:rPr>
          <w:rFonts w:ascii="Times New Roman" w:hAnsi="Times New Roman" w:cs="Times New Roman"/>
          <w:sz w:val="24"/>
          <w:szCs w:val="24"/>
        </w:rPr>
        <w:t xml:space="preserve"> 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разместить на официальном сайте Печенгского муниципального округа http://pechengamr.gov-murman.ru/.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5"/>
        <w:jc w:val="both"/>
        <w:tabs>
          <w:tab w:val="left" w:pos="567" w:leader="none"/>
        </w:tabs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Печенгского муниципального округа                                             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widowControl w:val="off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widowControl w:val="off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widowControl w:val="off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widowControl w:val="off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widowControl w:val="off"/>
      </w:pPr>
      <w:r>
        <w:rPr>
          <w:bCs/>
          <w:highlight w:val="none"/>
        </w:rPr>
      </w:r>
      <w:r>
        <w:rPr>
          <w:bCs/>
          <w:highlight w:val="none"/>
        </w:rPr>
      </w:r>
      <w:r/>
    </w:p>
    <w:p>
      <w:pPr>
        <w:widowControl w:val="off"/>
        <w:rPr>
          <w:highlight w:val="none"/>
        </w:rPr>
      </w:pPr>
      <w:r>
        <w:rPr>
          <w:bCs/>
          <w:highlight w:val="none"/>
        </w:rPr>
      </w:r>
      <w:r>
        <w:rPr>
          <w:bCs/>
          <w:highlight w:val="none"/>
        </w:rPr>
      </w:r>
      <w:r>
        <w:rPr>
          <w:highlight w:val="none"/>
        </w:rPr>
      </w:r>
    </w:p>
    <w:p>
      <w:pPr>
        <w:widowControl w:val="off"/>
        <w:rPr>
          <w:highlight w:val="none"/>
        </w:rPr>
      </w:pPr>
      <w:r>
        <w:rPr>
          <w:bCs/>
          <w:highlight w:val="none"/>
        </w:rPr>
      </w:r>
      <w:r>
        <w:rPr>
          <w:bCs/>
          <w:highlight w:val="none"/>
        </w:rPr>
      </w:r>
      <w:r>
        <w:rPr>
          <w:highlight w:val="none"/>
        </w:rPr>
      </w:r>
    </w:p>
    <w:p>
      <w:pPr>
        <w:widowControl w:val="off"/>
        <w:rPr>
          <w:highlight w:val="none"/>
        </w:rPr>
      </w:pPr>
      <w:r>
        <w:rPr>
          <w:bCs/>
        </w:rPr>
        <w:t xml:space="preserve">Комлевая Е.А., 51626</w:t>
      </w:r>
      <w:r>
        <w:rPr>
          <w:highlight w:val="none"/>
        </w:rPr>
      </w:r>
      <w:r>
        <w:rPr>
          <w:highlight w:val="none"/>
        </w:rPr>
      </w:r>
    </w:p>
    <w:sectPr>
      <w:footnotePr/>
      <w:endnotePr/>
      <w:type w:val="continuous"/>
      <w:pgSz w:w="11909" w:h="16838" w:orient="portrait"/>
      <w:pgMar w:top="1134" w:right="850" w:bottom="1134" w:left="1701" w:header="0" w:footer="6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evenAndOddHeaders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6">
    <w:name w:val="Heading 2 Char"/>
    <w:basedOn w:val="682"/>
    <w:link w:val="674"/>
    <w:uiPriority w:val="9"/>
    <w:rPr>
      <w:rFonts w:ascii="Arial" w:hAnsi="Arial" w:eastAsia="Arial" w:cs="Arial"/>
      <w:sz w:val="34"/>
    </w:rPr>
  </w:style>
  <w:style w:type="character" w:styleId="657">
    <w:name w:val="Heading 3 Char"/>
    <w:basedOn w:val="682"/>
    <w:link w:val="675"/>
    <w:uiPriority w:val="9"/>
    <w:rPr>
      <w:rFonts w:ascii="Arial" w:hAnsi="Arial" w:eastAsia="Arial" w:cs="Arial"/>
      <w:sz w:val="30"/>
      <w:szCs w:val="30"/>
    </w:rPr>
  </w:style>
  <w:style w:type="character" w:styleId="658">
    <w:name w:val="Heading 4 Char"/>
    <w:basedOn w:val="682"/>
    <w:link w:val="676"/>
    <w:uiPriority w:val="9"/>
    <w:rPr>
      <w:rFonts w:ascii="Arial" w:hAnsi="Arial" w:eastAsia="Arial" w:cs="Arial"/>
      <w:b/>
      <w:bCs/>
      <w:sz w:val="26"/>
      <w:szCs w:val="26"/>
    </w:rPr>
  </w:style>
  <w:style w:type="character" w:styleId="659">
    <w:name w:val="Heading 5 Char"/>
    <w:basedOn w:val="682"/>
    <w:link w:val="677"/>
    <w:uiPriority w:val="9"/>
    <w:rPr>
      <w:rFonts w:ascii="Arial" w:hAnsi="Arial" w:eastAsia="Arial" w:cs="Arial"/>
      <w:b/>
      <w:bCs/>
      <w:sz w:val="24"/>
      <w:szCs w:val="24"/>
    </w:rPr>
  </w:style>
  <w:style w:type="character" w:styleId="660">
    <w:name w:val="Heading 6 Char"/>
    <w:basedOn w:val="682"/>
    <w:link w:val="678"/>
    <w:uiPriority w:val="9"/>
    <w:rPr>
      <w:rFonts w:ascii="Arial" w:hAnsi="Arial" w:eastAsia="Arial" w:cs="Arial"/>
      <w:b/>
      <w:bCs/>
      <w:sz w:val="22"/>
      <w:szCs w:val="22"/>
    </w:rPr>
  </w:style>
  <w:style w:type="character" w:styleId="661">
    <w:name w:val="Heading 7 Char"/>
    <w:basedOn w:val="682"/>
    <w:link w:val="67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2">
    <w:name w:val="Heading 8 Char"/>
    <w:basedOn w:val="682"/>
    <w:link w:val="680"/>
    <w:uiPriority w:val="9"/>
    <w:rPr>
      <w:rFonts w:ascii="Arial" w:hAnsi="Arial" w:eastAsia="Arial" w:cs="Arial"/>
      <w:i/>
      <w:iCs/>
      <w:sz w:val="22"/>
      <w:szCs w:val="22"/>
    </w:rPr>
  </w:style>
  <w:style w:type="character" w:styleId="663">
    <w:name w:val="Heading 9 Char"/>
    <w:basedOn w:val="682"/>
    <w:link w:val="681"/>
    <w:uiPriority w:val="9"/>
    <w:rPr>
      <w:rFonts w:ascii="Arial" w:hAnsi="Arial" w:eastAsia="Arial" w:cs="Arial"/>
      <w:i/>
      <w:iCs/>
      <w:sz w:val="21"/>
      <w:szCs w:val="21"/>
    </w:rPr>
  </w:style>
  <w:style w:type="character" w:styleId="664">
    <w:name w:val="Title Char"/>
    <w:basedOn w:val="682"/>
    <w:link w:val="696"/>
    <w:uiPriority w:val="10"/>
    <w:rPr>
      <w:sz w:val="48"/>
      <w:szCs w:val="48"/>
    </w:rPr>
  </w:style>
  <w:style w:type="character" w:styleId="665">
    <w:name w:val="Subtitle Char"/>
    <w:basedOn w:val="682"/>
    <w:link w:val="698"/>
    <w:uiPriority w:val="11"/>
    <w:rPr>
      <w:sz w:val="24"/>
      <w:szCs w:val="24"/>
    </w:rPr>
  </w:style>
  <w:style w:type="character" w:styleId="666">
    <w:name w:val="Quote Char"/>
    <w:link w:val="700"/>
    <w:uiPriority w:val="29"/>
    <w:rPr>
      <w:i/>
    </w:rPr>
  </w:style>
  <w:style w:type="character" w:styleId="667">
    <w:name w:val="Intense Quote Char"/>
    <w:link w:val="702"/>
    <w:uiPriority w:val="30"/>
    <w:rPr>
      <w:i/>
    </w:rPr>
  </w:style>
  <w:style w:type="character" w:styleId="668">
    <w:name w:val="Header Char"/>
    <w:basedOn w:val="682"/>
    <w:link w:val="704"/>
    <w:uiPriority w:val="99"/>
  </w:style>
  <w:style w:type="character" w:styleId="669">
    <w:name w:val="Caption Char"/>
    <w:basedOn w:val="708"/>
    <w:link w:val="706"/>
    <w:uiPriority w:val="99"/>
  </w:style>
  <w:style w:type="character" w:styleId="670">
    <w:name w:val="Footnote Text Char"/>
    <w:link w:val="836"/>
    <w:uiPriority w:val="99"/>
    <w:rPr>
      <w:sz w:val="18"/>
    </w:rPr>
  </w:style>
  <w:style w:type="character" w:styleId="671">
    <w:name w:val="Endnote Text Char"/>
    <w:link w:val="839"/>
    <w:uiPriority w:val="99"/>
    <w:rPr>
      <w:sz w:val="20"/>
    </w:rPr>
  </w:style>
  <w:style w:type="paragraph" w:styleId="672" w:default="1">
    <w:name w:val="Normal"/>
    <w:qFormat/>
    <w:rPr>
      <w:rFonts w:ascii="Times New Roman" w:hAnsi="Times New Roman" w:eastAsia="Times New Roman"/>
    </w:rPr>
  </w:style>
  <w:style w:type="paragraph" w:styleId="673">
    <w:name w:val="Heading 1"/>
    <w:basedOn w:val="672"/>
    <w:next w:val="672"/>
    <w:link w:val="858"/>
    <w:qFormat/>
    <w:pPr>
      <w:jc w:val="center"/>
      <w:keepNext/>
      <w:outlineLvl w:val="0"/>
    </w:pPr>
    <w:rPr>
      <w:rFonts w:ascii="Cambria" w:hAnsi="Cambria"/>
      <w:b/>
      <w:bCs/>
      <w:sz w:val="32"/>
      <w:szCs w:val="32"/>
    </w:rPr>
  </w:style>
  <w:style w:type="paragraph" w:styleId="674">
    <w:name w:val="Heading 2"/>
    <w:basedOn w:val="672"/>
    <w:next w:val="672"/>
    <w:link w:val="68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75">
    <w:name w:val="Heading 3"/>
    <w:basedOn w:val="672"/>
    <w:next w:val="672"/>
    <w:link w:val="68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76">
    <w:name w:val="Heading 4"/>
    <w:basedOn w:val="672"/>
    <w:next w:val="672"/>
    <w:link w:val="68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7">
    <w:name w:val="Heading 5"/>
    <w:basedOn w:val="672"/>
    <w:next w:val="672"/>
    <w:link w:val="68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8">
    <w:name w:val="Heading 6"/>
    <w:basedOn w:val="672"/>
    <w:next w:val="672"/>
    <w:link w:val="69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79">
    <w:name w:val="Heading 7"/>
    <w:basedOn w:val="672"/>
    <w:next w:val="672"/>
    <w:link w:val="69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80">
    <w:name w:val="Heading 8"/>
    <w:basedOn w:val="672"/>
    <w:next w:val="672"/>
    <w:link w:val="69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672"/>
    <w:next w:val="672"/>
    <w:link w:val="69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 w:default="1">
    <w:name w:val="Default Paragraph Font"/>
    <w:uiPriority w:val="1"/>
    <w:semiHidden/>
    <w:unhideWhenUsed/>
  </w:style>
  <w:style w:type="table" w:styleId="68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4" w:default="1">
    <w:name w:val="No List"/>
    <w:uiPriority w:val="99"/>
    <w:semiHidden/>
    <w:unhideWhenUsed/>
  </w:style>
  <w:style w:type="character" w:styleId="685" w:customStyle="1">
    <w:name w:val="Heading 1 Char"/>
    <w:basedOn w:val="682"/>
    <w:uiPriority w:val="9"/>
    <w:rPr>
      <w:rFonts w:ascii="Arial" w:hAnsi="Arial" w:eastAsia="Arial" w:cs="Arial"/>
      <w:sz w:val="40"/>
      <w:szCs w:val="40"/>
    </w:rPr>
  </w:style>
  <w:style w:type="character" w:styleId="686" w:customStyle="1">
    <w:name w:val="Заголовок 2 Знак"/>
    <w:basedOn w:val="682"/>
    <w:link w:val="674"/>
    <w:uiPriority w:val="9"/>
    <w:rPr>
      <w:rFonts w:ascii="Arial" w:hAnsi="Arial" w:eastAsia="Arial" w:cs="Arial"/>
      <w:sz w:val="34"/>
    </w:rPr>
  </w:style>
  <w:style w:type="character" w:styleId="687" w:customStyle="1">
    <w:name w:val="Заголовок 3 Знак"/>
    <w:basedOn w:val="682"/>
    <w:link w:val="675"/>
    <w:uiPriority w:val="9"/>
    <w:rPr>
      <w:rFonts w:ascii="Arial" w:hAnsi="Arial" w:eastAsia="Arial" w:cs="Arial"/>
      <w:sz w:val="30"/>
      <w:szCs w:val="30"/>
    </w:rPr>
  </w:style>
  <w:style w:type="character" w:styleId="688" w:customStyle="1">
    <w:name w:val="Заголовок 4 Знак"/>
    <w:basedOn w:val="682"/>
    <w:link w:val="676"/>
    <w:uiPriority w:val="9"/>
    <w:rPr>
      <w:rFonts w:ascii="Arial" w:hAnsi="Arial" w:eastAsia="Arial" w:cs="Arial"/>
      <w:b/>
      <w:bCs/>
      <w:sz w:val="26"/>
      <w:szCs w:val="26"/>
    </w:rPr>
  </w:style>
  <w:style w:type="character" w:styleId="689" w:customStyle="1">
    <w:name w:val="Заголовок 5 Знак"/>
    <w:basedOn w:val="682"/>
    <w:link w:val="677"/>
    <w:uiPriority w:val="9"/>
    <w:rPr>
      <w:rFonts w:ascii="Arial" w:hAnsi="Arial" w:eastAsia="Arial" w:cs="Arial"/>
      <w:b/>
      <w:bCs/>
      <w:sz w:val="24"/>
      <w:szCs w:val="24"/>
    </w:rPr>
  </w:style>
  <w:style w:type="character" w:styleId="690" w:customStyle="1">
    <w:name w:val="Заголовок 6 Знак"/>
    <w:basedOn w:val="682"/>
    <w:link w:val="678"/>
    <w:uiPriority w:val="9"/>
    <w:rPr>
      <w:rFonts w:ascii="Arial" w:hAnsi="Arial" w:eastAsia="Arial" w:cs="Arial"/>
      <w:b/>
      <w:bCs/>
      <w:sz w:val="22"/>
      <w:szCs w:val="22"/>
    </w:rPr>
  </w:style>
  <w:style w:type="character" w:styleId="691" w:customStyle="1">
    <w:name w:val="Заголовок 7 Знак"/>
    <w:basedOn w:val="682"/>
    <w:link w:val="67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2" w:customStyle="1">
    <w:name w:val="Заголовок 8 Знак"/>
    <w:basedOn w:val="682"/>
    <w:link w:val="680"/>
    <w:uiPriority w:val="9"/>
    <w:rPr>
      <w:rFonts w:ascii="Arial" w:hAnsi="Arial" w:eastAsia="Arial" w:cs="Arial"/>
      <w:i/>
      <w:iCs/>
      <w:sz w:val="22"/>
      <w:szCs w:val="22"/>
    </w:rPr>
  </w:style>
  <w:style w:type="character" w:styleId="693" w:customStyle="1">
    <w:name w:val="Заголовок 9 Знак"/>
    <w:basedOn w:val="682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94">
    <w:name w:val="List Paragraph"/>
    <w:basedOn w:val="672"/>
    <w:uiPriority w:val="34"/>
    <w:qFormat/>
    <w:pPr>
      <w:contextualSpacing/>
      <w:ind w:left="720"/>
    </w:pPr>
  </w:style>
  <w:style w:type="paragraph" w:styleId="695">
    <w:name w:val="No Spacing"/>
    <w:uiPriority w:val="1"/>
    <w:qFormat/>
  </w:style>
  <w:style w:type="paragraph" w:styleId="696">
    <w:name w:val="Title"/>
    <w:basedOn w:val="672"/>
    <w:next w:val="672"/>
    <w:link w:val="69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7" w:customStyle="1">
    <w:name w:val="Название Знак"/>
    <w:basedOn w:val="682"/>
    <w:link w:val="696"/>
    <w:uiPriority w:val="10"/>
    <w:rPr>
      <w:sz w:val="48"/>
      <w:szCs w:val="48"/>
    </w:rPr>
  </w:style>
  <w:style w:type="paragraph" w:styleId="698">
    <w:name w:val="Subtitle"/>
    <w:basedOn w:val="672"/>
    <w:next w:val="672"/>
    <w:link w:val="699"/>
    <w:uiPriority w:val="11"/>
    <w:qFormat/>
    <w:pPr>
      <w:spacing w:before="200" w:after="200"/>
    </w:pPr>
    <w:rPr>
      <w:sz w:val="24"/>
      <w:szCs w:val="24"/>
    </w:rPr>
  </w:style>
  <w:style w:type="character" w:styleId="699" w:customStyle="1">
    <w:name w:val="Подзаголовок Знак"/>
    <w:basedOn w:val="682"/>
    <w:link w:val="698"/>
    <w:uiPriority w:val="11"/>
    <w:rPr>
      <w:sz w:val="24"/>
      <w:szCs w:val="24"/>
    </w:rPr>
  </w:style>
  <w:style w:type="paragraph" w:styleId="700">
    <w:name w:val="Quote"/>
    <w:basedOn w:val="672"/>
    <w:next w:val="672"/>
    <w:link w:val="701"/>
    <w:uiPriority w:val="29"/>
    <w:qFormat/>
    <w:pPr>
      <w:ind w:left="720" w:right="720"/>
    </w:pPr>
    <w:rPr>
      <w:i/>
    </w:rPr>
  </w:style>
  <w:style w:type="character" w:styleId="701" w:customStyle="1">
    <w:name w:val="Цитата 2 Знак"/>
    <w:link w:val="700"/>
    <w:uiPriority w:val="29"/>
    <w:rPr>
      <w:i/>
    </w:rPr>
  </w:style>
  <w:style w:type="paragraph" w:styleId="702">
    <w:name w:val="Intense Quote"/>
    <w:basedOn w:val="672"/>
    <w:next w:val="672"/>
    <w:link w:val="70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3" w:customStyle="1">
    <w:name w:val="Выделенная цитата Знак"/>
    <w:link w:val="702"/>
    <w:uiPriority w:val="30"/>
    <w:rPr>
      <w:i/>
    </w:rPr>
  </w:style>
  <w:style w:type="paragraph" w:styleId="704">
    <w:name w:val="Header"/>
    <w:basedOn w:val="672"/>
    <w:link w:val="705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05" w:customStyle="1">
    <w:name w:val="Верхний колонтитул Знак"/>
    <w:basedOn w:val="682"/>
    <w:link w:val="704"/>
    <w:uiPriority w:val="99"/>
  </w:style>
  <w:style w:type="paragraph" w:styleId="706">
    <w:name w:val="Footer"/>
    <w:basedOn w:val="672"/>
    <w:link w:val="709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07" w:customStyle="1">
    <w:name w:val="Footer Char"/>
    <w:basedOn w:val="682"/>
    <w:uiPriority w:val="99"/>
  </w:style>
  <w:style w:type="paragraph" w:styleId="708">
    <w:name w:val="Caption"/>
    <w:basedOn w:val="672"/>
    <w:next w:val="67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9" w:customStyle="1">
    <w:name w:val="Нижний колонтитул Знак"/>
    <w:link w:val="706"/>
    <w:uiPriority w:val="99"/>
  </w:style>
  <w:style w:type="table" w:styleId="710">
    <w:name w:val="Table Grid"/>
    <w:basedOn w:val="683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11" w:customStyle="1">
    <w:name w:val="Table Grid Light"/>
    <w:basedOn w:val="68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2" w:customStyle="1">
    <w:name w:val="Plain Table 1"/>
    <w:basedOn w:val="68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3" w:customStyle="1">
    <w:name w:val="Plain Table 2"/>
    <w:basedOn w:val="68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4" w:customStyle="1">
    <w:name w:val="Plain Table 3"/>
    <w:basedOn w:val="68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5" w:customStyle="1">
    <w:name w:val="Plain Table 4"/>
    <w:basedOn w:val="68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Plain Table 5"/>
    <w:basedOn w:val="68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1 Light"/>
    <w:basedOn w:val="68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 w:customStyle="1">
    <w:name w:val="Grid Table 1 Light - Accent 1"/>
    <w:basedOn w:val="68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 w:customStyle="1">
    <w:name w:val="Grid Table 1 Light - Accent 2"/>
    <w:basedOn w:val="68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 w:customStyle="1">
    <w:name w:val="Grid Table 1 Light - Accent 3"/>
    <w:basedOn w:val="68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 w:customStyle="1">
    <w:name w:val="Grid Table 1 Light - Accent 4"/>
    <w:basedOn w:val="68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 w:customStyle="1">
    <w:name w:val="Grid Table 1 Light - Accent 5"/>
    <w:basedOn w:val="68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6"/>
    <w:basedOn w:val="68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2"/>
    <w:basedOn w:val="68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2 - Accent 1"/>
    <w:basedOn w:val="68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2 - Accent 2"/>
    <w:basedOn w:val="68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2 - Accent 3"/>
    <w:basedOn w:val="68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2 - Accent 4"/>
    <w:basedOn w:val="68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2 - Accent 5"/>
    <w:basedOn w:val="68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6"/>
    <w:basedOn w:val="68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"/>
    <w:basedOn w:val="68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3 - Accent 1"/>
    <w:basedOn w:val="68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3 - Accent 2"/>
    <w:basedOn w:val="68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3 - Accent 3"/>
    <w:basedOn w:val="68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3 - Accent 4"/>
    <w:basedOn w:val="68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3 - Accent 5"/>
    <w:basedOn w:val="68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6"/>
    <w:basedOn w:val="68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4"/>
    <w:basedOn w:val="68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9" w:customStyle="1">
    <w:name w:val="Grid Table 4 - Accent 1"/>
    <w:basedOn w:val="683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0" w:customStyle="1">
    <w:name w:val="Grid Table 4 - Accent 2"/>
    <w:basedOn w:val="683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1" w:customStyle="1">
    <w:name w:val="Grid Table 4 - Accent 3"/>
    <w:basedOn w:val="683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2" w:customStyle="1">
    <w:name w:val="Grid Table 4 - Accent 4"/>
    <w:basedOn w:val="683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3" w:customStyle="1">
    <w:name w:val="Grid Table 4 - Accent 5"/>
    <w:basedOn w:val="683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4" w:customStyle="1">
    <w:name w:val="Grid Table 4 - Accent 6"/>
    <w:basedOn w:val="683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45" w:customStyle="1">
    <w:name w:val="Grid Table 5 Dark"/>
    <w:basedOn w:val="68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6" w:customStyle="1">
    <w:name w:val="Grid Table 5 Dark- Accent 1"/>
    <w:basedOn w:val="68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7" w:customStyle="1">
    <w:name w:val="Grid Table 5 Dark - Accent 2"/>
    <w:basedOn w:val="68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8" w:customStyle="1">
    <w:name w:val="Grid Table 5 Dark - Accent 3"/>
    <w:basedOn w:val="68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9" w:customStyle="1">
    <w:name w:val="Grid Table 5 Dark- Accent 4"/>
    <w:basedOn w:val="68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0" w:customStyle="1">
    <w:name w:val="Grid Table 5 Dark - Accent 5"/>
    <w:basedOn w:val="68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 - Accent 6"/>
    <w:basedOn w:val="68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6 Colorful"/>
    <w:basedOn w:val="68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3" w:customStyle="1">
    <w:name w:val="Grid Table 6 Colorful - Accent 1"/>
    <w:basedOn w:val="683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4" w:customStyle="1">
    <w:name w:val="Grid Table 6 Colorful - Accent 2"/>
    <w:basedOn w:val="68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55" w:customStyle="1">
    <w:name w:val="Grid Table 6 Colorful - Accent 3"/>
    <w:basedOn w:val="683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6" w:customStyle="1">
    <w:name w:val="Grid Table 6 Colorful - Accent 4"/>
    <w:basedOn w:val="68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7" w:customStyle="1">
    <w:name w:val="Grid Table 6 Colorful - Accent 5"/>
    <w:basedOn w:val="683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8" w:customStyle="1">
    <w:name w:val="Grid Table 6 Colorful - Accent 6"/>
    <w:basedOn w:val="683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9" w:customStyle="1">
    <w:name w:val="Grid Table 7 Colorful"/>
    <w:basedOn w:val="68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 w:customStyle="1">
    <w:name w:val="Grid Table 7 Colorful - Accent 1"/>
    <w:basedOn w:val="683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1" w:customStyle="1">
    <w:name w:val="Grid Table 7 Colorful - Accent 2"/>
    <w:basedOn w:val="683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2" w:customStyle="1">
    <w:name w:val="Grid Table 7 Colorful - Accent 3"/>
    <w:basedOn w:val="683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3" w:customStyle="1">
    <w:name w:val="Grid Table 7 Colorful - Accent 4"/>
    <w:basedOn w:val="683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4" w:customStyle="1">
    <w:name w:val="Grid Table 7 Colorful - Accent 5"/>
    <w:basedOn w:val="683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5" w:customStyle="1">
    <w:name w:val="Grid Table 7 Colorful - Accent 6"/>
    <w:basedOn w:val="683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6" w:customStyle="1">
    <w:name w:val="List Table 1 Light"/>
    <w:basedOn w:val="68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List Table 1 Light - Accent 1"/>
    <w:basedOn w:val="683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List Table 1 Light - Accent 2"/>
    <w:basedOn w:val="683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List Table 1 Light - Accent 3"/>
    <w:basedOn w:val="683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List Table 1 Light - Accent 4"/>
    <w:basedOn w:val="683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List Table 1 Light - Accent 5"/>
    <w:basedOn w:val="683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6"/>
    <w:basedOn w:val="683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2"/>
    <w:basedOn w:val="68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4" w:customStyle="1">
    <w:name w:val="List Table 2 - Accent 1"/>
    <w:basedOn w:val="683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75" w:customStyle="1">
    <w:name w:val="List Table 2 - Accent 2"/>
    <w:basedOn w:val="683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6" w:customStyle="1">
    <w:name w:val="List Table 2 - Accent 3"/>
    <w:basedOn w:val="683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7" w:customStyle="1">
    <w:name w:val="List Table 2 - Accent 4"/>
    <w:basedOn w:val="683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8" w:customStyle="1">
    <w:name w:val="List Table 2 - Accent 5"/>
    <w:basedOn w:val="683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6"/>
    <w:basedOn w:val="683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0" w:customStyle="1">
    <w:name w:val="List Table 3"/>
    <w:basedOn w:val="68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3 - Accent 1"/>
    <w:basedOn w:val="683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3 - Accent 2"/>
    <w:basedOn w:val="68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3 - Accent 3"/>
    <w:basedOn w:val="683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3 - Accent 4"/>
    <w:basedOn w:val="68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3 - Accent 5"/>
    <w:basedOn w:val="683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6"/>
    <w:basedOn w:val="683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"/>
    <w:basedOn w:val="68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4 - Accent 1"/>
    <w:basedOn w:val="683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4 - Accent 2"/>
    <w:basedOn w:val="683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4 - Accent 3"/>
    <w:basedOn w:val="683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4 - Accent 4"/>
    <w:basedOn w:val="683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4 - Accent 5"/>
    <w:basedOn w:val="683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6"/>
    <w:basedOn w:val="683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5 Dark"/>
    <w:basedOn w:val="68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 w:customStyle="1">
    <w:name w:val="List Table 5 Dark - Accent 1"/>
    <w:basedOn w:val="683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6" w:customStyle="1">
    <w:name w:val="List Table 5 Dark - Accent 2"/>
    <w:basedOn w:val="683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7" w:customStyle="1">
    <w:name w:val="List Table 5 Dark - Accent 3"/>
    <w:basedOn w:val="683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8" w:customStyle="1">
    <w:name w:val="List Table 5 Dark - Accent 4"/>
    <w:basedOn w:val="683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9" w:customStyle="1">
    <w:name w:val="List Table 5 Dark - Accent 5"/>
    <w:basedOn w:val="683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6"/>
    <w:basedOn w:val="683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6 Colorful"/>
    <w:basedOn w:val="68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2" w:customStyle="1">
    <w:name w:val="List Table 6 Colorful - Accent 1"/>
    <w:basedOn w:val="683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3" w:customStyle="1">
    <w:name w:val="List Table 6 Colorful - Accent 2"/>
    <w:basedOn w:val="683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4" w:customStyle="1">
    <w:name w:val="List Table 6 Colorful - Accent 3"/>
    <w:basedOn w:val="683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05" w:customStyle="1">
    <w:name w:val="List Table 6 Colorful - Accent 4"/>
    <w:basedOn w:val="683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6" w:customStyle="1">
    <w:name w:val="List Table 6 Colorful - Accent 5"/>
    <w:basedOn w:val="683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7" w:customStyle="1">
    <w:name w:val="List Table 6 Colorful - Accent 6"/>
    <w:basedOn w:val="683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8" w:customStyle="1">
    <w:name w:val="List Table 7 Colorful"/>
    <w:basedOn w:val="68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st Table 7 Colorful - Accent 1"/>
    <w:basedOn w:val="683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0" w:customStyle="1">
    <w:name w:val="List Table 7 Colorful - Accent 2"/>
    <w:basedOn w:val="683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1" w:customStyle="1">
    <w:name w:val="List Table 7 Colorful - Accent 3"/>
    <w:basedOn w:val="683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2" w:customStyle="1">
    <w:name w:val="List Table 7 Colorful - Accent 4"/>
    <w:basedOn w:val="683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3" w:customStyle="1">
    <w:name w:val="List Table 7 Colorful - Accent 5"/>
    <w:basedOn w:val="683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4" w:customStyle="1">
    <w:name w:val="List Table 7 Colorful - Accent 6"/>
    <w:basedOn w:val="683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Lined - Accent"/>
    <w:basedOn w:val="68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6" w:customStyle="1">
    <w:name w:val="Lined - Accent 1"/>
    <w:basedOn w:val="68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7" w:customStyle="1">
    <w:name w:val="Lined - Accent 2"/>
    <w:basedOn w:val="68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8" w:customStyle="1">
    <w:name w:val="Lined - Accent 3"/>
    <w:basedOn w:val="68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9" w:customStyle="1">
    <w:name w:val="Lined - Accent 4"/>
    <w:basedOn w:val="68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0" w:customStyle="1">
    <w:name w:val="Lined - Accent 5"/>
    <w:basedOn w:val="68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1" w:customStyle="1">
    <w:name w:val="Lined - Accent 6"/>
    <w:basedOn w:val="68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2" w:customStyle="1">
    <w:name w:val="Bordered &amp; Lined - Accent"/>
    <w:basedOn w:val="683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Bordered &amp; Lined - Accent 1"/>
    <w:basedOn w:val="683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Bordered &amp; Lined - Accent 2"/>
    <w:basedOn w:val="683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Bordered &amp; Lined - Accent 3"/>
    <w:basedOn w:val="683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Bordered &amp; Lined - Accent 4"/>
    <w:basedOn w:val="683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Bordered &amp; Lined - Accent 5"/>
    <w:basedOn w:val="683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Bordered &amp; Lined - Accent 6"/>
    <w:basedOn w:val="683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"/>
    <w:basedOn w:val="683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0" w:customStyle="1">
    <w:name w:val="Bordered - Accent 1"/>
    <w:basedOn w:val="68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1" w:customStyle="1">
    <w:name w:val="Bordered - Accent 2"/>
    <w:basedOn w:val="68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2" w:customStyle="1">
    <w:name w:val="Bordered - Accent 3"/>
    <w:basedOn w:val="68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3" w:customStyle="1">
    <w:name w:val="Bordered - Accent 4"/>
    <w:basedOn w:val="68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4" w:customStyle="1">
    <w:name w:val="Bordered - Accent 5"/>
    <w:basedOn w:val="68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35" w:customStyle="1">
    <w:name w:val="Bordered - Accent 6"/>
    <w:basedOn w:val="68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6">
    <w:name w:val="footnote text"/>
    <w:basedOn w:val="672"/>
    <w:link w:val="837"/>
    <w:uiPriority w:val="99"/>
    <w:semiHidden/>
    <w:unhideWhenUsed/>
    <w:pPr>
      <w:spacing w:after="40"/>
    </w:pPr>
    <w:rPr>
      <w:sz w:val="18"/>
    </w:rPr>
  </w:style>
  <w:style w:type="character" w:styleId="837" w:customStyle="1">
    <w:name w:val="Текст сноски Знак"/>
    <w:link w:val="836"/>
    <w:uiPriority w:val="99"/>
    <w:rPr>
      <w:sz w:val="18"/>
    </w:rPr>
  </w:style>
  <w:style w:type="character" w:styleId="838">
    <w:name w:val="footnote reference"/>
    <w:basedOn w:val="682"/>
    <w:uiPriority w:val="99"/>
    <w:unhideWhenUsed/>
    <w:rPr>
      <w:vertAlign w:val="superscript"/>
    </w:rPr>
  </w:style>
  <w:style w:type="paragraph" w:styleId="839">
    <w:name w:val="endnote text"/>
    <w:basedOn w:val="672"/>
    <w:link w:val="840"/>
    <w:uiPriority w:val="99"/>
    <w:semiHidden/>
    <w:unhideWhenUsed/>
  </w:style>
  <w:style w:type="character" w:styleId="840" w:customStyle="1">
    <w:name w:val="Текст концевой сноски Знак"/>
    <w:link w:val="839"/>
    <w:uiPriority w:val="99"/>
    <w:rPr>
      <w:sz w:val="20"/>
    </w:rPr>
  </w:style>
  <w:style w:type="character" w:styleId="841">
    <w:name w:val="endnote reference"/>
    <w:basedOn w:val="682"/>
    <w:uiPriority w:val="99"/>
    <w:semiHidden/>
    <w:unhideWhenUsed/>
    <w:rPr>
      <w:vertAlign w:val="superscript"/>
    </w:rPr>
  </w:style>
  <w:style w:type="paragraph" w:styleId="842">
    <w:name w:val="toc 1"/>
    <w:basedOn w:val="672"/>
    <w:next w:val="672"/>
    <w:uiPriority w:val="39"/>
    <w:unhideWhenUsed/>
    <w:pPr>
      <w:spacing w:after="57"/>
    </w:pPr>
  </w:style>
  <w:style w:type="paragraph" w:styleId="843">
    <w:name w:val="toc 2"/>
    <w:basedOn w:val="672"/>
    <w:next w:val="672"/>
    <w:uiPriority w:val="39"/>
    <w:unhideWhenUsed/>
    <w:pPr>
      <w:ind w:left="283"/>
      <w:spacing w:after="57"/>
    </w:pPr>
  </w:style>
  <w:style w:type="paragraph" w:styleId="844">
    <w:name w:val="toc 3"/>
    <w:basedOn w:val="672"/>
    <w:next w:val="672"/>
    <w:uiPriority w:val="39"/>
    <w:unhideWhenUsed/>
    <w:pPr>
      <w:ind w:left="567"/>
      <w:spacing w:after="57"/>
    </w:pPr>
  </w:style>
  <w:style w:type="paragraph" w:styleId="845">
    <w:name w:val="toc 4"/>
    <w:basedOn w:val="672"/>
    <w:next w:val="672"/>
    <w:uiPriority w:val="39"/>
    <w:unhideWhenUsed/>
    <w:pPr>
      <w:ind w:left="850"/>
      <w:spacing w:after="57"/>
    </w:pPr>
  </w:style>
  <w:style w:type="paragraph" w:styleId="846">
    <w:name w:val="toc 5"/>
    <w:basedOn w:val="672"/>
    <w:next w:val="672"/>
    <w:uiPriority w:val="39"/>
    <w:unhideWhenUsed/>
    <w:pPr>
      <w:ind w:left="1134"/>
      <w:spacing w:after="57"/>
    </w:pPr>
  </w:style>
  <w:style w:type="paragraph" w:styleId="847">
    <w:name w:val="toc 6"/>
    <w:basedOn w:val="672"/>
    <w:next w:val="672"/>
    <w:uiPriority w:val="39"/>
    <w:unhideWhenUsed/>
    <w:pPr>
      <w:ind w:left="1417"/>
      <w:spacing w:after="57"/>
    </w:pPr>
  </w:style>
  <w:style w:type="paragraph" w:styleId="848">
    <w:name w:val="toc 7"/>
    <w:basedOn w:val="672"/>
    <w:next w:val="672"/>
    <w:uiPriority w:val="39"/>
    <w:unhideWhenUsed/>
    <w:pPr>
      <w:ind w:left="1701"/>
      <w:spacing w:after="57"/>
    </w:pPr>
  </w:style>
  <w:style w:type="paragraph" w:styleId="849">
    <w:name w:val="toc 8"/>
    <w:basedOn w:val="672"/>
    <w:next w:val="672"/>
    <w:uiPriority w:val="39"/>
    <w:unhideWhenUsed/>
    <w:pPr>
      <w:ind w:left="1984"/>
      <w:spacing w:after="57"/>
    </w:pPr>
  </w:style>
  <w:style w:type="paragraph" w:styleId="850">
    <w:name w:val="toc 9"/>
    <w:basedOn w:val="672"/>
    <w:next w:val="672"/>
    <w:uiPriority w:val="39"/>
    <w:unhideWhenUsed/>
    <w:pPr>
      <w:ind w:left="2268"/>
      <w:spacing w:after="57"/>
    </w:pPr>
  </w:style>
  <w:style w:type="paragraph" w:styleId="851">
    <w:name w:val="TOC Heading"/>
    <w:uiPriority w:val="39"/>
    <w:unhideWhenUsed/>
  </w:style>
  <w:style w:type="paragraph" w:styleId="852">
    <w:name w:val="table of figures"/>
    <w:basedOn w:val="672"/>
    <w:next w:val="672"/>
    <w:uiPriority w:val="99"/>
    <w:unhideWhenUsed/>
  </w:style>
  <w:style w:type="character" w:styleId="853">
    <w:name w:val="Hyperlink"/>
    <w:uiPriority w:val="99"/>
    <w:semiHidden/>
    <w:unhideWhenUsed/>
    <w:rPr>
      <w:color w:val="0000ff"/>
      <w:u w:val="single"/>
    </w:rPr>
  </w:style>
  <w:style w:type="paragraph" w:styleId="854">
    <w:name w:val="Balloon Text"/>
    <w:basedOn w:val="672"/>
    <w:link w:val="859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855" w:customStyle="1">
    <w:name w:val="ConsPlusNormal"/>
    <w:qFormat/>
    <w:pPr>
      <w:widowControl w:val="off"/>
    </w:pPr>
    <w:rPr>
      <w:rFonts w:ascii="Arial" w:hAnsi="Arial" w:eastAsia="Times New Roman" w:cs="Arial"/>
    </w:rPr>
  </w:style>
  <w:style w:type="paragraph" w:styleId="856" w:customStyle="1">
    <w:name w:val="ConsPlusTitle"/>
    <w:pPr>
      <w:widowControl w:val="off"/>
    </w:pPr>
    <w:rPr>
      <w:rFonts w:ascii="Arial" w:hAnsi="Arial" w:eastAsia="Times New Roman" w:cs="Arial"/>
      <w:b/>
    </w:rPr>
  </w:style>
  <w:style w:type="paragraph" w:styleId="857" w:customStyle="1">
    <w:name w:val="ConsPlusTitlePage"/>
    <w:pPr>
      <w:widowControl w:val="off"/>
    </w:pPr>
    <w:rPr>
      <w:rFonts w:ascii="Tahoma" w:hAnsi="Tahoma" w:eastAsia="Times New Roman" w:cs="Tahoma"/>
    </w:rPr>
  </w:style>
  <w:style w:type="character" w:styleId="858" w:customStyle="1">
    <w:name w:val="Заголовок 1 Знак"/>
    <w:link w:val="673"/>
    <w:rPr>
      <w:rFonts w:ascii="Cambria" w:hAnsi="Cambria" w:eastAsia="Times New Roman" w:cs="Times New Roman"/>
      <w:b/>
      <w:bCs/>
      <w:sz w:val="32"/>
      <w:szCs w:val="32"/>
      <w:lang w:eastAsia="ru-RU"/>
    </w:rPr>
  </w:style>
  <w:style w:type="character" w:styleId="859" w:customStyle="1">
    <w:name w:val="Текст выноски Знак"/>
    <w:link w:val="854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60" w:customStyle="1">
    <w:name w:val="blk"/>
  </w:style>
  <w:style w:type="paragraph" w:styleId="861" w:customStyle="1">
    <w:name w:val="formattext"/>
    <w:basedOn w:val="672"/>
    <w:pPr>
      <w:spacing w:before="100" w:beforeAutospacing="1" w:after="100" w:afterAutospacing="1"/>
    </w:pPr>
    <w:rPr>
      <w:sz w:val="24"/>
      <w:szCs w:val="24"/>
    </w:rPr>
  </w:style>
  <w:style w:type="paragraph" w:styleId="862">
    <w:name w:val="Normal (Web)"/>
    <w:basedOn w:val="672"/>
    <w:uiPriority w:val="99"/>
    <w:unhideWhenUsed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07CB33-DDB9-4A18-B153-B11972B02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Морозова Надежда Ивановна</dc:creator>
  <cp:revision>5</cp:revision>
  <dcterms:created xsi:type="dcterms:W3CDTF">2025-12-16T09:51:00Z</dcterms:created>
  <dcterms:modified xsi:type="dcterms:W3CDTF">2025-12-19T09:23:17Z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1049-12.2.0.18911</vt:lpwstr>
  </property>
  <property fmtid="{D5CDD505-2E9C-101B-9397-08002B2CF9AE}" pid="3" name="ICV">
    <vt:lpwstr>859A24D0786749558BC009B9C6385C23_13</vt:lpwstr>
  </property>
</Properties>
</file>