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5</w:t>
      </w:r>
      <w:r>
        <w:rPr>
          <w:b/>
          <w:szCs w:val="20"/>
        </w:rPr>
        <w:t xml:space="preserve">.</w:t>
      </w:r>
      <w:r>
        <w:rPr>
          <w:b/>
          <w:szCs w:val="20"/>
        </w:rPr>
        <w:t xml:space="preserve">1</w:t>
      </w:r>
      <w:r>
        <w:rPr>
          <w:b/>
          <w:szCs w:val="20"/>
        </w:rPr>
        <w:t xml:space="preserve">2</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2</w:t>
      </w:r>
      <w:r>
        <w:rPr>
          <w:b/>
          <w:szCs w:val="20"/>
        </w:rPr>
        <w:t xml:space="preserve">114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70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10:00 час. 15.12.2025 до 05:00 час. 16.12.2025</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 - 6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B591D-75D8-4FB2-ADEF-B72869894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2025-12-15T06:46:00Z</dcterms:created>
  <dcterms:modified xsi:type="dcterms:W3CDTF">2025-12-23T11:42:11Z</dcterms:modified>
</cp:coreProperties>
</file>