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 23.12.2025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 xml:space="preserve">                                    </w:t>
      </w:r>
      <w:r>
        <w:rPr>
          <w:rFonts w:eastAsia="Times New Roman"/>
          <w:b/>
          <w:color w:val="000000"/>
          <w:sz w:val="24"/>
        </w:rPr>
        <w:t xml:space="preserve">№ 2159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2025 - 2027 годы, </w:t>
      </w:r>
      <w:r>
        <w:rPr>
          <w:b/>
        </w:rPr>
        <w:t xml:space="preserve">утвержденную постановлением администрации Печенгского муниципального округа от 01.11.2024 № 1716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color w:val="000000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31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2025 - 2027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br/>
        <w:t xml:space="preserve">№ 1716 (в редакции постановлений администрации Печенгского муниципального округа от 02.12.2025 № 2012)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 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24"/>
        <w:gridCol w:w="7143"/>
      </w:tblGrid>
      <w:tr>
        <w:tblPrEx/>
        <w:trPr>
          <w:jc w:val="center"/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2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3" w:type="dxa"/>
            <w:textDirection w:val="lrTb"/>
            <w:noWrap w:val="false"/>
          </w:tcPr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696 721,1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9180,9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8440,2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10740,7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196846,7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157425,7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4295,0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268726,3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105910,7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88198,4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74617,2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211967,2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211967,2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1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2027 год: 0,0 тыс. рублей.»;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1 «Управление муниципальным имуществом» </w:t>
      </w:r>
      <w:r>
        <w:rPr>
          <w:sz w:val="24"/>
          <w:szCs w:val="24"/>
        </w:rPr>
        <w:t xml:space="preserve">(далее – Подпрограмма 1)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>
        <w:tblPrEx/>
        <w:trPr>
          <w:trHeight w:val="1133"/>
        </w:trPr>
        <w:tc>
          <w:tcPr>
            <w:tcW w:w="2268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37 867,5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15378,0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222489,5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91339,9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56963,8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74185,8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1.1.2, «Итого по основному мероприятию 1» и «Всего по подпрограмме 1»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1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8"/>
        <w:gridCol w:w="711"/>
        <w:gridCol w:w="850"/>
        <w:gridCol w:w="994"/>
        <w:gridCol w:w="994"/>
        <w:gridCol w:w="992"/>
        <w:gridCol w:w="986"/>
        <w:gridCol w:w="851"/>
      </w:tblGrid>
      <w:tr>
        <w:tblPrEx/>
        <w:trPr>
          <w:trHeight w:val="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«1.1.2.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коммунальных услуг, в том числе: содержание и текущий ремонт имущества, составляющего муниципальную казну (требование п. 2 ст. 539 ГК РФ, ст. 158 ЖК РФ)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</w:t>
            </w:r>
            <w:r>
              <w:t xml:space="preserve">,</w:t>
            </w:r>
            <w:r>
              <w:rPr>
                <w:lang w:val="en-US"/>
              </w:rPr>
              <w:t xml:space="preserve">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</w:t>
            </w:r>
            <w:r>
              <w:t xml:space="preserve">,</w:t>
            </w:r>
            <w:r>
              <w:rPr>
                <w:lang w:val="en-US"/>
              </w:rPr>
              <w:t xml:space="preserve">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144567,3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61891,3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29377,0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53299,0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13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0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144567,3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61891,3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29377,0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53299,0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</w:t>
            </w:r>
            <w:r>
              <w:rPr>
                <w:b/>
                <w:spacing w:val="1"/>
              </w:rPr>
            </w:r>
            <w:r>
              <w:rPr>
                <w:b/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222489,5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91339,9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56963,8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237867,5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62089,8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79311,8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222489,5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91339,9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56963,8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237867,5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62089,8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79311,8»;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3 «Создание безопасных и комфортных условий проживания граждан» </w:t>
      </w:r>
      <w:r>
        <w:rPr>
          <w:sz w:val="24"/>
          <w:szCs w:val="24"/>
        </w:rPr>
        <w:t xml:space="preserve">(далее – Подпрограмма 3)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268"/>
        <w:gridCol w:w="7088"/>
      </w:tblGrid>
      <w:tr>
        <w:tblPrEx/>
        <w:trPr>
          <w:trHeight w:val="556"/>
        </w:trPr>
        <w:tc>
          <w:tcPr>
            <w:tcW w:w="2268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88" w:type="dxa"/>
            <w:textDirection w:val="lrTb"/>
            <w:noWrap w:val="false"/>
          </w:tcPr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56 937,8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9180,9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8440,2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10740,7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1468,7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2299,7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29169,0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44321,0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13517,8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30803,2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211967,2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211967,2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40" w:lineRule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строки 3.2.3,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основному мероприятию 2»,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3.3.1, </w:t>
      </w:r>
      <w:r>
        <w:rPr>
          <w:sz w:val="24"/>
          <w:szCs w:val="24"/>
        </w:rPr>
        <w:t xml:space="preserve">«Итого по основному мероприятию 3» </w:t>
      </w:r>
      <w:r>
        <w:rPr>
          <w:sz w:val="24"/>
          <w:szCs w:val="24"/>
        </w:rPr>
        <w:t xml:space="preserve">и «Всего по подпрограмме 3» таблицы 1 «Перечень мероприятий подпрограммы с объемом финансирования» к Подпрограмме 3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74" w:vertAnchor="text" w:tblpY="131" w:leftFromText="180" w:topFromText="0" w:rightFromText="180" w:bottomFromText="0"/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2018"/>
        <w:gridCol w:w="710"/>
        <w:gridCol w:w="994"/>
        <w:gridCol w:w="1132"/>
        <w:gridCol w:w="992"/>
        <w:gridCol w:w="992"/>
        <w:gridCol w:w="1035"/>
        <w:gridCol w:w="806"/>
      </w:tblGrid>
      <w:tr>
        <w:tblPrEx/>
        <w:trPr>
          <w:trHeight w:val="280"/>
        </w:trPr>
        <w:tc>
          <w:tcPr>
            <w:shd w:val="clear" w:color="auto" w:fill="auto"/>
            <w:tcBorders>
              <w:bottom w:val="single" w:color="auto" w:sz="4" w:space="0"/>
            </w:tcBorders>
            <w:tcW w:w="415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t xml:space="preserve"> </w:t>
            </w:r>
            <w:r>
              <w:t xml:space="preserve">«3.2.3.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06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Завершение строительства МКД в г. Заполярный по ул. Ленинградская, в районе дома 4</w:t>
            </w:r>
            <w:r/>
          </w:p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7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spacing w:val="1"/>
              </w:rPr>
              <w:t xml:space="preserve">2025-2026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t xml:space="preserve">ФБ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КУИ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Borders>
              <w:top w:val="single" w:color="auto" w:sz="4" w:space="0"/>
            </w:tcBorders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181468,7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152299,7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29169,0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Borders>
              <w:top w:val="single" w:color="auto" w:sz="4" w:space="0"/>
            </w:tcBorders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9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21831,0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21831,0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31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122767,2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122767,2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326066,9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275066,9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80"/>
        </w:trPr>
        <w:tc>
          <w:tcPr>
            <w:gridSpan w:val="3"/>
            <w:shd w:val="clear" w:color="auto" w:fill="auto"/>
            <w:tcW w:w="185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 по основному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мероприятию 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95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181468,7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152299,7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29169,0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70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44317,9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13515,8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30802,1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85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122767,2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122767,2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85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348553,8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288582,7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59971,1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41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3.3.</w:t>
            </w: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  <w:t xml:space="preserve">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</w:t>
            </w:r>
            <w:r>
              <w:t xml:space="preserve">тка проектов организации демонтажа и демонтаж (снос) МКД, выведенных из состава жилого фонда и непригодных для проживания, в рамках плана социального развития центров экономического роста субъектов Российской Федерации Арктической зоны Российской Федерации</w:t>
            </w:r>
            <w:r/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2025-2026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t xml:space="preserve">ФБ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</w:pPr>
            <w:r>
              <w:t xml:space="preserve">19180,9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8440,2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10740,7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МБУ «РЭС»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</w:pPr>
            <w:r>
              <w:t xml:space="preserve">3,1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2,0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1,1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20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19184,0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8442,2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10741,8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58"/>
        </w:trPr>
        <w:tc>
          <w:tcPr>
            <w:gridSpan w:val="3"/>
            <w:shd w:val="clear" w:color="auto" w:fill="auto"/>
            <w:tcW w:w="185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 по основному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мероприятию 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19180,9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8440,2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10740,7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89200,0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108384,0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97642,2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10741,8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gridSpan w:val="3"/>
            <w:shd w:val="clear" w:color="auto" w:fill="auto"/>
            <w:tcW w:w="1856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Всего по подпрограмме 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19180,9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8440,2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10740,7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181468,7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</w:t>
            </w:r>
            <w:r>
              <w:rPr>
                <w:b/>
                <w:lang w:eastAsia="en-US"/>
              </w:rPr>
              <w:t xml:space="preserve">2299,7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29169,0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44321,0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13517,8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30803,2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211967,2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211967,2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1856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456937,8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386224,9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70712,9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0,0».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1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31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</w:t>
      </w:r>
      <w:r>
        <w:rPr>
          <w:bCs/>
          <w:sz w:val="24"/>
          <w:szCs w:val="24"/>
        </w:rPr>
        <w:t xml:space="preserve">после его подписания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31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t xml:space="preserve">Веверица В.А., 25263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3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2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3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4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7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0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1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table" w:styleId="705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5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6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7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9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2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3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4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5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6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8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1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2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3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44" w:customStyle="1">
    <w:name w:val="Heading 2 Char"/>
    <w:basedOn w:val="702"/>
    <w:uiPriority w:val="9"/>
    <w:rPr>
      <w:rFonts w:ascii="Arial" w:hAnsi="Arial" w:eastAsia="Arial" w:cs="Arial"/>
      <w:sz w:val="34"/>
    </w:rPr>
  </w:style>
  <w:style w:type="character" w:styleId="745" w:customStyle="1">
    <w:name w:val="Heading 3 Char"/>
    <w:basedOn w:val="702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Heading 5 Char"/>
    <w:basedOn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Heading 6 Char"/>
    <w:basedOn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Heading 7 Char"/>
    <w:basedOn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Heading 8 Char"/>
    <w:basedOn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Heading 9 Char"/>
    <w:basedOn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752" w:customStyle="1">
    <w:name w:val="Title Char"/>
    <w:basedOn w:val="702"/>
    <w:uiPriority w:val="10"/>
    <w:rPr>
      <w:sz w:val="48"/>
      <w:szCs w:val="48"/>
    </w:rPr>
  </w:style>
  <w:style w:type="character" w:styleId="753" w:customStyle="1">
    <w:name w:val="Subtitle Char"/>
    <w:basedOn w:val="702"/>
    <w:uiPriority w:val="11"/>
    <w:rPr>
      <w:sz w:val="24"/>
      <w:szCs w:val="24"/>
    </w:rPr>
  </w:style>
  <w:style w:type="character" w:styleId="754" w:customStyle="1">
    <w:name w:val="Quote Char"/>
    <w:uiPriority w:val="29"/>
    <w:rPr>
      <w:i/>
    </w:rPr>
  </w:style>
  <w:style w:type="character" w:styleId="755" w:customStyle="1">
    <w:name w:val="Intense Quote Char"/>
    <w:uiPriority w:val="30"/>
    <w:rPr>
      <w:i/>
    </w:rPr>
  </w:style>
  <w:style w:type="character" w:styleId="756" w:customStyle="1">
    <w:name w:val="Footnote Text Char"/>
    <w:uiPriority w:val="99"/>
    <w:rPr>
      <w:sz w:val="18"/>
    </w:rPr>
  </w:style>
  <w:style w:type="character" w:styleId="757" w:customStyle="1">
    <w:name w:val="Endnote Text Char"/>
    <w:uiPriority w:val="99"/>
    <w:rPr>
      <w:sz w:val="20"/>
    </w:rPr>
  </w:style>
  <w:style w:type="character" w:styleId="758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59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60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61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62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63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64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5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66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67">
    <w:name w:val="Title"/>
    <w:basedOn w:val="692"/>
    <w:next w:val="692"/>
    <w:link w:val="76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8" w:customStyle="1">
    <w:name w:val="Заголовок Знак"/>
    <w:basedOn w:val="702"/>
    <w:link w:val="767"/>
    <w:uiPriority w:val="10"/>
    <w:rPr>
      <w:sz w:val="48"/>
      <w:szCs w:val="48"/>
    </w:rPr>
  </w:style>
  <w:style w:type="paragraph" w:styleId="769">
    <w:name w:val="Subtitle"/>
    <w:basedOn w:val="692"/>
    <w:next w:val="692"/>
    <w:link w:val="770"/>
    <w:uiPriority w:val="11"/>
    <w:qFormat/>
    <w:pPr>
      <w:spacing w:before="200" w:after="200"/>
    </w:pPr>
    <w:rPr>
      <w:sz w:val="24"/>
      <w:szCs w:val="24"/>
    </w:rPr>
  </w:style>
  <w:style w:type="character" w:styleId="770" w:customStyle="1">
    <w:name w:val="Подзаголовок Знак"/>
    <w:basedOn w:val="702"/>
    <w:link w:val="769"/>
    <w:uiPriority w:val="11"/>
    <w:rPr>
      <w:sz w:val="24"/>
      <w:szCs w:val="24"/>
    </w:rPr>
  </w:style>
  <w:style w:type="paragraph" w:styleId="771">
    <w:name w:val="Quote"/>
    <w:basedOn w:val="692"/>
    <w:next w:val="692"/>
    <w:link w:val="772"/>
    <w:uiPriority w:val="29"/>
    <w:qFormat/>
    <w:pPr>
      <w:ind w:left="720" w:right="720"/>
    </w:pPr>
    <w:rPr>
      <w:i/>
    </w:rPr>
  </w:style>
  <w:style w:type="character" w:styleId="772" w:customStyle="1">
    <w:name w:val="Цитата 2 Знак"/>
    <w:link w:val="771"/>
    <w:uiPriority w:val="29"/>
    <w:rPr>
      <w:i/>
    </w:rPr>
  </w:style>
  <w:style w:type="paragraph" w:styleId="773">
    <w:name w:val="Intense Quote"/>
    <w:basedOn w:val="692"/>
    <w:next w:val="692"/>
    <w:link w:val="77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4" w:customStyle="1">
    <w:name w:val="Выделенная цитата Знак"/>
    <w:link w:val="773"/>
    <w:uiPriority w:val="30"/>
    <w:rPr>
      <w:i/>
    </w:rPr>
  </w:style>
  <w:style w:type="character" w:styleId="775" w:customStyle="1">
    <w:name w:val="Header Char"/>
    <w:basedOn w:val="702"/>
    <w:uiPriority w:val="99"/>
  </w:style>
  <w:style w:type="character" w:styleId="776" w:customStyle="1">
    <w:name w:val="Footer Char"/>
    <w:basedOn w:val="702"/>
    <w:uiPriority w:val="99"/>
  </w:style>
  <w:style w:type="paragraph" w:styleId="777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8" w:customStyle="1">
    <w:name w:val="Caption Char"/>
    <w:uiPriority w:val="99"/>
  </w:style>
  <w:style w:type="table" w:styleId="779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0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3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5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7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8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0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2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3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0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1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2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3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4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5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7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8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0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1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2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3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4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5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6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5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6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7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8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9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0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1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2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3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4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5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6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7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8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9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0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1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2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3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4">
    <w:name w:val="Hyperlink"/>
    <w:uiPriority w:val="99"/>
    <w:unhideWhenUsed/>
    <w:rPr>
      <w:color w:val="0000ff" w:themeColor="hyperlink"/>
      <w:u w:val="single"/>
    </w:rPr>
  </w:style>
  <w:style w:type="paragraph" w:styleId="905">
    <w:name w:val="footnote text"/>
    <w:basedOn w:val="692"/>
    <w:link w:val="906"/>
    <w:uiPriority w:val="99"/>
    <w:semiHidden/>
    <w:unhideWhenUsed/>
    <w:pPr>
      <w:spacing w:after="40"/>
    </w:pPr>
    <w:rPr>
      <w:sz w:val="18"/>
    </w:rPr>
  </w:style>
  <w:style w:type="character" w:styleId="906" w:customStyle="1">
    <w:name w:val="Текст сноски Знак"/>
    <w:link w:val="905"/>
    <w:uiPriority w:val="99"/>
    <w:rPr>
      <w:sz w:val="18"/>
    </w:rPr>
  </w:style>
  <w:style w:type="character" w:styleId="907">
    <w:name w:val="footnote reference"/>
    <w:basedOn w:val="702"/>
    <w:uiPriority w:val="99"/>
    <w:unhideWhenUsed/>
    <w:rPr>
      <w:vertAlign w:val="superscript"/>
    </w:rPr>
  </w:style>
  <w:style w:type="paragraph" w:styleId="908">
    <w:name w:val="endnote text"/>
    <w:basedOn w:val="692"/>
    <w:link w:val="909"/>
    <w:uiPriority w:val="99"/>
    <w:semiHidden/>
    <w:unhideWhenUsed/>
  </w:style>
  <w:style w:type="character" w:styleId="909" w:customStyle="1">
    <w:name w:val="Текст концевой сноски Знак"/>
    <w:link w:val="908"/>
    <w:uiPriority w:val="99"/>
    <w:rPr>
      <w:sz w:val="20"/>
    </w:rPr>
  </w:style>
  <w:style w:type="character" w:styleId="910">
    <w:name w:val="endnote reference"/>
    <w:basedOn w:val="702"/>
    <w:uiPriority w:val="99"/>
    <w:semiHidden/>
    <w:unhideWhenUsed/>
    <w:rPr>
      <w:vertAlign w:val="superscript"/>
    </w:rPr>
  </w:style>
  <w:style w:type="paragraph" w:styleId="911">
    <w:name w:val="toc 1"/>
    <w:basedOn w:val="692"/>
    <w:next w:val="692"/>
    <w:uiPriority w:val="39"/>
    <w:unhideWhenUsed/>
    <w:pPr>
      <w:spacing w:after="57"/>
    </w:pPr>
  </w:style>
  <w:style w:type="paragraph" w:styleId="912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913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914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915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916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917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918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919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692"/>
    <w:next w:val="692"/>
    <w:uiPriority w:val="99"/>
    <w:unhideWhenUsed/>
  </w:style>
  <w:style w:type="paragraph" w:styleId="922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923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24">
    <w:name w:val="Balloon Text"/>
    <w:basedOn w:val="692"/>
    <w:link w:val="925"/>
    <w:rPr>
      <w:rFonts w:ascii="Calibri" w:hAnsi="Calibri"/>
      <w:sz w:val="16"/>
      <w:szCs w:val="16"/>
    </w:rPr>
  </w:style>
  <w:style w:type="character" w:styleId="925" w:customStyle="1">
    <w:name w:val="Текст выноски Знак"/>
    <w:link w:val="924"/>
    <w:rPr>
      <w:rFonts w:ascii="Calibri" w:hAnsi="Calibri" w:eastAsia="Calibri"/>
      <w:sz w:val="16"/>
      <w:szCs w:val="16"/>
    </w:rPr>
  </w:style>
  <w:style w:type="paragraph" w:styleId="926">
    <w:name w:val="Header"/>
    <w:basedOn w:val="692"/>
    <w:link w:val="927"/>
    <w:pPr>
      <w:tabs>
        <w:tab w:val="center" w:pos="4677" w:leader="none"/>
        <w:tab w:val="right" w:pos="9355" w:leader="none"/>
      </w:tabs>
    </w:pPr>
  </w:style>
  <w:style w:type="character" w:styleId="927" w:customStyle="1">
    <w:name w:val="Верхний колонтитул Знак"/>
    <w:link w:val="926"/>
    <w:rPr>
      <w:rFonts w:eastAsia="Calibri"/>
    </w:rPr>
  </w:style>
  <w:style w:type="paragraph" w:styleId="928">
    <w:name w:val="Footer"/>
    <w:basedOn w:val="692"/>
    <w:link w:val="929"/>
    <w:pPr>
      <w:tabs>
        <w:tab w:val="center" w:pos="4677" w:leader="none"/>
        <w:tab w:val="right" w:pos="9355" w:leader="none"/>
      </w:tabs>
    </w:pPr>
  </w:style>
  <w:style w:type="character" w:styleId="929" w:customStyle="1">
    <w:name w:val="Нижний колонтитул Знак"/>
    <w:link w:val="928"/>
    <w:rPr>
      <w:rFonts w:eastAsia="Calibri"/>
    </w:rPr>
  </w:style>
  <w:style w:type="table" w:styleId="930">
    <w:name w:val="Table Grid"/>
    <w:basedOn w:val="7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>
    <w:name w:val="List Paragraph"/>
    <w:basedOn w:val="692"/>
    <w:link w:val="935"/>
    <w:uiPriority w:val="99"/>
    <w:qFormat/>
    <w:pPr>
      <w:contextualSpacing/>
      <w:ind w:left="720"/>
    </w:pPr>
  </w:style>
  <w:style w:type="paragraph" w:styleId="932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33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934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935" w:customStyle="1">
    <w:name w:val="Абзац списка Знак"/>
    <w:link w:val="931"/>
    <w:uiPriority w:val="99"/>
    <w:rPr>
      <w:rFonts w:eastAsia="Calibri"/>
    </w:rPr>
  </w:style>
  <w:style w:type="character" w:styleId="936" w:customStyle="1">
    <w:name w:val="Основной текст_"/>
    <w:link w:val="937"/>
    <w:rPr>
      <w:spacing w:val="-1"/>
      <w:sz w:val="26"/>
      <w:szCs w:val="26"/>
      <w:shd w:val="clear" w:color="auto" w:fill="ffffff"/>
    </w:rPr>
  </w:style>
  <w:style w:type="paragraph" w:styleId="937" w:customStyle="1">
    <w:name w:val="Основной текст2"/>
    <w:basedOn w:val="692"/>
    <w:link w:val="936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938">
    <w:name w:val="Body Text 2"/>
    <w:basedOn w:val="692"/>
    <w:link w:val="939"/>
    <w:pPr>
      <w:jc w:val="both"/>
    </w:pPr>
    <w:rPr>
      <w:rFonts w:eastAsia="Times New Roman"/>
      <w:b/>
      <w:bCs/>
      <w:sz w:val="24"/>
      <w:lang w:eastAsia="fi-FI"/>
    </w:rPr>
  </w:style>
  <w:style w:type="character" w:styleId="939" w:customStyle="1">
    <w:name w:val="Основной текст 2 Знак"/>
    <w:basedOn w:val="702"/>
    <w:link w:val="938"/>
    <w:rPr>
      <w:b/>
      <w:bCs/>
      <w:sz w:val="24"/>
      <w:lang w:eastAsia="fi-FI"/>
    </w:rPr>
  </w:style>
  <w:style w:type="table" w:styleId="940" w:customStyle="1">
    <w:name w:val="Сетка таблицы2"/>
    <w:basedOn w:val="703"/>
    <w:next w:val="93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AF3E1-8AB3-48F8-855F-1E40F99DD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11</cp:revision>
  <dcterms:created xsi:type="dcterms:W3CDTF">2025-12-23T07:46:00Z</dcterms:created>
  <dcterms:modified xsi:type="dcterms:W3CDTF">2025-12-29T09:34:50Z</dcterms:modified>
</cp:coreProperties>
</file>