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29.12.2025</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 </w:t>
      </w:r>
      <w:r>
        <w:rPr>
          <w:b/>
          <w:szCs w:val="20"/>
        </w:rPr>
        <w:t xml:space="preserve">22</w:t>
      </w:r>
      <w:r>
        <w:rPr>
          <w:b/>
          <w:szCs w:val="20"/>
        </w:rPr>
        <w:t xml:space="preserve">38</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 на территории </w:t>
      </w:r>
      <w:r>
        <w:rPr>
          <w:rFonts w:eastAsia="Calibri"/>
          <w:b/>
          <w:bCs/>
          <w:sz w:val="20"/>
          <w:szCs w:val="20"/>
        </w:rPr>
        <w:t xml:space="preserve">пгт</w:t>
      </w:r>
      <w:r>
        <w:rPr>
          <w:rFonts w:eastAsia="Calibri"/>
          <w:b/>
          <w:bCs/>
          <w:sz w:val="20"/>
          <w:szCs w:val="20"/>
        </w:rPr>
        <w:t xml:space="preserve">. Печенга </w:t>
      </w:r>
      <w:r>
        <w:rPr>
          <w:rFonts w:eastAsia="Calibri"/>
          <w:b/>
          <w:bCs/>
          <w:sz w:val="20"/>
          <w:szCs w:val="20"/>
        </w:rPr>
        <w:br/>
        <w:t xml:space="preserve">и </w:t>
      </w:r>
      <w:r>
        <w:rPr>
          <w:rFonts w:eastAsia="Calibri"/>
          <w:b/>
          <w:bCs/>
          <w:sz w:val="20"/>
          <w:szCs w:val="20"/>
        </w:rPr>
        <w:t xml:space="preserve">н.п</w:t>
      </w:r>
      <w:r>
        <w:rPr>
          <w:rFonts w:eastAsia="Calibri"/>
          <w:b/>
          <w:bCs/>
          <w:sz w:val="20"/>
          <w:szCs w:val="20"/>
        </w:rPr>
        <w:t xml:space="preserve">.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Печенгского муниципального округа от </w:t>
      </w:r>
      <w:r>
        <w:rPr>
          <w:rFonts w:eastAsia="Calibri"/>
          <w:bCs/>
        </w:rPr>
        <w:t xml:space="preserve">25</w:t>
      </w:r>
      <w:r>
        <w:rPr>
          <w:rFonts w:eastAsia="Calibri"/>
          <w:bCs/>
        </w:rPr>
        <w:t xml:space="preserve">.1</w:t>
      </w:r>
      <w:r>
        <w:rPr>
          <w:rFonts w:eastAsia="Calibri"/>
          <w:bCs/>
        </w:rPr>
        <w:t xml:space="preserve">2</w:t>
      </w:r>
      <w:r>
        <w:rPr>
          <w:rFonts w:eastAsia="Calibri"/>
          <w:bCs/>
        </w:rPr>
        <w:t xml:space="preserve">.2025 № </w:t>
      </w:r>
      <w:r>
        <w:rPr>
          <w:rFonts w:eastAsia="Calibri"/>
          <w:bCs/>
        </w:rPr>
        <w:t xml:space="preserve">7</w:t>
      </w:r>
      <w:r>
        <w:rPr>
          <w:rFonts w:eastAsia="Calibri"/>
          <w:bCs/>
        </w:rPr>
        <w:t xml:space="preserve">3</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Лиинахамари Печенгского муниципального округа»,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Лиинахамари Печенгского муниципального округа (усиление </w:t>
      </w:r>
      <w:r>
        <w:rPr>
          <w:rFonts w:eastAsia="Calibri"/>
          <w:bCs/>
        </w:rPr>
        <w:t xml:space="preserve">северного, северо-западного </w:t>
      </w:r>
      <w:r>
        <w:rPr>
          <w:rFonts w:eastAsia="Calibri"/>
          <w:bCs/>
        </w:rPr>
        <w:t xml:space="preserve">ветра с увеличением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1. Установить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Лиинахамари Печенгского муниципального округа с 1</w:t>
      </w:r>
      <w:r>
        <w:rPr>
          <w:rFonts w:eastAsia="Calibri"/>
          <w:bCs/>
        </w:rPr>
        <w:t xml:space="preserve">1</w:t>
      </w:r>
      <w:r>
        <w:rPr>
          <w:rFonts w:eastAsia="Calibri"/>
          <w:bCs/>
        </w:rPr>
        <w:t xml:space="preserve">:00 час. 2</w:t>
      </w:r>
      <w:r>
        <w:rPr>
          <w:rFonts w:eastAsia="Calibri"/>
          <w:bCs/>
        </w:rPr>
        <w:t xml:space="preserve">9</w:t>
      </w:r>
      <w:r>
        <w:rPr>
          <w:rFonts w:eastAsia="Calibri"/>
          <w:bCs/>
        </w:rPr>
        <w:t xml:space="preserve">.1</w:t>
      </w:r>
      <w:r>
        <w:rPr>
          <w:rFonts w:eastAsia="Calibri"/>
          <w:bCs/>
        </w:rPr>
        <w:t xml:space="preserve">2</w:t>
      </w:r>
      <w:r>
        <w:rPr>
          <w:rFonts w:eastAsia="Calibri"/>
          <w:bCs/>
        </w:rPr>
        <w:t xml:space="preserve">.2025 до </w:t>
      </w:r>
      <w:r>
        <w:rPr>
          <w:rFonts w:eastAsia="Calibri"/>
          <w:bCs/>
        </w:rPr>
        <w:t xml:space="preserve">06</w:t>
      </w:r>
      <w:r>
        <w:rPr>
          <w:rFonts w:eastAsia="Calibri"/>
          <w:bCs/>
        </w:rPr>
        <w:t xml:space="preserve">:00 час. </w:t>
      </w:r>
      <w:r>
        <w:rPr>
          <w:rFonts w:eastAsia="Calibri"/>
          <w:bCs/>
        </w:rPr>
        <w:t xml:space="preserve">31</w:t>
      </w:r>
      <w:r>
        <w:rPr>
          <w:rFonts w:eastAsia="Calibri"/>
          <w:bCs/>
        </w:rPr>
        <w:t xml:space="preserve">.12.2025 режим функционирования «Повышенная готовность» Печенгского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11</w:t>
      </w:r>
      <w:r>
        <w:rPr>
          <w:rFonts w:eastAsia="Calibri"/>
          <w:bCs/>
        </w:rPr>
        <w:t xml:space="preserve">:00 час. 2</w:t>
      </w:r>
      <w:r>
        <w:rPr>
          <w:rFonts w:eastAsia="Calibri"/>
          <w:bCs/>
        </w:rPr>
        <w:t xml:space="preserve">9</w:t>
      </w:r>
      <w:r>
        <w:rPr>
          <w:rFonts w:eastAsia="Calibri"/>
          <w:bCs/>
        </w:rPr>
        <w:t xml:space="preserve">.1</w:t>
      </w:r>
      <w:r>
        <w:rPr>
          <w:rFonts w:eastAsia="Calibri"/>
          <w:bCs/>
        </w:rPr>
        <w:t xml:space="preserve">2</w:t>
      </w:r>
      <w:r>
        <w:rPr>
          <w:rFonts w:eastAsia="Calibri"/>
          <w:bCs/>
        </w:rPr>
        <w:t xml:space="preserve">.2025 до </w:t>
      </w:r>
      <w:r>
        <w:rPr>
          <w:rFonts w:eastAsia="Calibri"/>
          <w:bCs/>
        </w:rPr>
        <w:t xml:space="preserve">06</w:t>
      </w:r>
      <w:r>
        <w:rPr>
          <w:rFonts w:eastAsia="Calibri"/>
          <w:bCs/>
        </w:rPr>
        <w:t xml:space="preserve">:00 час. </w:t>
      </w:r>
      <w:r>
        <w:rPr>
          <w:rFonts w:eastAsia="Calibri"/>
          <w:bCs/>
        </w:rPr>
        <w:t xml:space="preserve">31</w:t>
      </w:r>
      <w:r>
        <w:rPr>
          <w:rFonts w:eastAsia="Calibri"/>
          <w:bCs/>
        </w:rPr>
        <w:t xml:space="preserve">.12.2025 ограничить выход маломерных судов на акваторию в соответствии с требованиями обязательными для исполнения гражданами и организациями при введении режима п</w:t>
      </w:r>
      <w:r>
        <w:rPr>
          <w:rFonts w:eastAsia="Calibri"/>
          <w:bCs/>
        </w:rPr>
        <w:t xml:space="preserve">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установленными постановлением администрации Печенгского муниципального округа от 14.04.2021 № 304 </w:t>
      </w:r>
      <w:r>
        <w:rPr>
          <w:rFonts w:eastAsia="Calibri"/>
          <w:bCs/>
        </w:rPr>
        <w:b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 (далее – Правила), за исключением внутренних морских вод: губы </w:t>
      </w:r>
      <w:r>
        <w:rPr>
          <w:rFonts w:eastAsia="Calibri"/>
          <w:bCs/>
        </w:rPr>
        <w:t xml:space="preserve">Печенга, до пересечения линии мыс Крикун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w:t>
      </w:r>
      <w:bookmarkStart w:id="0" w:name="_GoBack"/>
      <w:r/>
      <w:bookmarkEnd w:id="0"/>
      <w:r>
        <w:rPr>
          <w:rFonts w:eastAsia="Calibri"/>
          <w:bCs/>
        </w:rPr>
        <w:t xml:space="preserve">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4.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требований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5. В состав патрульных гру</w:t>
      </w:r>
      <w:r>
        <w:rPr>
          <w:rFonts w:eastAsia="Calibri"/>
          <w:bCs/>
        </w:rPr>
        <w:t xml:space="preserve">пп вкл</w:t>
      </w:r>
      <w:r>
        <w:rPr>
          <w:rFonts w:eastAsia="Calibri"/>
          <w:bCs/>
        </w:rPr>
        <w:t xml:space="preserve">ючить представителей администрации Печенгского муниципального округа, должностных лиц из числа ОМВД России «Печенгский» (по согласованию), инспекторского участка п. Никель ЦГИМС ГУ МЧС России по Мурманской области (по согласованию).</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6.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7. В случае обнаружения рыбаков, вышедших на маломерном судне в море в период неблагоприятных метеоусловий, патрульной группе незамедлительно принимать меры по возвращению маломерных судов на берег.</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8. Отделу ГО, ЧС и ПБ администрации Печенгского муниципального округа (</w:t>
      </w:r>
      <w:r>
        <w:rPr>
          <w:rFonts w:eastAsia="Calibri"/>
          <w:bCs/>
        </w:rPr>
        <w:t xml:space="preserve">Тарасов А.Г.</w:t>
      </w:r>
      <w:r>
        <w:rPr>
          <w:rFonts w:eastAsia="Calibri"/>
          <w:bCs/>
        </w:rPr>
        <w:t xml:space="preserve">) обеспечить контроль исполнения пунктов 3-6 настоящего постановления.</w:t>
      </w:r>
      <w:r>
        <w:rPr>
          <w:rFonts w:eastAsia="Calibri"/>
          <w:bCs/>
        </w:rPr>
      </w:r>
      <w:r>
        <w:rPr>
          <w:rFonts w:eastAsia="Calibri"/>
          <w:bCs/>
        </w:rPr>
      </w:r>
    </w:p>
    <w:p>
      <w:pPr>
        <w:ind w:firstLine="709"/>
        <w:jc w:val="both"/>
        <w:widowControl/>
        <w:tabs>
          <w:tab w:val="left" w:pos="993" w:leader="none"/>
        </w:tabs>
        <w:rPr>
          <w:rFonts w:eastAsia="Calibri"/>
          <w:lang w:eastAsia="ar-SA"/>
        </w:rPr>
      </w:pPr>
      <w:r>
        <w:rPr>
          <w:rFonts w:eastAsia="Calibri"/>
          <w:lang w:eastAsia="ar-SA"/>
        </w:rPr>
        <w:t xml:space="preserve">9.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27"/>
        <w:ind w:firstLine="709"/>
        <w:jc w:val="both"/>
        <w:rPr>
          <w:b w:val="0"/>
          <w:bCs w:val="0"/>
          <w:sz w:val="24"/>
          <w:szCs w:val="24"/>
        </w:rPr>
      </w:pPr>
      <w:r>
        <w:rPr>
          <w:b w:val="0"/>
          <w:sz w:val="24"/>
          <w:szCs w:val="24"/>
        </w:rPr>
        <w:t xml:space="preserve">11. </w:t>
      </w:r>
      <w:r>
        <w:rPr>
          <w:rFonts w:eastAsia="Times New Roman"/>
          <w:b w:val="0"/>
          <w:sz w:val="24"/>
          <w:szCs w:val="24"/>
        </w:rPr>
        <w:t xml:space="preserve">Контроль за</w:t>
      </w:r>
      <w:r>
        <w:rPr>
          <w:rFonts w:eastAsia="Times New Roman"/>
          <w:b w:val="0"/>
          <w:sz w:val="24"/>
          <w:szCs w:val="24"/>
        </w:rPr>
        <w:t xml:space="preserve"> исполнением настоящего постановления оставляю за собой.</w:t>
      </w:r>
      <w:r>
        <w:rPr>
          <w:b w:val="0"/>
          <w:bCs w:val="0"/>
          <w:sz w:val="24"/>
          <w:szCs w:val="24"/>
        </w:rPr>
      </w:r>
      <w:r>
        <w:rPr>
          <w:b w:val="0"/>
          <w:bCs w:val="0"/>
          <w:sz w:val="24"/>
          <w:szCs w:val="24"/>
        </w:rPr>
      </w:r>
    </w:p>
    <w:p>
      <w:pPr>
        <w:widowControl/>
      </w:pPr>
      <w:r/>
      <w:r/>
    </w:p>
    <w:p>
      <w:r/>
      <w:r/>
    </w:p>
    <w:p>
      <w:r>
        <w:t xml:space="preserve">Глава Печенгского муниципального округа </w:t>
      </w:r>
      <w:r>
        <w:tab/>
      </w:r>
      <w:r>
        <w:tab/>
      </w:r>
      <w:r>
        <w:tab/>
      </w:r>
      <w:r>
        <w:tab/>
        <w:t xml:space="preserve">             А.В.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Исп. </w:t>
      </w:r>
      <w:r>
        <w:rPr>
          <w:sz w:val="20"/>
          <w:szCs w:val="20"/>
        </w:rPr>
        <w:t xml:space="preserve">Тарасов А.Г.</w:t>
      </w:r>
      <w:r>
        <w:rPr>
          <w:sz w:val="20"/>
          <w:szCs w:val="20"/>
        </w:rPr>
        <w:t xml:space="preserve">, 50007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9">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5">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16">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0">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21">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3">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5">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2"/>
  </w:num>
  <w:num w:numId="3">
    <w:abstractNumId w:val="6"/>
  </w:num>
  <w:num w:numId="4">
    <w:abstractNumId w:val="4"/>
  </w:num>
  <w:num w:numId="5">
    <w:abstractNumId w:val="10"/>
  </w:num>
  <w:num w:numId="6">
    <w:abstractNumId w:val="14"/>
  </w:num>
  <w:num w:numId="7">
    <w:abstractNumId w:val="5"/>
  </w:num>
  <w:num w:numId="8">
    <w:abstractNumId w:val="20"/>
  </w:num>
  <w:num w:numId="9">
    <w:abstractNumId w:val="8"/>
  </w:num>
  <w:num w:numId="10">
    <w:abstractNumId w:val="1"/>
  </w:num>
  <w:num w:numId="11">
    <w:abstractNumId w:val="21"/>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5"/>
  </w:num>
  <w:num w:numId="15">
    <w:abstractNumId w:val="23"/>
  </w:num>
  <w:num w:numId="16">
    <w:abstractNumId w:val="11"/>
  </w:num>
  <w:num w:numId="17">
    <w:abstractNumId w:val="13"/>
  </w:num>
  <w:num w:numId="18">
    <w:abstractNumId w:val="0"/>
  </w:num>
  <w:num w:numId="19">
    <w:abstractNumId w:val="18"/>
  </w:num>
  <w:num w:numId="20">
    <w:abstractNumId w:val="12"/>
  </w:num>
  <w:num w:numId="21">
    <w:abstractNumId w:val="9"/>
  </w:num>
  <w:num w:numId="22">
    <w:abstractNumId w:val="3"/>
  </w:num>
  <w:num w:numId="23">
    <w:abstractNumId w:val="22"/>
  </w:num>
  <w:num w:numId="24">
    <w:abstractNumId w:val="17"/>
  </w:num>
  <w:num w:numId="25">
    <w:abstractNumId w:val="24"/>
  </w:num>
  <w:num w:numId="26">
    <w:abstractNumId w:val="19"/>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1 Char"/>
    <w:basedOn w:val="734"/>
    <w:link w:val="725"/>
    <w:uiPriority w:val="9"/>
    <w:rPr>
      <w:rFonts w:ascii="Arial" w:hAnsi="Arial" w:eastAsia="Arial" w:cs="Arial"/>
      <w:sz w:val="40"/>
      <w:szCs w:val="40"/>
    </w:rPr>
  </w:style>
  <w:style w:type="character" w:styleId="708">
    <w:name w:val="Heading 2 Char"/>
    <w:basedOn w:val="734"/>
    <w:link w:val="726"/>
    <w:uiPriority w:val="9"/>
    <w:rPr>
      <w:rFonts w:ascii="Arial" w:hAnsi="Arial" w:eastAsia="Arial" w:cs="Arial"/>
      <w:sz w:val="34"/>
    </w:rPr>
  </w:style>
  <w:style w:type="character" w:styleId="709">
    <w:name w:val="Heading 3 Char"/>
    <w:basedOn w:val="734"/>
    <w:link w:val="727"/>
    <w:uiPriority w:val="9"/>
    <w:rPr>
      <w:rFonts w:ascii="Arial" w:hAnsi="Arial" w:eastAsia="Arial" w:cs="Arial"/>
      <w:sz w:val="30"/>
      <w:szCs w:val="30"/>
    </w:rPr>
  </w:style>
  <w:style w:type="character" w:styleId="710">
    <w:name w:val="Heading 4 Char"/>
    <w:basedOn w:val="734"/>
    <w:link w:val="728"/>
    <w:uiPriority w:val="9"/>
    <w:rPr>
      <w:rFonts w:ascii="Arial" w:hAnsi="Arial" w:eastAsia="Arial" w:cs="Arial"/>
      <w:b/>
      <w:bCs/>
      <w:sz w:val="26"/>
      <w:szCs w:val="26"/>
    </w:rPr>
  </w:style>
  <w:style w:type="character" w:styleId="711">
    <w:name w:val="Heading 5 Char"/>
    <w:basedOn w:val="734"/>
    <w:link w:val="729"/>
    <w:uiPriority w:val="9"/>
    <w:rPr>
      <w:rFonts w:ascii="Arial" w:hAnsi="Arial" w:eastAsia="Arial" w:cs="Arial"/>
      <w:b/>
      <w:bCs/>
      <w:sz w:val="24"/>
      <w:szCs w:val="24"/>
    </w:rPr>
  </w:style>
  <w:style w:type="character" w:styleId="712">
    <w:name w:val="Heading 6 Char"/>
    <w:basedOn w:val="734"/>
    <w:link w:val="730"/>
    <w:uiPriority w:val="9"/>
    <w:rPr>
      <w:rFonts w:ascii="Arial" w:hAnsi="Arial" w:eastAsia="Arial" w:cs="Arial"/>
      <w:b/>
      <w:bCs/>
      <w:sz w:val="22"/>
      <w:szCs w:val="22"/>
    </w:rPr>
  </w:style>
  <w:style w:type="character" w:styleId="713">
    <w:name w:val="Heading 7 Char"/>
    <w:basedOn w:val="734"/>
    <w:link w:val="731"/>
    <w:uiPriority w:val="9"/>
    <w:rPr>
      <w:rFonts w:ascii="Arial" w:hAnsi="Arial" w:eastAsia="Arial" w:cs="Arial"/>
      <w:b/>
      <w:bCs/>
      <w:i/>
      <w:iCs/>
      <w:sz w:val="22"/>
      <w:szCs w:val="22"/>
    </w:rPr>
  </w:style>
  <w:style w:type="character" w:styleId="714">
    <w:name w:val="Heading 8 Char"/>
    <w:basedOn w:val="734"/>
    <w:link w:val="732"/>
    <w:uiPriority w:val="9"/>
    <w:rPr>
      <w:rFonts w:ascii="Arial" w:hAnsi="Arial" w:eastAsia="Arial" w:cs="Arial"/>
      <w:i/>
      <w:iCs/>
      <w:sz w:val="22"/>
      <w:szCs w:val="22"/>
    </w:rPr>
  </w:style>
  <w:style w:type="character" w:styleId="715">
    <w:name w:val="Heading 9 Char"/>
    <w:basedOn w:val="734"/>
    <w:link w:val="733"/>
    <w:uiPriority w:val="9"/>
    <w:rPr>
      <w:rFonts w:ascii="Arial" w:hAnsi="Arial" w:eastAsia="Arial" w:cs="Arial"/>
      <w:i/>
      <w:iCs/>
      <w:sz w:val="21"/>
      <w:szCs w:val="21"/>
    </w:rPr>
  </w:style>
  <w:style w:type="character" w:styleId="716">
    <w:name w:val="Title Char"/>
    <w:basedOn w:val="734"/>
    <w:link w:val="747"/>
    <w:uiPriority w:val="10"/>
    <w:rPr>
      <w:sz w:val="48"/>
      <w:szCs w:val="48"/>
    </w:rPr>
  </w:style>
  <w:style w:type="character" w:styleId="717">
    <w:name w:val="Subtitle Char"/>
    <w:basedOn w:val="734"/>
    <w:link w:val="749"/>
    <w:uiPriority w:val="11"/>
    <w:rPr>
      <w:sz w:val="24"/>
      <w:szCs w:val="24"/>
    </w:rPr>
  </w:style>
  <w:style w:type="character" w:styleId="718">
    <w:name w:val="Quote Char"/>
    <w:link w:val="751"/>
    <w:uiPriority w:val="29"/>
    <w:rPr>
      <w:i/>
    </w:rPr>
  </w:style>
  <w:style w:type="character" w:styleId="719">
    <w:name w:val="Intense Quote Char"/>
    <w:link w:val="753"/>
    <w:uiPriority w:val="30"/>
    <w:rPr>
      <w:i/>
    </w:rPr>
  </w:style>
  <w:style w:type="character" w:styleId="720">
    <w:name w:val="Header Char"/>
    <w:basedOn w:val="734"/>
    <w:link w:val="918"/>
    <w:uiPriority w:val="99"/>
  </w:style>
  <w:style w:type="character" w:styleId="721">
    <w:name w:val="Caption Char"/>
    <w:basedOn w:val="915"/>
    <w:link w:val="756"/>
    <w:uiPriority w:val="99"/>
  </w:style>
  <w:style w:type="character" w:styleId="722">
    <w:name w:val="Footnote Text Char"/>
    <w:link w:val="884"/>
    <w:uiPriority w:val="99"/>
    <w:rPr>
      <w:sz w:val="18"/>
    </w:rPr>
  </w:style>
  <w:style w:type="character" w:styleId="723">
    <w:name w:val="Endnote Text Char"/>
    <w:link w:val="887"/>
    <w:uiPriority w:val="99"/>
    <w:rPr>
      <w:sz w:val="20"/>
    </w:rPr>
  </w:style>
  <w:style w:type="paragraph" w:styleId="724" w:default="1">
    <w:name w:val="Normal"/>
    <w:qFormat/>
    <w:pPr>
      <w:widowControl w:val="off"/>
    </w:pPr>
    <w:rPr>
      <w:rFonts w:ascii="Times New Roman" w:hAnsi="Times New Roman" w:eastAsia="Times New Roman"/>
      <w:sz w:val="24"/>
      <w:szCs w:val="24"/>
    </w:rPr>
  </w:style>
  <w:style w:type="paragraph" w:styleId="725">
    <w:name w:val="Heading 1"/>
    <w:basedOn w:val="724"/>
    <w:next w:val="724"/>
    <w:link w:val="737"/>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738"/>
    <w:qFormat/>
    <w:pPr>
      <w:jc w:val="center"/>
      <w:keepNext/>
      <w:widowControl/>
      <w:outlineLvl w:val="1"/>
    </w:pPr>
    <w:rPr>
      <w:b/>
      <w:sz w:val="44"/>
    </w:rPr>
  </w:style>
  <w:style w:type="paragraph" w:styleId="727">
    <w:name w:val="Heading 3"/>
    <w:basedOn w:val="724"/>
    <w:next w:val="724"/>
    <w:link w:val="739"/>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740"/>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741"/>
    <w:uiPriority w:val="9"/>
    <w:unhideWhenUsed/>
    <w:qFormat/>
    <w:pPr>
      <w:keepLines/>
      <w:keepNext/>
      <w:spacing w:before="320" w:after="200"/>
      <w:outlineLvl w:val="4"/>
    </w:pPr>
    <w:rPr>
      <w:rFonts w:ascii="Arial" w:hAnsi="Arial" w:eastAsia="Arial" w:cs="Arial"/>
      <w:b/>
      <w:bCs/>
    </w:rPr>
  </w:style>
  <w:style w:type="paragraph" w:styleId="730">
    <w:name w:val="Heading 6"/>
    <w:basedOn w:val="724"/>
    <w:next w:val="724"/>
    <w:link w:val="742"/>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44"/>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45"/>
    <w:uiPriority w:val="9"/>
    <w:unhideWhenUsed/>
    <w:qFormat/>
    <w:pPr>
      <w:keepLines/>
      <w:keepNext/>
      <w:spacing w:before="320" w:after="200"/>
      <w:outlineLvl w:val="8"/>
    </w:pPr>
    <w:rPr>
      <w:rFonts w:ascii="Arial" w:hAnsi="Arial" w:eastAsia="Arial" w:cs="Arial"/>
      <w:i/>
      <w:iCs/>
      <w:sz w:val="21"/>
      <w:szCs w:val="21"/>
    </w:rPr>
  </w:style>
  <w:style w:type="character" w:styleId="734" w:default="1">
    <w:name w:val="Default Paragraph Font"/>
    <w:uiPriority w:val="1"/>
    <w:semiHidden/>
    <w:unhideWhenUsed/>
  </w:style>
  <w:style w:type="table" w:styleId="735" w:default="1">
    <w:name w:val="Normal Table"/>
    <w:uiPriority w:val="99"/>
    <w:semiHidden/>
    <w:unhideWhenUsed/>
    <w:tblPr>
      <w:tblInd w:w="0" w:type="dxa"/>
      <w:tblCellMar>
        <w:left w:w="108" w:type="dxa"/>
        <w:top w:w="0" w:type="dxa"/>
        <w:right w:w="108" w:type="dxa"/>
        <w:bottom w:w="0" w:type="dxa"/>
      </w:tblCellMar>
    </w:tblPr>
  </w:style>
  <w:style w:type="numbering" w:styleId="736" w:default="1">
    <w:name w:val="No List"/>
    <w:uiPriority w:val="99"/>
    <w:semiHidden/>
    <w:unhideWhenUsed/>
  </w:style>
  <w:style w:type="character" w:styleId="737" w:customStyle="1">
    <w:name w:val="Заголовок 1 Знак"/>
    <w:basedOn w:val="734"/>
    <w:link w:val="725"/>
    <w:uiPriority w:val="9"/>
    <w:rPr>
      <w:rFonts w:ascii="Arial" w:hAnsi="Arial" w:eastAsia="Arial" w:cs="Arial"/>
      <w:sz w:val="40"/>
      <w:szCs w:val="40"/>
    </w:rPr>
  </w:style>
  <w:style w:type="character" w:styleId="738" w:customStyle="1">
    <w:name w:val="Заголовок 2 Знак"/>
    <w:basedOn w:val="734"/>
    <w:link w:val="726"/>
    <w:uiPriority w:val="9"/>
    <w:rPr>
      <w:rFonts w:ascii="Arial" w:hAnsi="Arial" w:eastAsia="Arial" w:cs="Arial"/>
      <w:sz w:val="34"/>
    </w:rPr>
  </w:style>
  <w:style w:type="character" w:styleId="739" w:customStyle="1">
    <w:name w:val="Заголовок 3 Знак"/>
    <w:basedOn w:val="734"/>
    <w:link w:val="727"/>
    <w:uiPriority w:val="9"/>
    <w:rPr>
      <w:rFonts w:ascii="Arial" w:hAnsi="Arial" w:eastAsia="Arial" w:cs="Arial"/>
      <w:sz w:val="30"/>
      <w:szCs w:val="30"/>
    </w:rPr>
  </w:style>
  <w:style w:type="character" w:styleId="740" w:customStyle="1">
    <w:name w:val="Заголовок 4 Знак"/>
    <w:basedOn w:val="734"/>
    <w:link w:val="728"/>
    <w:uiPriority w:val="9"/>
    <w:rPr>
      <w:rFonts w:ascii="Arial" w:hAnsi="Arial" w:eastAsia="Arial" w:cs="Arial"/>
      <w:b/>
      <w:bCs/>
      <w:sz w:val="26"/>
      <w:szCs w:val="26"/>
    </w:rPr>
  </w:style>
  <w:style w:type="character" w:styleId="741" w:customStyle="1">
    <w:name w:val="Заголовок 5 Знак"/>
    <w:basedOn w:val="734"/>
    <w:link w:val="729"/>
    <w:uiPriority w:val="9"/>
    <w:rPr>
      <w:rFonts w:ascii="Arial" w:hAnsi="Arial" w:eastAsia="Arial" w:cs="Arial"/>
      <w:b/>
      <w:bCs/>
      <w:sz w:val="24"/>
      <w:szCs w:val="24"/>
    </w:rPr>
  </w:style>
  <w:style w:type="character" w:styleId="742" w:customStyle="1">
    <w:name w:val="Заголовок 6 Знак"/>
    <w:basedOn w:val="734"/>
    <w:link w:val="730"/>
    <w:uiPriority w:val="9"/>
    <w:rPr>
      <w:rFonts w:ascii="Arial" w:hAnsi="Arial" w:eastAsia="Arial" w:cs="Arial"/>
      <w:b/>
      <w:bCs/>
      <w:sz w:val="22"/>
      <w:szCs w:val="22"/>
    </w:rPr>
  </w:style>
  <w:style w:type="character" w:styleId="743" w:customStyle="1">
    <w:name w:val="Заголовок 7 Знак"/>
    <w:basedOn w:val="734"/>
    <w:link w:val="731"/>
    <w:uiPriority w:val="9"/>
    <w:rPr>
      <w:rFonts w:ascii="Arial" w:hAnsi="Arial" w:eastAsia="Arial" w:cs="Arial"/>
      <w:b/>
      <w:bCs/>
      <w:i/>
      <w:iCs/>
      <w:sz w:val="22"/>
      <w:szCs w:val="22"/>
    </w:rPr>
  </w:style>
  <w:style w:type="character" w:styleId="744" w:customStyle="1">
    <w:name w:val="Заголовок 8 Знак"/>
    <w:basedOn w:val="734"/>
    <w:link w:val="732"/>
    <w:uiPriority w:val="9"/>
    <w:rPr>
      <w:rFonts w:ascii="Arial" w:hAnsi="Arial" w:eastAsia="Arial" w:cs="Arial"/>
      <w:i/>
      <w:iCs/>
      <w:sz w:val="22"/>
      <w:szCs w:val="22"/>
    </w:rPr>
  </w:style>
  <w:style w:type="character" w:styleId="745" w:customStyle="1">
    <w:name w:val="Заголовок 9 Знак"/>
    <w:basedOn w:val="734"/>
    <w:link w:val="733"/>
    <w:uiPriority w:val="9"/>
    <w:rPr>
      <w:rFonts w:ascii="Arial" w:hAnsi="Arial" w:eastAsia="Arial" w:cs="Arial"/>
      <w:i/>
      <w:iCs/>
      <w:sz w:val="21"/>
      <w:szCs w:val="21"/>
    </w:rPr>
  </w:style>
  <w:style w:type="paragraph" w:styleId="746">
    <w:name w:val="No Spacing"/>
    <w:uiPriority w:val="1"/>
    <w:qFormat/>
  </w:style>
  <w:style w:type="paragraph" w:styleId="747">
    <w:name w:val="Title"/>
    <w:basedOn w:val="724"/>
    <w:next w:val="724"/>
    <w:link w:val="748"/>
    <w:uiPriority w:val="10"/>
    <w:qFormat/>
    <w:pPr>
      <w:contextualSpacing/>
      <w:spacing w:before="300" w:after="200"/>
    </w:pPr>
    <w:rPr>
      <w:sz w:val="48"/>
      <w:szCs w:val="48"/>
    </w:rPr>
  </w:style>
  <w:style w:type="character" w:styleId="748" w:customStyle="1">
    <w:name w:val="Название Знак"/>
    <w:basedOn w:val="734"/>
    <w:link w:val="747"/>
    <w:uiPriority w:val="10"/>
    <w:rPr>
      <w:sz w:val="48"/>
      <w:szCs w:val="48"/>
    </w:rPr>
  </w:style>
  <w:style w:type="paragraph" w:styleId="749">
    <w:name w:val="Subtitle"/>
    <w:basedOn w:val="724"/>
    <w:next w:val="724"/>
    <w:link w:val="750"/>
    <w:uiPriority w:val="11"/>
    <w:qFormat/>
    <w:pPr>
      <w:spacing w:before="200" w:after="200"/>
    </w:pPr>
  </w:style>
  <w:style w:type="character" w:styleId="750" w:customStyle="1">
    <w:name w:val="Подзаголовок Знак"/>
    <w:basedOn w:val="734"/>
    <w:link w:val="749"/>
    <w:uiPriority w:val="11"/>
    <w:rPr>
      <w:sz w:val="24"/>
      <w:szCs w:val="24"/>
    </w:rPr>
  </w:style>
  <w:style w:type="paragraph" w:styleId="751">
    <w:name w:val="Quote"/>
    <w:basedOn w:val="724"/>
    <w:next w:val="724"/>
    <w:link w:val="752"/>
    <w:uiPriority w:val="29"/>
    <w:qFormat/>
    <w:pPr>
      <w:ind w:left="720" w:right="720"/>
    </w:pPr>
    <w:rPr>
      <w:i/>
    </w:rPr>
  </w:style>
  <w:style w:type="character" w:styleId="752" w:customStyle="1">
    <w:name w:val="Цитата 2 Знак"/>
    <w:link w:val="751"/>
    <w:uiPriority w:val="29"/>
    <w:rPr>
      <w:i/>
    </w:rPr>
  </w:style>
  <w:style w:type="paragraph" w:styleId="753">
    <w:name w:val="Intense Quote"/>
    <w:basedOn w:val="724"/>
    <w:next w:val="724"/>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Выделенная цитата Знак"/>
    <w:link w:val="753"/>
    <w:uiPriority w:val="30"/>
    <w:rPr>
      <w:i/>
    </w:rPr>
  </w:style>
  <w:style w:type="character" w:styleId="755" w:customStyle="1">
    <w:name w:val="Верхний колонтитул Знак"/>
    <w:basedOn w:val="734"/>
    <w:link w:val="918"/>
    <w:uiPriority w:val="99"/>
  </w:style>
  <w:style w:type="paragraph" w:styleId="756">
    <w:name w:val="Footer"/>
    <w:basedOn w:val="724"/>
    <w:link w:val="758"/>
    <w:uiPriority w:val="99"/>
    <w:unhideWhenUsed/>
    <w:pPr>
      <w:tabs>
        <w:tab w:val="center" w:pos="7143" w:leader="none"/>
        <w:tab w:val="right" w:pos="14287" w:leader="none"/>
      </w:tabs>
    </w:pPr>
  </w:style>
  <w:style w:type="character" w:styleId="757" w:customStyle="1">
    <w:name w:val="Footer Char"/>
    <w:basedOn w:val="734"/>
    <w:uiPriority w:val="99"/>
  </w:style>
  <w:style w:type="character" w:styleId="758" w:customStyle="1">
    <w:name w:val="Нижний колонтитул Знак"/>
    <w:link w:val="756"/>
    <w:uiPriority w:val="99"/>
  </w:style>
  <w:style w:type="table" w:styleId="759" w:customStyle="1">
    <w:name w:val="Table Grid Light"/>
    <w:basedOn w:val="73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0" w:customStyle="1">
    <w:name w:val="Plain Table 1"/>
    <w:basedOn w:val="73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basedOn w:val="73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basedOn w:val="73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basedOn w:val="73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basedOn w:val="73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basedOn w:val="73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basedOn w:val="73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basedOn w:val="73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basedOn w:val="73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basedOn w:val="73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basedOn w:val="73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basedOn w:val="73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3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basedOn w:val="73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basedOn w:val="73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basedOn w:val="73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basedOn w:val="73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basedOn w:val="73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basedOn w:val="73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basedOn w:val="73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basedOn w:val="73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basedOn w:val="73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basedOn w:val="73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basedOn w:val="73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basedOn w:val="73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basedOn w:val="73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3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basedOn w:val="735"/>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8" w:customStyle="1">
    <w:name w:val="Grid Table 4 - Accent 2"/>
    <w:basedOn w:val="735"/>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9" w:customStyle="1">
    <w:name w:val="Grid Table 4 - Accent 3"/>
    <w:basedOn w:val="735"/>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0" w:customStyle="1">
    <w:name w:val="Grid Table 4 - Accent 4"/>
    <w:basedOn w:val="735"/>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basedOn w:val="735"/>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basedOn w:val="735"/>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Grid Table 6 Colorful"/>
    <w:basedOn w:val="73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1" w:customStyle="1">
    <w:name w:val="Grid Table 6 Colorful - Accent 1"/>
    <w:basedOn w:val="735"/>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2" w:customStyle="1">
    <w:name w:val="Grid Table 6 Colorful - Accent 2"/>
    <w:basedOn w:val="73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3" w:customStyle="1">
    <w:name w:val="Grid Table 6 Colorful - Accent 3"/>
    <w:basedOn w:val="735"/>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4" w:customStyle="1">
    <w:name w:val="Grid Table 6 Colorful - Accent 4"/>
    <w:basedOn w:val="73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5" w:customStyle="1">
    <w:name w:val="Grid Table 6 Colorful - Accent 5"/>
    <w:basedOn w:val="735"/>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6" w:customStyle="1">
    <w:name w:val="Grid Table 6 Colorful - Accent 6"/>
    <w:basedOn w:val="735"/>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7" w:customStyle="1">
    <w:name w:val="Grid Table 7 Colorful"/>
    <w:basedOn w:val="73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08" w:customStyle="1">
    <w:name w:val="Grid Table 7 Colorful - Accent 1"/>
    <w:basedOn w:val="735"/>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09" w:customStyle="1">
    <w:name w:val="Grid Table 7 Colorful - Accent 2"/>
    <w:basedOn w:val="735"/>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10" w:customStyle="1">
    <w:name w:val="Grid Table 7 Colorful - Accent 3"/>
    <w:basedOn w:val="735"/>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11" w:customStyle="1">
    <w:name w:val="Grid Table 7 Colorful - Accent 4"/>
    <w:basedOn w:val="735"/>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12" w:customStyle="1">
    <w:name w:val="Grid Table 7 Colorful - Accent 5"/>
    <w:basedOn w:val="735"/>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13" w:customStyle="1">
    <w:name w:val="Grid Table 7 Colorful - Accent 6"/>
    <w:basedOn w:val="735"/>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14" w:customStyle="1">
    <w:name w:val="List Table 1 Light"/>
    <w:basedOn w:val="73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basedOn w:val="735"/>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basedOn w:val="735"/>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basedOn w:val="735"/>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basedOn w:val="735"/>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basedOn w:val="735"/>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basedOn w:val="735"/>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List Table 2"/>
    <w:basedOn w:val="73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2" w:customStyle="1">
    <w:name w:val="List Table 2 - Accent 1"/>
    <w:basedOn w:val="735"/>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basedOn w:val="735"/>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4" w:customStyle="1">
    <w:name w:val="List Table 2 - Accent 3"/>
    <w:basedOn w:val="735"/>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basedOn w:val="735"/>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basedOn w:val="735"/>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basedOn w:val="735"/>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List Table 3"/>
    <w:basedOn w:val="73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basedOn w:val="735"/>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basedOn w:val="73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1" w:customStyle="1">
    <w:name w:val="List Table 3 - Accent 3"/>
    <w:basedOn w:val="735"/>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2" w:customStyle="1">
    <w:name w:val="List Table 3 - Accent 4"/>
    <w:basedOn w:val="73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basedOn w:val="735"/>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basedOn w:val="735"/>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List Table 4"/>
    <w:basedOn w:val="73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basedOn w:val="735"/>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basedOn w:val="735"/>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basedOn w:val="735"/>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basedOn w:val="735"/>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basedOn w:val="735"/>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basedOn w:val="735"/>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w:basedOn w:val="73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3" w:customStyle="1">
    <w:name w:val="List Table 5 Dark - Accent 1"/>
    <w:basedOn w:val="735"/>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4" w:customStyle="1">
    <w:name w:val="List Table 5 Dark - Accent 2"/>
    <w:basedOn w:val="735"/>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5" w:customStyle="1">
    <w:name w:val="List Table 5 Dark - Accent 3"/>
    <w:basedOn w:val="735"/>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6" w:customStyle="1">
    <w:name w:val="List Table 5 Dark - Accent 4"/>
    <w:basedOn w:val="735"/>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7" w:customStyle="1">
    <w:name w:val="List Table 5 Dark - Accent 5"/>
    <w:basedOn w:val="735"/>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8" w:customStyle="1">
    <w:name w:val="List Table 5 Dark - Accent 6"/>
    <w:basedOn w:val="735"/>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9" w:customStyle="1">
    <w:name w:val="List Table 6 Colorful"/>
    <w:basedOn w:val="73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0" w:customStyle="1">
    <w:name w:val="List Table 6 Colorful - Accent 1"/>
    <w:basedOn w:val="735"/>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1" w:customStyle="1">
    <w:name w:val="List Table 6 Colorful - Accent 2"/>
    <w:basedOn w:val="735"/>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2" w:customStyle="1">
    <w:name w:val="List Table 6 Colorful - Accent 3"/>
    <w:basedOn w:val="735"/>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3" w:customStyle="1">
    <w:name w:val="List Table 6 Colorful - Accent 4"/>
    <w:basedOn w:val="735"/>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4" w:customStyle="1">
    <w:name w:val="List Table 6 Colorful - Accent 5"/>
    <w:basedOn w:val="735"/>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5" w:customStyle="1">
    <w:name w:val="List Table 6 Colorful - Accent 6"/>
    <w:basedOn w:val="735"/>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6" w:customStyle="1">
    <w:name w:val="List Table 7 Colorful"/>
    <w:basedOn w:val="73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57" w:customStyle="1">
    <w:name w:val="List Table 7 Colorful - Accent 1"/>
    <w:basedOn w:val="735"/>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58" w:customStyle="1">
    <w:name w:val="List Table 7 Colorful - Accent 2"/>
    <w:basedOn w:val="735"/>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59" w:customStyle="1">
    <w:name w:val="List Table 7 Colorful - Accent 3"/>
    <w:basedOn w:val="735"/>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60" w:customStyle="1">
    <w:name w:val="List Table 7 Colorful - Accent 4"/>
    <w:basedOn w:val="735"/>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61" w:customStyle="1">
    <w:name w:val="List Table 7 Colorful - Accent 5"/>
    <w:basedOn w:val="735"/>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62" w:customStyle="1">
    <w:name w:val="List Table 7 Colorful - Accent 6"/>
    <w:basedOn w:val="735"/>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63" w:customStyle="1">
    <w:name w:val="Lined - Accent"/>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4" w:customStyle="1">
    <w:name w:val="Lined - Accent 1"/>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5" w:customStyle="1">
    <w:name w:val="Lined - Accent 2"/>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6" w:customStyle="1">
    <w:name w:val="Lined - Accent 3"/>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7" w:customStyle="1">
    <w:name w:val="Lined - Accent 4"/>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basedOn w:val="735"/>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1" w:customStyle="1">
    <w:name w:val="Bordered &amp; Lined - Accent 1"/>
    <w:basedOn w:val="735"/>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2" w:customStyle="1">
    <w:name w:val="Bordered &amp; Lined - Accent 2"/>
    <w:basedOn w:val="735"/>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3" w:customStyle="1">
    <w:name w:val="Bordered &amp; Lined - Accent 3"/>
    <w:basedOn w:val="735"/>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4" w:customStyle="1">
    <w:name w:val="Bordered &amp; Lined - Accent 4"/>
    <w:basedOn w:val="735"/>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basedOn w:val="735"/>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basedOn w:val="735"/>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basedOn w:val="735"/>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8" w:customStyle="1">
    <w:name w:val="Bordered - Accent 1"/>
    <w:basedOn w:val="73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basedOn w:val="73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0" w:customStyle="1">
    <w:name w:val="Bordered - Accent 3"/>
    <w:basedOn w:val="73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1" w:customStyle="1">
    <w:name w:val="Bordered - Accent 4"/>
    <w:basedOn w:val="73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basedOn w:val="73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basedOn w:val="73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84">
    <w:name w:val="footnote text"/>
    <w:basedOn w:val="724"/>
    <w:link w:val="885"/>
    <w:uiPriority w:val="99"/>
    <w:semiHidden/>
    <w:unhideWhenUsed/>
    <w:pPr>
      <w:spacing w:after="40"/>
    </w:pPr>
    <w:rPr>
      <w:sz w:val="18"/>
    </w:rPr>
  </w:style>
  <w:style w:type="character" w:styleId="885" w:customStyle="1">
    <w:name w:val="Текст сноски Знак"/>
    <w:link w:val="884"/>
    <w:uiPriority w:val="99"/>
    <w:rPr>
      <w:sz w:val="18"/>
    </w:rPr>
  </w:style>
  <w:style w:type="character" w:styleId="886">
    <w:name w:val="footnote reference"/>
    <w:basedOn w:val="734"/>
    <w:uiPriority w:val="99"/>
    <w:unhideWhenUsed/>
    <w:rPr>
      <w:vertAlign w:val="superscript"/>
    </w:rPr>
  </w:style>
  <w:style w:type="paragraph" w:styleId="887">
    <w:name w:val="endnote text"/>
    <w:basedOn w:val="724"/>
    <w:link w:val="888"/>
    <w:uiPriority w:val="99"/>
    <w:semiHidden/>
    <w:unhideWhenUsed/>
    <w:rPr>
      <w:sz w:val="20"/>
    </w:rPr>
  </w:style>
  <w:style w:type="character" w:styleId="888" w:customStyle="1">
    <w:name w:val="Текст концевой сноски Знак"/>
    <w:link w:val="887"/>
    <w:uiPriority w:val="99"/>
    <w:rPr>
      <w:sz w:val="20"/>
    </w:rPr>
  </w:style>
  <w:style w:type="character" w:styleId="889">
    <w:name w:val="endnote reference"/>
    <w:basedOn w:val="734"/>
    <w:uiPriority w:val="99"/>
    <w:semiHidden/>
    <w:unhideWhenUsed/>
    <w:rPr>
      <w:vertAlign w:val="superscript"/>
    </w:rPr>
  </w:style>
  <w:style w:type="paragraph" w:styleId="890">
    <w:name w:val="toc 1"/>
    <w:basedOn w:val="724"/>
    <w:next w:val="724"/>
    <w:uiPriority w:val="39"/>
    <w:unhideWhenUsed/>
    <w:pPr>
      <w:spacing w:after="57"/>
    </w:pPr>
  </w:style>
  <w:style w:type="paragraph" w:styleId="891">
    <w:name w:val="toc 2"/>
    <w:basedOn w:val="724"/>
    <w:next w:val="724"/>
    <w:uiPriority w:val="39"/>
    <w:unhideWhenUsed/>
    <w:pPr>
      <w:ind w:left="283"/>
      <w:spacing w:after="57"/>
    </w:pPr>
  </w:style>
  <w:style w:type="paragraph" w:styleId="892">
    <w:name w:val="toc 3"/>
    <w:basedOn w:val="724"/>
    <w:next w:val="724"/>
    <w:uiPriority w:val="39"/>
    <w:unhideWhenUsed/>
    <w:pPr>
      <w:ind w:left="567"/>
      <w:spacing w:after="57"/>
    </w:pPr>
  </w:style>
  <w:style w:type="paragraph" w:styleId="893">
    <w:name w:val="toc 4"/>
    <w:basedOn w:val="724"/>
    <w:next w:val="724"/>
    <w:uiPriority w:val="39"/>
    <w:unhideWhenUsed/>
    <w:pPr>
      <w:ind w:left="850"/>
      <w:spacing w:after="57"/>
    </w:pPr>
  </w:style>
  <w:style w:type="paragraph" w:styleId="894">
    <w:name w:val="toc 5"/>
    <w:basedOn w:val="724"/>
    <w:next w:val="724"/>
    <w:uiPriority w:val="39"/>
    <w:unhideWhenUsed/>
    <w:pPr>
      <w:ind w:left="1134"/>
      <w:spacing w:after="57"/>
    </w:pPr>
  </w:style>
  <w:style w:type="paragraph" w:styleId="895">
    <w:name w:val="toc 6"/>
    <w:basedOn w:val="724"/>
    <w:next w:val="724"/>
    <w:uiPriority w:val="39"/>
    <w:unhideWhenUsed/>
    <w:pPr>
      <w:ind w:left="1417"/>
      <w:spacing w:after="57"/>
    </w:pPr>
  </w:style>
  <w:style w:type="paragraph" w:styleId="896">
    <w:name w:val="toc 7"/>
    <w:basedOn w:val="724"/>
    <w:next w:val="724"/>
    <w:uiPriority w:val="39"/>
    <w:unhideWhenUsed/>
    <w:pPr>
      <w:ind w:left="1701"/>
      <w:spacing w:after="57"/>
    </w:pPr>
  </w:style>
  <w:style w:type="paragraph" w:styleId="897">
    <w:name w:val="toc 8"/>
    <w:basedOn w:val="724"/>
    <w:next w:val="724"/>
    <w:uiPriority w:val="39"/>
    <w:unhideWhenUsed/>
    <w:pPr>
      <w:ind w:left="1984"/>
      <w:spacing w:after="57"/>
    </w:pPr>
  </w:style>
  <w:style w:type="paragraph" w:styleId="898">
    <w:name w:val="toc 9"/>
    <w:basedOn w:val="724"/>
    <w:next w:val="724"/>
    <w:uiPriority w:val="39"/>
    <w:unhideWhenUsed/>
    <w:pPr>
      <w:ind w:left="2268"/>
      <w:spacing w:after="57"/>
    </w:pPr>
  </w:style>
  <w:style w:type="paragraph" w:styleId="899">
    <w:name w:val="TOC Heading"/>
    <w:uiPriority w:val="39"/>
    <w:unhideWhenUsed/>
  </w:style>
  <w:style w:type="paragraph" w:styleId="900">
    <w:name w:val="table of figures"/>
    <w:basedOn w:val="724"/>
    <w:next w:val="724"/>
    <w:uiPriority w:val="99"/>
    <w:unhideWhenUsed/>
  </w:style>
  <w:style w:type="paragraph" w:styleId="901" w:customStyle="1">
    <w:name w:val="Style5"/>
    <w:basedOn w:val="724"/>
    <w:uiPriority w:val="99"/>
    <w:pPr>
      <w:spacing w:line="307" w:lineRule="exact"/>
    </w:pPr>
  </w:style>
  <w:style w:type="paragraph" w:styleId="902" w:customStyle="1">
    <w:name w:val="Style6"/>
    <w:basedOn w:val="724"/>
    <w:uiPriority w:val="99"/>
    <w:pPr>
      <w:ind w:firstLine="749"/>
      <w:spacing w:line="302" w:lineRule="exact"/>
    </w:pPr>
  </w:style>
  <w:style w:type="paragraph" w:styleId="903" w:customStyle="1">
    <w:name w:val="Style7"/>
    <w:basedOn w:val="724"/>
    <w:uiPriority w:val="99"/>
    <w:pPr>
      <w:jc w:val="both"/>
      <w:spacing w:line="298" w:lineRule="exact"/>
    </w:pPr>
  </w:style>
  <w:style w:type="paragraph" w:styleId="904" w:customStyle="1">
    <w:name w:val="Style8"/>
    <w:basedOn w:val="724"/>
    <w:uiPriority w:val="99"/>
  </w:style>
  <w:style w:type="paragraph" w:styleId="905" w:customStyle="1">
    <w:name w:val="Style9"/>
    <w:basedOn w:val="724"/>
    <w:uiPriority w:val="99"/>
    <w:pPr>
      <w:ind w:hanging="125"/>
      <w:spacing w:line="298" w:lineRule="exact"/>
    </w:pPr>
  </w:style>
  <w:style w:type="paragraph" w:styleId="906" w:customStyle="1">
    <w:name w:val="Style10"/>
    <w:basedOn w:val="724"/>
    <w:uiPriority w:val="99"/>
    <w:pPr>
      <w:ind w:firstLine="720"/>
      <w:jc w:val="both"/>
      <w:spacing w:line="288" w:lineRule="exact"/>
    </w:pPr>
  </w:style>
  <w:style w:type="paragraph" w:styleId="907" w:customStyle="1">
    <w:name w:val="Style11"/>
    <w:basedOn w:val="724"/>
    <w:uiPriority w:val="99"/>
  </w:style>
  <w:style w:type="paragraph" w:styleId="908" w:customStyle="1">
    <w:name w:val="Style12"/>
    <w:basedOn w:val="724"/>
    <w:uiPriority w:val="99"/>
    <w:pPr>
      <w:jc w:val="both"/>
      <w:spacing w:line="302" w:lineRule="exact"/>
    </w:pPr>
  </w:style>
  <w:style w:type="character" w:styleId="909" w:customStyle="1">
    <w:name w:val="Font Style18"/>
    <w:uiPriority w:val="99"/>
    <w:rPr>
      <w:rFonts w:ascii="Times New Roman" w:hAnsi="Times New Roman" w:cs="Times New Roman"/>
      <w:b/>
      <w:bCs/>
      <w:sz w:val="16"/>
      <w:szCs w:val="16"/>
    </w:rPr>
  </w:style>
  <w:style w:type="character" w:styleId="910" w:customStyle="1">
    <w:name w:val="Font Style19"/>
    <w:uiPriority w:val="99"/>
    <w:rPr>
      <w:rFonts w:ascii="Times New Roman" w:hAnsi="Times New Roman" w:cs="Times New Roman"/>
      <w:sz w:val="24"/>
      <w:szCs w:val="24"/>
    </w:rPr>
  </w:style>
  <w:style w:type="paragraph" w:styleId="911">
    <w:name w:val="List Paragraph"/>
    <w:basedOn w:val="724"/>
    <w:uiPriority w:val="34"/>
    <w:qFormat/>
    <w:pPr>
      <w:contextualSpacing/>
      <w:ind w:left="720"/>
    </w:pPr>
  </w:style>
  <w:style w:type="paragraph" w:styleId="912" w:customStyle="1">
    <w:name w:val="Style2"/>
    <w:basedOn w:val="724"/>
    <w:uiPriority w:val="99"/>
  </w:style>
  <w:style w:type="character" w:styleId="913" w:customStyle="1">
    <w:name w:val="Font Style13"/>
    <w:uiPriority w:val="99"/>
    <w:rPr>
      <w:rFonts w:ascii="Times New Roman" w:hAnsi="Times New Roman" w:cs="Times New Roman"/>
      <w:sz w:val="26"/>
      <w:szCs w:val="26"/>
    </w:rPr>
  </w:style>
  <w:style w:type="table" w:styleId="914">
    <w:name w:val="Table Grid"/>
    <w:basedOn w:val="735"/>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5">
    <w:name w:val="Caption"/>
    <w:basedOn w:val="724"/>
    <w:next w:val="724"/>
    <w:qFormat/>
    <w:pPr>
      <w:jc w:val="center"/>
      <w:widowControl/>
    </w:pPr>
    <w:rPr>
      <w:b/>
      <w:sz w:val="32"/>
      <w:szCs w:val="20"/>
    </w:rPr>
  </w:style>
  <w:style w:type="character" w:styleId="916">
    <w:name w:val="Hyperlink"/>
    <w:rPr>
      <w:color w:val="0000ff"/>
      <w:u w:val="single"/>
    </w:rPr>
  </w:style>
  <w:style w:type="paragraph" w:styleId="91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24"/>
    <w:pPr>
      <w:jc w:val="right"/>
      <w:spacing w:after="160" w:line="240" w:lineRule="exact"/>
    </w:pPr>
    <w:rPr>
      <w:sz w:val="20"/>
      <w:szCs w:val="20"/>
      <w:lang w:val="en-GB" w:eastAsia="en-US"/>
    </w:rPr>
  </w:style>
  <w:style w:type="paragraph" w:styleId="918">
    <w:name w:val="Header"/>
    <w:basedOn w:val="724"/>
    <w:link w:val="755"/>
    <w:pPr>
      <w:widowControl/>
      <w:tabs>
        <w:tab w:val="center" w:pos="4677" w:leader="none"/>
        <w:tab w:val="right" w:pos="9355" w:leader="none"/>
      </w:tabs>
    </w:pPr>
    <w:rPr>
      <w:sz w:val="28"/>
      <w:szCs w:val="20"/>
    </w:rPr>
  </w:style>
  <w:style w:type="paragraph" w:styleId="919">
    <w:name w:val="Body Text Indent 2"/>
    <w:basedOn w:val="724"/>
    <w:link w:val="922"/>
    <w:pPr>
      <w:ind w:firstLine="851"/>
      <w:jc w:val="both"/>
      <w:widowControl/>
    </w:pPr>
    <w:rPr>
      <w:sz w:val="28"/>
      <w:szCs w:val="20"/>
    </w:rPr>
  </w:style>
  <w:style w:type="paragraph" w:styleId="920">
    <w:name w:val="Body Text"/>
    <w:basedOn w:val="724"/>
    <w:link w:val="921"/>
    <w:pPr>
      <w:spacing w:after="120"/>
      <w:widowControl/>
    </w:pPr>
    <w:rPr>
      <w:sz w:val="20"/>
      <w:szCs w:val="20"/>
    </w:rPr>
  </w:style>
  <w:style w:type="character" w:styleId="921" w:customStyle="1">
    <w:name w:val="Основной текст Знак"/>
    <w:link w:val="920"/>
    <w:rPr>
      <w:lang w:val="ru-RU" w:eastAsia="ru-RU" w:bidi="ar-SA"/>
    </w:rPr>
  </w:style>
  <w:style w:type="character" w:styleId="922" w:customStyle="1">
    <w:name w:val="Основной текст с отступом 2 Знак"/>
    <w:link w:val="919"/>
    <w:rPr>
      <w:sz w:val="28"/>
      <w:lang w:bidi="ar-SA"/>
    </w:rPr>
  </w:style>
  <w:style w:type="paragraph" w:styleId="923">
    <w:name w:val="Normal (Web)"/>
    <w:basedOn w:val="724"/>
    <w:pPr>
      <w:spacing w:before="100" w:beforeAutospacing="1" w:after="100" w:afterAutospacing="1"/>
      <w:widowControl/>
    </w:pPr>
  </w:style>
  <w:style w:type="paragraph" w:styleId="924">
    <w:name w:val="Body Text Indent"/>
    <w:basedOn w:val="724"/>
    <w:pPr>
      <w:ind w:left="283"/>
      <w:spacing w:after="120"/>
    </w:pPr>
  </w:style>
  <w:style w:type="paragraph" w:styleId="925">
    <w:name w:val="Balloon Text"/>
    <w:basedOn w:val="724"/>
    <w:link w:val="926"/>
    <w:uiPriority w:val="99"/>
    <w:semiHidden/>
    <w:unhideWhenUsed/>
    <w:rPr>
      <w:rFonts w:ascii="Tahoma" w:hAnsi="Tahoma" w:cs="Tahoma"/>
      <w:sz w:val="16"/>
      <w:szCs w:val="16"/>
    </w:rPr>
  </w:style>
  <w:style w:type="character" w:styleId="926" w:customStyle="1">
    <w:name w:val="Текст выноски Знак"/>
    <w:link w:val="925"/>
    <w:uiPriority w:val="99"/>
    <w:semiHidden/>
    <w:rPr>
      <w:rFonts w:ascii="Tahoma" w:hAnsi="Tahoma" w:eastAsia="Times New Roman" w:cs="Tahoma"/>
      <w:sz w:val="16"/>
      <w:szCs w:val="16"/>
    </w:rPr>
  </w:style>
  <w:style w:type="paragraph" w:styleId="927" w:customStyle="1">
    <w:name w:val="ConsPlusNormal"/>
    <w:rPr>
      <w:rFonts w:ascii="Times New Roman" w:hAnsi="Times New Roman"/>
      <w:b/>
      <w:bCs/>
    </w:rPr>
  </w:style>
  <w:style w:type="paragraph" w:styleId="928" w:customStyle="1">
    <w:name w:val="Знак Знак1 Знак Знак Знак Знак Знак Знак Знак Знак Знак Знак Знак Знак Знак Знак"/>
    <w:basedOn w:val="724"/>
    <w:pPr>
      <w:spacing w:after="160" w:line="240" w:lineRule="exact"/>
      <w:widowControl/>
    </w:pPr>
    <w:rPr>
      <w:rFonts w:ascii="Verdana" w:hAnsi="Verdana" w:cs="Verdana"/>
      <w:sz w:val="20"/>
      <w:szCs w:val="20"/>
      <w:lang w:val="en-US" w:eastAsia="en-US"/>
    </w:rPr>
  </w:style>
  <w:style w:type="paragraph" w:styleId="92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A508F1-1DBA-44F0-9C65-661FF773F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9</cp:revision>
  <dcterms:created xsi:type="dcterms:W3CDTF">2025-11-28T06:37:00Z</dcterms:created>
  <dcterms:modified xsi:type="dcterms:W3CDTF">2025-12-30T11:11:36Z</dcterms:modified>
</cp:coreProperties>
</file>