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29.12.2025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155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16"/>
          <w:lang w:eastAsia="ru-RU"/>
        </w:rPr>
      </w:r>
    </w:p>
    <w:p>
      <w:pPr>
        <w:ind w:right="1" w:firstLine="709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внесении изменений 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состав Совета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утвержденный распоряжением администрации Печенгского муниципального округа от 12.11.2021 № 137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связи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адровыми изменениями в администрации Печенгского 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руга,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остав Совета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утвержденный распоряжением администрации Печенгского муниципального округа от 12.11.2021 № 137, из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ложить в новой редакции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Распоряжение вступает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силу после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его подписания.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Опубликовать настоящее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 газете «Печенга» и разместить на сайте Печенгского муниципального округа (https://pechengamr.gov-murman.ru/).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8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8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ind w:left="0" w:right="0" w:firstLine="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Исакова М.Г.,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8 (81554) 6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3186</w:t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ind w:left="510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распоряжению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29.12.2025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155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r>
    </w:p>
    <w:p>
      <w:pPr>
        <w:ind w:left="510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распоряжению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103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12.11.2021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137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 w:bidi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 w:bidi="ru-RU"/>
        </w:rPr>
        <w:t xml:space="preserve">СОСТАВ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 w:bidi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 w:bidi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Совета по улучшению инвестиционного климата и развитию предпринимательства при Главе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ru-RU"/>
        </w:rPr>
      </w:pPr>
      <w:r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ru-RU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ru-RU"/>
        </w:rPr>
      </w:r>
      <w:r>
        <w:rPr>
          <w:rFonts w:ascii="Times New Roman" w:hAnsi="Times New Roman" w:eastAsia="Times New Roman" w:cs="Times New Roman"/>
          <w:color w:val="000000"/>
          <w:sz w:val="26"/>
          <w:szCs w:val="26"/>
          <w:lang w:eastAsia="ru-RU" w:bidi="ru-RU"/>
        </w:rPr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820"/>
      </w:tblGrid>
      <w:tr>
        <w:tblPrEx/>
        <w:trPr/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Кузнецов Андрей Валентинович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редседатель Совета,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Глава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0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Чупина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Наталья Васильевна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Совета,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и.о. заместителя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Главы Печенгского муниципального округа по экономике и финансам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Тедеева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Валентина Сергеевна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заместитель председателя Совета,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председатель ме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стного Отделения «ОПОРА РОСИИ» 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Печенгском округе,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04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Исакова Марина Геннад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ьевна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секретарь,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заведующий сектором инвестиционной деятельности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80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Члены совета: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51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Васютинский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Сергей Николаевич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генеральный директор ООО «Гольфстрим51»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519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Веверица Варвара Андреевна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председатель комитета по управлению имуществом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35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Ливандовский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Алексей Андреевич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735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Мармуденко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Ирина Николаевна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Матвеенко Виталий Алексеевич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Миронова Анна Евгеньевна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главный специалист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отдела экономического развития администрации Печенгского муниципального округа.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Родионова Елена Николаевна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врио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начальника территориального отдела правления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Роспотребнадзора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по Мурманской области в Печенгском районе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(по согласованию);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Тихонов Павел Александрович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генеральный директор ООО «Русский лосось»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Фандеева Ольга Александровна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заместитель генерального директора ООО «Здоровая семья»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Харитонов Михаил Николаевич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Чернышев Андрей Игоревич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индивидуальный предприниматель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Чижов Владимир Евгеньевич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заместитель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директор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АНО «Центр социальных проектов в Печенгском районе «Вторая школа»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  <w:t xml:space="preserve"> (по согласованию).»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W w:w="40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 w:bidi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  <w:tc>
          <w:tcPr>
            <w:shd w:val="clear" w:color="auto" w:fill="auto"/>
            <w:tcW w:w="48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r>
          </w:p>
        </w:tc>
      </w:tr>
    </w:tbl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jc w:val="center"/>
        <w:spacing w:after="0" w:line="317" w:lineRule="exact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 w:bidi="ru-RU"/>
        </w:rPr>
      </w:r>
    </w:p>
    <w:p>
      <w:pP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4" w:right="849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4"/>
    <w:next w:val="834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4"/>
    <w:next w:val="834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5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5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5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5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5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5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5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>
    <w:name w:val="Balloon Text"/>
    <w:basedOn w:val="834"/>
    <w:link w:val="83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5"/>
    <w:link w:val="838"/>
    <w:uiPriority w:val="99"/>
    <w:semiHidden/>
    <w:rPr>
      <w:rFonts w:ascii="Tahoma" w:hAnsi="Tahoma" w:cs="Tahoma"/>
      <w:sz w:val="16"/>
      <w:szCs w:val="16"/>
    </w:rPr>
  </w:style>
  <w:style w:type="paragraph" w:styleId="840">
    <w:name w:val="List Paragraph"/>
    <w:basedOn w:val="834"/>
    <w:uiPriority w:val="34"/>
    <w:qFormat/>
    <w:pPr>
      <w:contextualSpacing/>
      <w:ind w:left="720"/>
    </w:pPr>
  </w:style>
  <w:style w:type="character" w:styleId="841">
    <w:name w:val="Hyperlink"/>
    <w:basedOn w:val="83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52</cp:revision>
  <dcterms:created xsi:type="dcterms:W3CDTF">2021-02-04T13:35:00Z</dcterms:created>
  <dcterms:modified xsi:type="dcterms:W3CDTF">2025-12-30T11:21:31Z</dcterms:modified>
</cp:coreProperties>
</file>