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2667635</wp:posOffset>
                </wp:positionH>
                <wp:positionV relativeFrom="paragraph">
                  <wp:posOffset>38100</wp:posOffset>
                </wp:positionV>
                <wp:extent cx="607060" cy="758190"/>
                <wp:effectExtent l="0" t="0" r="2540" b="381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7060" cy="758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0.05pt;mso-position-horizontal:absolute;mso-position-vertical-relative:text;margin-top:3.00pt;mso-position-vertical:absolute;width:47.80pt;height:59.7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от 20.01.2026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                       № 83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3150" w:leader="none"/>
        </w:tabs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внесении изменений в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состав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конкурсной комиссии по формированию состава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бщественного совета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при администрации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, утвержденный 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становление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администрации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муниципального округа от 20.04.2021 № 326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tabs>
          <w:tab w:val="left" w:pos="840" w:leader="none"/>
          <w:tab w:val="left" w:pos="2520" w:leader="none"/>
        </w:tabs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840" w:leader="none"/>
          <w:tab w:val="left" w:pos="2520" w:leader="none"/>
        </w:tabs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связи с произошедшими кадровыми перестановками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 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остав конкурсной комиссии по формированию Общественного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совета при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округа, утвержденный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от 20.04.2021 № 326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(в редакции </w:t>
        <w:br/>
        <w:t xml:space="preserve">от 15.04.2025 № 598),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изложить в новой редакции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согласно приложению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настоящему постановлению.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подписания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размещению на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официальном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https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://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pechengamr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gov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murman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  <w:t xml:space="preserve">ru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/.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ff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252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b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Рыжкова А.А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., 51543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 постановлению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от 20.01.2026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№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83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Приложение  1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 постановлению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20.04.2021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№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326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/>
      <w:bookmarkStart w:id="1" w:name="P31"/>
      <w:r/>
      <w:bookmarkEnd w:id="1"/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СОСТАВ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конкурсной комиссии по формированию Общественного совета при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дминистрации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tbl>
      <w:tblPr>
        <w:tblStyle w:val="86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369"/>
        <w:gridCol w:w="567"/>
        <w:gridCol w:w="5635"/>
      </w:tblGrid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Кузнецов </w:t>
              <w:br/>
              <w:t xml:space="preserve">Андрей Валентинович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Глава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, пре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седатель комиссии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Рудневская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Майя Андреевна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руководитель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МКУ «Управление по обеспечению деятельности администрации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района», секретарь комиссии.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Члены комиссии: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Морозова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Марина Евгеньевна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аведующий сектором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муниципальной службы и кадров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Рыжкова </w:t>
              <w:br/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Анастасия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Алексеевна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управляющий делами администрации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муниципального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округа;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3369" w:type="dxa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Сосина </w:t>
              <w:br/>
              <w:t xml:space="preserve">Татьяна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Михайловна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W w:w="5635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главный специалист сектора правовой работы юридического отдела администрации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.»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tabs>
          <w:tab w:val="left" w:pos="3237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0"/>
      <w:rPr>
        <w:rStyle w:val="854"/>
      </w:rPr>
      <w:framePr w:wrap="around" w:vAnchor="text" w:hAnchor="margin" w:xAlign="center" w:y="1"/>
    </w:pPr>
    <w:r>
      <w:rPr>
        <w:rStyle w:val="854"/>
      </w:rPr>
      <w:fldChar w:fldCharType="begin"/>
    </w:r>
    <w:r>
      <w:rPr>
        <w:rStyle w:val="854"/>
      </w:rPr>
      <w:instrText xml:space="preserve">PAGE  </w:instrText>
    </w:r>
    <w:r>
      <w:rPr>
        <w:rStyle w:val="854"/>
      </w:rPr>
      <w:fldChar w:fldCharType="end"/>
    </w:r>
    <w:r>
      <w:rPr>
        <w:rStyle w:val="854"/>
      </w:rPr>
    </w:r>
    <w:r>
      <w:rPr>
        <w:rStyle w:val="854"/>
      </w:rPr>
    </w:r>
  </w:p>
  <w:p>
    <w:pPr>
      <w:pStyle w:val="85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6"/>
    <w:next w:val="846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47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6"/>
    <w:next w:val="846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47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6"/>
    <w:next w:val="846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47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6"/>
    <w:next w:val="846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47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6"/>
    <w:next w:val="846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47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6"/>
    <w:next w:val="846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4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6"/>
    <w:next w:val="846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47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6"/>
    <w:next w:val="846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47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6"/>
    <w:next w:val="846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47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6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6"/>
    <w:next w:val="846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47"/>
    <w:link w:val="693"/>
    <w:uiPriority w:val="10"/>
    <w:rPr>
      <w:sz w:val="48"/>
      <w:szCs w:val="48"/>
    </w:rPr>
  </w:style>
  <w:style w:type="paragraph" w:styleId="695">
    <w:name w:val="Subtitle"/>
    <w:basedOn w:val="846"/>
    <w:next w:val="846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47"/>
    <w:link w:val="695"/>
    <w:uiPriority w:val="11"/>
    <w:rPr>
      <w:sz w:val="24"/>
      <w:szCs w:val="24"/>
    </w:rPr>
  </w:style>
  <w:style w:type="paragraph" w:styleId="697">
    <w:name w:val="Quote"/>
    <w:basedOn w:val="846"/>
    <w:next w:val="846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6"/>
    <w:next w:val="846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47"/>
    <w:link w:val="850"/>
    <w:uiPriority w:val="99"/>
  </w:style>
  <w:style w:type="character" w:styleId="702">
    <w:name w:val="Footer Char"/>
    <w:basedOn w:val="847"/>
    <w:link w:val="852"/>
    <w:uiPriority w:val="99"/>
  </w:style>
  <w:style w:type="paragraph" w:styleId="703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2"/>
    <w:uiPriority w:val="99"/>
  </w:style>
  <w:style w:type="table" w:styleId="705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4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5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6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7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8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9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1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2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3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4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5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6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8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9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0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1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2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3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0">
    <w:name w:val="Hyperlink"/>
    <w:uiPriority w:val="99"/>
    <w:unhideWhenUsed/>
    <w:rPr>
      <w:color w:val="0000ff" w:themeColor="hyperlink"/>
      <w:u w:val="single"/>
    </w:rPr>
  </w:style>
  <w:style w:type="character" w:styleId="831">
    <w:name w:val="Footnote Text Char"/>
    <w:link w:val="855"/>
    <w:uiPriority w:val="99"/>
    <w:rPr>
      <w:sz w:val="18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7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>
    <w:name w:val="Header"/>
    <w:basedOn w:val="846"/>
    <w:link w:val="851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1" w:customStyle="1">
    <w:name w:val="Верхний колонтитул Знак"/>
    <w:basedOn w:val="847"/>
    <w:link w:val="850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2">
    <w:name w:val="Footer"/>
    <w:basedOn w:val="846"/>
    <w:link w:val="853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3" w:customStyle="1">
    <w:name w:val="Нижний колонтитул Знак"/>
    <w:basedOn w:val="847"/>
    <w:link w:val="85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4">
    <w:name w:val="page number"/>
    <w:basedOn w:val="847"/>
  </w:style>
  <w:style w:type="paragraph" w:styleId="855">
    <w:name w:val="footnote text"/>
    <w:basedOn w:val="846"/>
    <w:link w:val="856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6" w:customStyle="1">
    <w:name w:val="Текст сноски Знак"/>
    <w:basedOn w:val="847"/>
    <w:link w:val="85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57">
    <w:name w:val="footnote reference"/>
    <w:rPr>
      <w:vertAlign w:val="superscript"/>
    </w:rPr>
  </w:style>
  <w:style w:type="paragraph" w:styleId="858">
    <w:name w:val="Balloon Text"/>
    <w:basedOn w:val="846"/>
    <w:link w:val="85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basedOn w:val="847"/>
    <w:link w:val="858"/>
    <w:uiPriority w:val="99"/>
    <w:semiHidden/>
    <w:rPr>
      <w:rFonts w:ascii="Tahoma" w:hAnsi="Tahoma" w:cs="Tahoma"/>
      <w:sz w:val="16"/>
      <w:szCs w:val="16"/>
    </w:rPr>
  </w:style>
  <w:style w:type="table" w:styleId="860">
    <w:name w:val="Table Grid"/>
    <w:basedOn w:val="848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1">
    <w:name w:val="Strong"/>
    <w:basedOn w:val="847"/>
    <w:uiPriority w:val="22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diakov.net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revision>4</cp:revision>
  <dcterms:created xsi:type="dcterms:W3CDTF">2026-01-19T11:29:00Z</dcterms:created>
  <dcterms:modified xsi:type="dcterms:W3CDTF">2026-01-21T08:23:43Z</dcterms:modified>
</cp:coreProperties>
</file>