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</w:t>
      </w:r>
      <w:r>
        <w:rPr>
          <w:rFonts w:ascii="Times New Roman" w:hAnsi="Times New Roman"/>
          <w:b/>
          <w:sz w:val="24"/>
          <w:szCs w:val="24"/>
        </w:rPr>
        <w:t xml:space="preserve"> 21.01.2026</w:t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№ 90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20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20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20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примерное Положение об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sz w:val="20"/>
          <w:szCs w:val="20"/>
        </w:rPr>
        <w:br/>
        <w:t xml:space="preserve">муниципальных учреждений Печенгского муниципального округа в сфере средств </w:t>
      </w:r>
      <w:r>
        <w:rPr>
          <w:b/>
          <w:bCs/>
          <w:sz w:val="20"/>
          <w:szCs w:val="20"/>
        </w:rPr>
        <w:br/>
        <w:t xml:space="preserve">массовой информации, подведомственных администрации Печенгского муниципального округа, утвержденное постановлением администрации Печенгского муниципального округа </w:t>
      </w:r>
      <w:r>
        <w:rPr>
          <w:b/>
          <w:bCs/>
          <w:sz w:val="20"/>
          <w:szCs w:val="20"/>
        </w:rPr>
        <w:br/>
        <w:t xml:space="preserve">от 30.12.2022 № 1882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3"/>
        <w:ind w:left="0" w:right="0"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новлением Правительства Мурманской области от 26.12.2025 № 939-ПП </w:t>
        <w:br/>
        <w:t xml:space="preserve">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12.01.2026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«О повы</w:t>
      </w:r>
      <w:r>
        <w:rPr>
          <w:sz w:val="24"/>
          <w:szCs w:val="24"/>
        </w:rPr>
        <w:t xml:space="preserve">шении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 должности, не являющиеся должностями муниципальной службы Мурманской области в 2026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 xml:space="preserve"> Внести в </w:t>
      </w:r>
      <w:r>
        <w:rPr>
          <w:rFonts w:ascii="Times New Roman" w:hAnsi="Times New Roman"/>
          <w:bCs/>
          <w:iCs/>
          <w:sz w:val="24"/>
          <w:szCs w:val="24"/>
        </w:rPr>
        <w:t xml:space="preserve">примерное Положение об оплате труда работников муниципальных учреждений Печенгского муниципального округа в сфере средств массовой информации, утвержденное постановлением администрации Печ</w:t>
      </w:r>
      <w:r>
        <w:rPr>
          <w:rFonts w:ascii="Times New Roman" w:hAnsi="Times New Roman"/>
          <w:bCs/>
          <w:iCs/>
          <w:sz w:val="24"/>
          <w:szCs w:val="24"/>
        </w:rPr>
        <w:t xml:space="preserve">енгского муниципального округа </w:t>
      </w:r>
      <w:r>
        <w:rPr>
          <w:rFonts w:ascii="Times New Roman" w:hAnsi="Times New Roman"/>
          <w:bCs/>
          <w:iCs/>
          <w:sz w:val="24"/>
          <w:szCs w:val="24"/>
        </w:rPr>
        <w:br/>
        <w:t xml:space="preserve">от 30.12.2022 № 1882 (в редакции пос</w:t>
      </w:r>
      <w:r>
        <w:rPr>
          <w:rFonts w:ascii="Times New Roman" w:hAnsi="Times New Roman"/>
          <w:bCs/>
          <w:iCs/>
          <w:sz w:val="24"/>
          <w:szCs w:val="24"/>
        </w:rPr>
        <w:t xml:space="preserve">тановлений</w:t>
      </w:r>
      <w:r>
        <w:rPr>
          <w:rFonts w:ascii="Times New Roman" w:hAnsi="Times New Roman"/>
          <w:bCs/>
          <w:iCs/>
          <w:sz w:val="24"/>
          <w:szCs w:val="24"/>
        </w:rPr>
        <w:t xml:space="preserve"> администрации Печенгского муниципального округа от 17.10.2023 № 1557</w:t>
      </w:r>
      <w:r>
        <w:rPr>
          <w:rFonts w:ascii="Times New Roman" w:hAnsi="Times New Roman"/>
          <w:bCs/>
          <w:iCs/>
          <w:sz w:val="24"/>
          <w:szCs w:val="24"/>
        </w:rPr>
        <w:t xml:space="preserve">, от 24.01.2024 № 101</w:t>
      </w:r>
      <w:r>
        <w:rPr>
          <w:rFonts w:ascii="Times New Roman" w:hAnsi="Times New Roman"/>
          <w:bCs/>
          <w:iCs/>
          <w:sz w:val="24"/>
          <w:szCs w:val="24"/>
        </w:rPr>
        <w:t xml:space="preserve">) (далее - примерное Положение), следующие изменения: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43"/>
        <w:ind w:left="0" w:right="0" w:firstLine="709"/>
        <w:jc w:val="both"/>
        <w:widowControl w:val="off"/>
        <w:tabs>
          <w:tab w:val="left" w:pos="992" w:leader="none"/>
        </w:tabs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- </w:t>
      </w:r>
      <w:r>
        <w:rPr>
          <w:sz w:val="24"/>
          <w:szCs w:val="24"/>
        </w:rPr>
        <w:t xml:space="preserve">Приложение к примерному Положению изложить в новой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3"/>
        <w:ind w:left="0" w:right="0" w:firstLine="709"/>
        <w:jc w:val="both"/>
        <w:widowControl w:val="off"/>
        <w:tabs>
          <w:tab w:val="left" w:pos="992" w:leader="none"/>
        </w:tabs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2. </w:t>
      </w:r>
      <w:r>
        <w:rPr>
          <w:rFonts w:eastAsiaTheme="minorHAnsi"/>
          <w:sz w:val="24"/>
          <w:szCs w:val="24"/>
        </w:rPr>
        <w:t xml:space="preserve">Настоящее постанов</w:t>
      </w:r>
      <w:r>
        <w:rPr>
          <w:rFonts w:eastAsiaTheme="minorHAnsi"/>
          <w:sz w:val="24"/>
          <w:szCs w:val="24"/>
        </w:rPr>
        <w:t xml:space="preserve">ление вступает в силу после его </w:t>
      </w:r>
      <w:r>
        <w:rPr>
          <w:rFonts w:eastAsia="Times New Roman"/>
          <w:color w:val="000000"/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sz w:val="24"/>
          <w:szCs w:val="24"/>
        </w:rPr>
        <w:t xml:space="preserve">и распространяется на правоотношения, возникшие с 01.01.202</w:t>
      </w:r>
      <w:r>
        <w:rPr>
          <w:rFonts w:eastAsiaTheme="minorHAnsi"/>
          <w:sz w:val="24"/>
          <w:szCs w:val="24"/>
        </w:rPr>
        <w:t xml:space="preserve">6</w:t>
      </w:r>
      <w:r>
        <w:rPr>
          <w:rFonts w:eastAsiaTheme="minorHAnsi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А.В. </w:t>
      </w:r>
      <w:r>
        <w:rPr>
          <w:rFonts w:ascii="Times New Roman" w:hAnsi="Times New Roman"/>
          <w:sz w:val="24"/>
          <w:szCs w:val="24"/>
        </w:rPr>
        <w:t xml:space="preserve">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0"/>
          <w:szCs w:val="20"/>
          <w:highlight w:val="none"/>
        </w:rPr>
      </w:pPr>
      <w:r>
        <w:rPr>
          <w:rFonts w:ascii="Times New Roman" w:hAnsi="Times New Roman"/>
          <w:sz w:val="20"/>
          <w:szCs w:val="20"/>
        </w:rPr>
        <w:t xml:space="preserve">Морозова М.Е., 5-01-79</w:t>
      </w:r>
      <w:r>
        <w:rPr>
          <w:rFonts w:ascii="Times New Roman" w:hAnsi="Times New Roman"/>
          <w:sz w:val="20"/>
          <w:szCs w:val="20"/>
          <w:highlight w:val="none"/>
        </w:rPr>
      </w:r>
      <w:r>
        <w:rPr>
          <w:rFonts w:ascii="Times New Roman" w:hAnsi="Times New Roman"/>
          <w:sz w:val="20"/>
          <w:szCs w:val="20"/>
          <w:highlight w:val="none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администрации Печенгского муниципального округа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от 21.01.2026 № 90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529"/>
        <w:spacing w:after="0" w:line="240" w:lineRule="auto"/>
        <w:shd w:val="clear" w:color="auto" w:fill="ffffff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«Приложение </w:t>
      </w:r>
      <w:r>
        <w:rPr>
          <w:rFonts w:ascii="Times New Roman" w:hAnsi="Times New Roman"/>
          <w:sz w:val="24"/>
          <w:szCs w:val="24"/>
        </w:rPr>
        <w:t xml:space="preserve">к примерному Положению</w:t>
      </w:r>
      <w:r>
        <w:rPr>
          <w:lang w:eastAsia="ru-RU"/>
        </w:rPr>
      </w:r>
      <w:r>
        <w:rPr>
          <w:lang w:eastAsia="ru-RU"/>
        </w:rPr>
      </w:r>
    </w:p>
    <w:p>
      <w:pPr>
        <w:ind w:left="5670" w:right="202"/>
        <w:jc w:val="both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202"/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МИНИМАЛЬНЫЕ РАЗМЕРЫ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окладов </w:t>
      </w:r>
      <w:r>
        <w:rPr>
          <w:rFonts w:ascii="Times New Roman" w:hAnsi="Times New Roman"/>
          <w:sz w:val="24"/>
          <w:szCs w:val="24"/>
          <w:lang w:eastAsia="ru-RU"/>
        </w:rPr>
        <w:t xml:space="preserve">работников средств массовой информации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651"/>
        <w:gridCol w:w="3967"/>
        <w:gridCol w:w="2727"/>
      </w:tblGrid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Минимальный размер должностного оклада (рублей)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95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«Должности работников печатных средств массовой информации первого уровня»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Оператор компьютерного набора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4028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95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«Должности работников печатных средств массовой информации второго уровня»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4822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Корректор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Технический 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2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5406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секретариатом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Референт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3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6043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бюро проверки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бюро проверки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Фоторедактор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95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«Должности работников печатных средств массовой информации третьего уровня»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7208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Выпускающий (редактор по выпуску)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Корреспондент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Специалист по связям с общественностью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Фотокорреспондент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2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7420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Дизайнер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специальных выпусков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Старший корреспондент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Старший фотокорреспондент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Художественный 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3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8054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отделом по основным направлениям деятельности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Обозреватель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II категории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Редактор-консультант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представительства (филиала)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Редактор-стилист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Системный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собственный корреспондент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Специальный корреспондент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4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9009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Политический обозреватель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I категории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Шеф-редактор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95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outlineLvl w:val="0"/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«Должности работников печатных средств массовой информации четвертого уровня»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11096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представительства (филиала)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региональным информационным центром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отдела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2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11429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Ответственный секретарь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3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11772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Примечание: </w:t>
      </w:r>
      <w:r>
        <w:rPr>
          <w:rFonts w:ascii="Times New Roman" w:hAnsi="Times New Roman"/>
          <w:sz w:val="24"/>
          <w:szCs w:val="24"/>
        </w:rPr>
        <w:t xml:space="preserve">Установление минимальных окладов работников средств массовой информации осуществляется на основан</w:t>
      </w:r>
      <w:r>
        <w:rPr>
          <w:rFonts w:ascii="Times New Roman" w:hAnsi="Times New Roman"/>
          <w:sz w:val="24"/>
          <w:szCs w:val="24"/>
        </w:rPr>
        <w:t xml:space="preserve">ии отнесения к соответствующим профессиональным квалификационным группам, утвержденным приказом Минздравсоцразвития РФ от 18.07.2008 № 342н «Об утверждении профессиональных квалификационных групп должностей работников печатных средств массовой информации».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2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9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7"/>
  </w:num>
  <w:num w:numId="6">
    <w:abstractNumId w:val="11"/>
  </w:num>
  <w:num w:numId="7">
    <w:abstractNumId w:val="3"/>
  </w:num>
  <w:num w:numId="8">
    <w:abstractNumId w:val="16"/>
  </w:num>
  <w:num w:numId="9">
    <w:abstractNumId w:val="20"/>
  </w:num>
  <w:num w:numId="10">
    <w:abstractNumId w:val="0"/>
  </w:num>
  <w:num w:numId="11">
    <w:abstractNumId w:val="13"/>
  </w:num>
  <w:num w:numId="12">
    <w:abstractNumId w:val="9"/>
  </w:num>
  <w:num w:numId="13">
    <w:abstractNumId w:val="1"/>
  </w:num>
  <w:num w:numId="14">
    <w:abstractNumId w:val="12"/>
  </w:num>
  <w:num w:numId="15">
    <w:abstractNumId w:val="5"/>
  </w:num>
  <w:num w:numId="16">
    <w:abstractNumId w:val="8"/>
  </w:num>
  <w:num w:numId="17">
    <w:abstractNumId w:val="22"/>
  </w:num>
  <w:num w:numId="18">
    <w:abstractNumId w:val="21"/>
  </w:num>
  <w:num w:numId="19">
    <w:abstractNumId w:val="2"/>
  </w:num>
  <w:num w:numId="20">
    <w:abstractNumId w:val="23"/>
  </w:num>
  <w:num w:numId="21">
    <w:abstractNumId w:val="15"/>
  </w:num>
  <w:num w:numId="22">
    <w:abstractNumId w:val="24"/>
  </w:num>
  <w:num w:numId="23">
    <w:abstractNumId w:val="14"/>
  </w:num>
  <w:num w:numId="24">
    <w:abstractNumId w:val="17"/>
  </w:num>
  <w:num w:numId="25">
    <w:abstractNumId w:val="25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1 Char"/>
    <w:basedOn w:val="749"/>
    <w:link w:val="740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basedOn w:val="749"/>
    <w:link w:val="741"/>
    <w:uiPriority w:val="9"/>
    <w:rPr>
      <w:rFonts w:ascii="Arial" w:hAnsi="Arial" w:eastAsia="Arial" w:cs="Arial"/>
      <w:sz w:val="34"/>
    </w:rPr>
  </w:style>
  <w:style w:type="character" w:styleId="708">
    <w:name w:val="Heading 3 Char"/>
    <w:basedOn w:val="749"/>
    <w:link w:val="742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5 Char"/>
    <w:basedOn w:val="749"/>
    <w:link w:val="744"/>
    <w:uiPriority w:val="9"/>
    <w:rPr>
      <w:rFonts w:ascii="Arial" w:hAnsi="Arial" w:eastAsia="Arial" w:cs="Arial"/>
      <w:b/>
      <w:bCs/>
      <w:sz w:val="24"/>
      <w:szCs w:val="24"/>
    </w:rPr>
  </w:style>
  <w:style w:type="character" w:styleId="710">
    <w:name w:val="Heading 6 Char"/>
    <w:basedOn w:val="749"/>
    <w:link w:val="745"/>
    <w:uiPriority w:val="9"/>
    <w:rPr>
      <w:rFonts w:ascii="Arial" w:hAnsi="Arial" w:eastAsia="Arial" w:cs="Arial"/>
      <w:b/>
      <w:bCs/>
      <w:sz w:val="22"/>
      <w:szCs w:val="22"/>
    </w:rPr>
  </w:style>
  <w:style w:type="character" w:styleId="711">
    <w:name w:val="Heading 7 Char"/>
    <w:basedOn w:val="749"/>
    <w:link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8 Char"/>
    <w:basedOn w:val="749"/>
    <w:link w:val="747"/>
    <w:uiPriority w:val="9"/>
    <w:rPr>
      <w:rFonts w:ascii="Arial" w:hAnsi="Arial" w:eastAsia="Arial" w:cs="Arial"/>
      <w:i/>
      <w:iCs/>
      <w:sz w:val="22"/>
      <w:szCs w:val="22"/>
    </w:rPr>
  </w:style>
  <w:style w:type="character" w:styleId="713">
    <w:name w:val="Heading 9 Char"/>
    <w:basedOn w:val="749"/>
    <w:link w:val="748"/>
    <w:uiPriority w:val="9"/>
    <w:rPr>
      <w:rFonts w:ascii="Arial" w:hAnsi="Arial" w:eastAsia="Arial" w:cs="Arial"/>
      <w:i/>
      <w:iCs/>
      <w:sz w:val="21"/>
      <w:szCs w:val="21"/>
    </w:rPr>
  </w:style>
  <w:style w:type="character" w:styleId="714">
    <w:name w:val="Title Char"/>
    <w:basedOn w:val="749"/>
    <w:link w:val="762"/>
    <w:uiPriority w:val="10"/>
    <w:rPr>
      <w:sz w:val="48"/>
      <w:szCs w:val="48"/>
    </w:rPr>
  </w:style>
  <w:style w:type="character" w:styleId="715">
    <w:name w:val="Subtitle Char"/>
    <w:basedOn w:val="749"/>
    <w:link w:val="764"/>
    <w:uiPriority w:val="11"/>
    <w:rPr>
      <w:sz w:val="24"/>
      <w:szCs w:val="24"/>
    </w:rPr>
  </w:style>
  <w:style w:type="character" w:styleId="716">
    <w:name w:val="Quote Char"/>
    <w:link w:val="766"/>
    <w:uiPriority w:val="29"/>
    <w:rPr>
      <w:i/>
    </w:rPr>
  </w:style>
  <w:style w:type="character" w:styleId="717">
    <w:name w:val="Intense Quote Char"/>
    <w:link w:val="768"/>
    <w:uiPriority w:val="30"/>
    <w:rPr>
      <w:i/>
    </w:rPr>
  </w:style>
  <w:style w:type="table" w:styleId="718">
    <w:name w:val="Plain Table 1"/>
    <w:basedOn w:val="7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7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7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5 Dark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7 Colorful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3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4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5 Dark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5">
    <w:name w:val="List Table 6 Colorful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6">
    <w:name w:val="List Table 7 Colorful"/>
    <w:basedOn w:val="7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7">
    <w:name w:val="Footnote Text Char"/>
    <w:link w:val="899"/>
    <w:uiPriority w:val="99"/>
    <w:rPr>
      <w:sz w:val="18"/>
    </w:rPr>
  </w:style>
  <w:style w:type="character" w:styleId="738">
    <w:name w:val="Endnote Text Char"/>
    <w:link w:val="902"/>
    <w:uiPriority w:val="99"/>
    <w:rPr>
      <w:sz w:val="20"/>
    </w:rPr>
  </w:style>
  <w:style w:type="paragraph" w:styleId="739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40">
    <w:name w:val="Heading 1"/>
    <w:basedOn w:val="739"/>
    <w:next w:val="739"/>
    <w:link w:val="75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41">
    <w:name w:val="Heading 2"/>
    <w:basedOn w:val="739"/>
    <w:next w:val="739"/>
    <w:link w:val="75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42">
    <w:name w:val="Heading 3"/>
    <w:basedOn w:val="739"/>
    <w:next w:val="739"/>
    <w:link w:val="75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43">
    <w:name w:val="Heading 4"/>
    <w:basedOn w:val="739"/>
    <w:next w:val="739"/>
    <w:link w:val="916"/>
    <w:qFormat/>
    <w:pPr>
      <w:ind w:firstLine="709"/>
      <w:keepNext/>
      <w:spacing w:after="0" w:line="240" w:lineRule="auto"/>
      <w:outlineLvl w:val="3"/>
    </w:pPr>
    <w:rPr>
      <w:rFonts w:ascii="Times New Roman" w:hAnsi="Times New Roman"/>
      <w:sz w:val="28"/>
      <w:szCs w:val="20"/>
      <w:lang w:eastAsia="ru-RU"/>
    </w:rPr>
  </w:style>
  <w:style w:type="paragraph" w:styleId="744">
    <w:name w:val="Heading 5"/>
    <w:basedOn w:val="739"/>
    <w:next w:val="739"/>
    <w:link w:val="75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739"/>
    <w:next w:val="739"/>
    <w:link w:val="75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46">
    <w:name w:val="Heading 7"/>
    <w:basedOn w:val="739"/>
    <w:next w:val="739"/>
    <w:link w:val="75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47">
    <w:name w:val="Heading 8"/>
    <w:basedOn w:val="739"/>
    <w:next w:val="739"/>
    <w:link w:val="75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48">
    <w:name w:val="Heading 9"/>
    <w:basedOn w:val="739"/>
    <w:next w:val="739"/>
    <w:link w:val="76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 w:default="1">
    <w:name w:val="Default Paragraph Font"/>
    <w:uiPriority w:val="1"/>
    <w:semiHidden/>
    <w:unhideWhenUsed/>
  </w:style>
  <w:style w:type="table" w:styleId="7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1" w:default="1">
    <w:name w:val="No List"/>
    <w:uiPriority w:val="99"/>
    <w:semiHidden/>
    <w:unhideWhenUsed/>
  </w:style>
  <w:style w:type="character" w:styleId="752" w:customStyle="1">
    <w:name w:val="Заголовок 1 Знак"/>
    <w:basedOn w:val="749"/>
    <w:link w:val="740"/>
    <w:uiPriority w:val="9"/>
    <w:rPr>
      <w:rFonts w:ascii="Arial" w:hAnsi="Arial" w:eastAsia="Arial" w:cs="Arial"/>
      <w:sz w:val="40"/>
      <w:szCs w:val="40"/>
    </w:rPr>
  </w:style>
  <w:style w:type="character" w:styleId="753" w:customStyle="1">
    <w:name w:val="Заголовок 2 Знак"/>
    <w:basedOn w:val="749"/>
    <w:link w:val="741"/>
    <w:uiPriority w:val="9"/>
    <w:rPr>
      <w:rFonts w:ascii="Arial" w:hAnsi="Arial" w:eastAsia="Arial" w:cs="Arial"/>
      <w:sz w:val="34"/>
    </w:rPr>
  </w:style>
  <w:style w:type="character" w:styleId="754" w:customStyle="1">
    <w:name w:val="Заголовок 3 Знак"/>
    <w:basedOn w:val="749"/>
    <w:link w:val="742"/>
    <w:uiPriority w:val="9"/>
    <w:rPr>
      <w:rFonts w:ascii="Arial" w:hAnsi="Arial" w:eastAsia="Arial" w:cs="Arial"/>
      <w:sz w:val="30"/>
      <w:szCs w:val="30"/>
    </w:rPr>
  </w:style>
  <w:style w:type="character" w:styleId="755" w:customStyle="1">
    <w:name w:val="Heading 4 Char"/>
    <w:basedOn w:val="749"/>
    <w:uiPriority w:val="9"/>
    <w:rPr>
      <w:rFonts w:ascii="Arial" w:hAnsi="Arial" w:eastAsia="Arial" w:cs="Arial"/>
      <w:b/>
      <w:bCs/>
      <w:sz w:val="26"/>
      <w:szCs w:val="26"/>
    </w:rPr>
  </w:style>
  <w:style w:type="character" w:styleId="756" w:customStyle="1">
    <w:name w:val="Заголовок 5 Знак"/>
    <w:basedOn w:val="749"/>
    <w:link w:val="744"/>
    <w:uiPriority w:val="9"/>
    <w:rPr>
      <w:rFonts w:ascii="Arial" w:hAnsi="Arial" w:eastAsia="Arial" w:cs="Arial"/>
      <w:b/>
      <w:bCs/>
      <w:sz w:val="24"/>
      <w:szCs w:val="24"/>
    </w:rPr>
  </w:style>
  <w:style w:type="character" w:styleId="757" w:customStyle="1">
    <w:name w:val="Заголовок 6 Знак"/>
    <w:basedOn w:val="749"/>
    <w:link w:val="745"/>
    <w:uiPriority w:val="9"/>
    <w:rPr>
      <w:rFonts w:ascii="Arial" w:hAnsi="Arial" w:eastAsia="Arial" w:cs="Arial"/>
      <w:b/>
      <w:bCs/>
      <w:sz w:val="22"/>
      <w:szCs w:val="22"/>
    </w:rPr>
  </w:style>
  <w:style w:type="character" w:styleId="758" w:customStyle="1">
    <w:name w:val="Заголовок 7 Знак"/>
    <w:basedOn w:val="749"/>
    <w:link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9" w:customStyle="1">
    <w:name w:val="Заголовок 8 Знак"/>
    <w:basedOn w:val="749"/>
    <w:link w:val="747"/>
    <w:uiPriority w:val="9"/>
    <w:rPr>
      <w:rFonts w:ascii="Arial" w:hAnsi="Arial" w:eastAsia="Arial" w:cs="Arial"/>
      <w:i/>
      <w:iCs/>
      <w:sz w:val="22"/>
      <w:szCs w:val="22"/>
    </w:rPr>
  </w:style>
  <w:style w:type="character" w:styleId="760" w:customStyle="1">
    <w:name w:val="Заголовок 9 Знак"/>
    <w:basedOn w:val="749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61">
    <w:name w:val="No Spacing"/>
    <w:uiPriority w:val="1"/>
    <w:qFormat/>
  </w:style>
  <w:style w:type="paragraph" w:styleId="762">
    <w:name w:val="Title"/>
    <w:basedOn w:val="739"/>
    <w:next w:val="739"/>
    <w:link w:val="763"/>
    <w:uiPriority w:val="10"/>
    <w:qFormat/>
    <w:pPr>
      <w:contextualSpacing/>
      <w:spacing w:before="300"/>
    </w:pPr>
    <w:rPr>
      <w:sz w:val="48"/>
      <w:szCs w:val="48"/>
    </w:rPr>
  </w:style>
  <w:style w:type="character" w:styleId="763" w:customStyle="1">
    <w:name w:val="Заголовок Знак"/>
    <w:basedOn w:val="749"/>
    <w:link w:val="762"/>
    <w:uiPriority w:val="10"/>
    <w:rPr>
      <w:sz w:val="48"/>
      <w:szCs w:val="48"/>
    </w:rPr>
  </w:style>
  <w:style w:type="paragraph" w:styleId="764">
    <w:name w:val="Subtitle"/>
    <w:basedOn w:val="739"/>
    <w:next w:val="739"/>
    <w:link w:val="765"/>
    <w:uiPriority w:val="11"/>
    <w:qFormat/>
    <w:pPr>
      <w:spacing w:before="200"/>
    </w:pPr>
    <w:rPr>
      <w:sz w:val="24"/>
      <w:szCs w:val="24"/>
    </w:rPr>
  </w:style>
  <w:style w:type="character" w:styleId="765" w:customStyle="1">
    <w:name w:val="Подзаголовок Знак"/>
    <w:basedOn w:val="749"/>
    <w:link w:val="764"/>
    <w:uiPriority w:val="11"/>
    <w:rPr>
      <w:sz w:val="24"/>
      <w:szCs w:val="24"/>
    </w:rPr>
  </w:style>
  <w:style w:type="paragraph" w:styleId="766">
    <w:name w:val="Quote"/>
    <w:basedOn w:val="739"/>
    <w:next w:val="739"/>
    <w:link w:val="767"/>
    <w:uiPriority w:val="29"/>
    <w:qFormat/>
    <w:pPr>
      <w:ind w:left="720" w:right="720"/>
    </w:pPr>
    <w:rPr>
      <w:i/>
    </w:rPr>
  </w:style>
  <w:style w:type="character" w:styleId="767" w:customStyle="1">
    <w:name w:val="Цитата 2 Знак"/>
    <w:link w:val="766"/>
    <w:uiPriority w:val="29"/>
    <w:rPr>
      <w:i/>
    </w:rPr>
  </w:style>
  <w:style w:type="paragraph" w:styleId="768">
    <w:name w:val="Intense Quote"/>
    <w:basedOn w:val="739"/>
    <w:next w:val="739"/>
    <w:link w:val="76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9" w:customStyle="1">
    <w:name w:val="Выделенная цитата Знак"/>
    <w:link w:val="768"/>
    <w:uiPriority w:val="30"/>
    <w:rPr>
      <w:i/>
    </w:rPr>
  </w:style>
  <w:style w:type="character" w:styleId="770" w:customStyle="1">
    <w:name w:val="Header Char"/>
    <w:basedOn w:val="749"/>
    <w:uiPriority w:val="99"/>
  </w:style>
  <w:style w:type="character" w:styleId="771" w:customStyle="1">
    <w:name w:val="Footer Char"/>
    <w:basedOn w:val="749"/>
    <w:uiPriority w:val="99"/>
  </w:style>
  <w:style w:type="paragraph" w:styleId="772">
    <w:name w:val="Caption"/>
    <w:basedOn w:val="739"/>
    <w:next w:val="73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5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5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5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5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5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5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5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5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5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5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5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5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5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5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5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5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5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5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5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5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5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5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5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5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5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5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5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5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5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5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5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5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5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5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5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5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5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5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5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5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5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5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5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5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5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5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5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5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5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5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5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5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5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5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5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5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5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5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5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5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5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5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5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5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5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5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5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5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5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5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5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5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5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5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5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5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5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5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5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5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5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5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5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5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5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5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5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5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5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5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5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5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5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5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5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5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5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5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5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5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5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5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5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5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5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5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5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5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5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5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5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5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5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5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5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5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5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5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5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5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5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5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5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5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5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9">
    <w:name w:val="footnote text"/>
    <w:basedOn w:val="739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basedOn w:val="749"/>
    <w:uiPriority w:val="99"/>
    <w:unhideWhenUsed/>
    <w:rPr>
      <w:vertAlign w:val="superscript"/>
    </w:rPr>
  </w:style>
  <w:style w:type="paragraph" w:styleId="902">
    <w:name w:val="endnote text"/>
    <w:basedOn w:val="739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basedOn w:val="749"/>
    <w:uiPriority w:val="99"/>
    <w:semiHidden/>
    <w:unhideWhenUsed/>
    <w:rPr>
      <w:vertAlign w:val="superscript"/>
    </w:rPr>
  </w:style>
  <w:style w:type="paragraph" w:styleId="905">
    <w:name w:val="toc 1"/>
    <w:basedOn w:val="739"/>
    <w:next w:val="739"/>
    <w:uiPriority w:val="39"/>
    <w:unhideWhenUsed/>
    <w:pPr>
      <w:spacing w:after="57"/>
    </w:pPr>
  </w:style>
  <w:style w:type="paragraph" w:styleId="906">
    <w:name w:val="toc 2"/>
    <w:basedOn w:val="739"/>
    <w:next w:val="739"/>
    <w:uiPriority w:val="39"/>
    <w:unhideWhenUsed/>
    <w:pPr>
      <w:ind w:left="283"/>
      <w:spacing w:after="57"/>
    </w:pPr>
  </w:style>
  <w:style w:type="paragraph" w:styleId="907">
    <w:name w:val="toc 3"/>
    <w:basedOn w:val="739"/>
    <w:next w:val="739"/>
    <w:uiPriority w:val="39"/>
    <w:unhideWhenUsed/>
    <w:pPr>
      <w:ind w:left="567"/>
      <w:spacing w:after="57"/>
    </w:pPr>
  </w:style>
  <w:style w:type="paragraph" w:styleId="908">
    <w:name w:val="toc 4"/>
    <w:basedOn w:val="739"/>
    <w:next w:val="739"/>
    <w:uiPriority w:val="39"/>
    <w:unhideWhenUsed/>
    <w:pPr>
      <w:ind w:left="850"/>
      <w:spacing w:after="57"/>
    </w:pPr>
  </w:style>
  <w:style w:type="paragraph" w:styleId="909">
    <w:name w:val="toc 5"/>
    <w:basedOn w:val="739"/>
    <w:next w:val="739"/>
    <w:uiPriority w:val="39"/>
    <w:unhideWhenUsed/>
    <w:pPr>
      <w:ind w:left="1134"/>
      <w:spacing w:after="57"/>
    </w:pPr>
  </w:style>
  <w:style w:type="paragraph" w:styleId="910">
    <w:name w:val="toc 6"/>
    <w:basedOn w:val="739"/>
    <w:next w:val="739"/>
    <w:uiPriority w:val="39"/>
    <w:unhideWhenUsed/>
    <w:pPr>
      <w:ind w:left="1417"/>
      <w:spacing w:after="57"/>
    </w:pPr>
  </w:style>
  <w:style w:type="paragraph" w:styleId="911">
    <w:name w:val="toc 7"/>
    <w:basedOn w:val="739"/>
    <w:next w:val="739"/>
    <w:uiPriority w:val="39"/>
    <w:unhideWhenUsed/>
    <w:pPr>
      <w:ind w:left="1701"/>
      <w:spacing w:after="57"/>
    </w:pPr>
  </w:style>
  <w:style w:type="paragraph" w:styleId="912">
    <w:name w:val="toc 8"/>
    <w:basedOn w:val="739"/>
    <w:next w:val="739"/>
    <w:uiPriority w:val="39"/>
    <w:unhideWhenUsed/>
    <w:pPr>
      <w:ind w:left="1984"/>
      <w:spacing w:after="57"/>
    </w:pPr>
  </w:style>
  <w:style w:type="paragraph" w:styleId="913">
    <w:name w:val="toc 9"/>
    <w:basedOn w:val="739"/>
    <w:next w:val="739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39"/>
    <w:next w:val="739"/>
    <w:uiPriority w:val="99"/>
    <w:unhideWhenUsed/>
    <w:pPr>
      <w:spacing w:after="0"/>
    </w:pPr>
  </w:style>
  <w:style w:type="character" w:styleId="916" w:customStyle="1">
    <w:name w:val="Заголовок 4 Знак"/>
    <w:link w:val="743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917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918" w:customStyle="1">
    <w:name w:val="ConsPlusTitle"/>
    <w:uiPriority w:val="99"/>
    <w:pPr>
      <w:widowControl w:val="off"/>
    </w:pPr>
    <w:rPr>
      <w:rFonts w:eastAsia="Times New Roman" w:cs="Calibri"/>
      <w:b/>
      <w:sz w:val="22"/>
    </w:rPr>
  </w:style>
  <w:style w:type="paragraph" w:styleId="919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920" w:customStyle="1">
    <w:name w:val="Default"/>
    <w:rPr>
      <w:rFonts w:ascii="Times New Roman" w:hAnsi="Times New Roman" w:eastAsia="Times New Roman"/>
      <w:color w:val="000000"/>
      <w:sz w:val="24"/>
      <w:szCs w:val="24"/>
    </w:rPr>
  </w:style>
  <w:style w:type="paragraph" w:styleId="921">
    <w:name w:val="Balloon Text"/>
    <w:basedOn w:val="739"/>
    <w:link w:val="922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rPr>
      <w:rFonts w:ascii="Tahoma" w:hAnsi="Tahoma" w:eastAsia="Calibri" w:cs="Tahoma"/>
      <w:sz w:val="16"/>
      <w:szCs w:val="16"/>
      <w:lang w:eastAsia="ru-RU"/>
    </w:rPr>
  </w:style>
  <w:style w:type="paragraph" w:styleId="923">
    <w:name w:val="Body Text 3"/>
    <w:basedOn w:val="739"/>
    <w:link w:val="924"/>
    <w:pPr>
      <w:spacing w:after="120" w:line="240" w:lineRule="auto"/>
    </w:pPr>
    <w:rPr>
      <w:rFonts w:ascii="Times New Roman" w:hAnsi="Times New Roman" w:eastAsia="Times New Roman"/>
      <w:sz w:val="16"/>
      <w:szCs w:val="16"/>
      <w:lang w:eastAsia="ru-RU"/>
    </w:rPr>
  </w:style>
  <w:style w:type="character" w:styleId="924" w:customStyle="1">
    <w:name w:val="Основной текст 3 Знак"/>
    <w:link w:val="923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25">
    <w:name w:val="Body Text Indent 2"/>
    <w:basedOn w:val="739"/>
    <w:link w:val="926"/>
    <w:pPr>
      <w:ind w:left="283"/>
      <w:spacing w:after="120" w:line="480" w:lineRule="auto"/>
    </w:pPr>
    <w:rPr>
      <w:rFonts w:ascii="Times New Roman" w:hAnsi="Times New Roman"/>
      <w:sz w:val="20"/>
      <w:szCs w:val="20"/>
      <w:lang w:eastAsia="ru-RU"/>
    </w:rPr>
  </w:style>
  <w:style w:type="character" w:styleId="926" w:customStyle="1">
    <w:name w:val="Основной текст с отступом 2 Знак"/>
    <w:link w:val="925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27">
    <w:name w:val="Body Text"/>
    <w:basedOn w:val="739"/>
    <w:link w:val="928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928" w:customStyle="1">
    <w:name w:val="Основной текст Знак"/>
    <w:link w:val="927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29" w:customStyle="1">
    <w:name w:val="Обычный + 12 пт"/>
    <w:basedOn w:val="739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character" w:styleId="930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931" w:customStyle="1">
    <w:name w:val="Абзац списка1"/>
    <w:basedOn w:val="739"/>
    <w:pPr>
      <w:contextualSpacing/>
      <w:ind w:left="72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932">
    <w:name w:val="Body Text Indent"/>
    <w:basedOn w:val="739"/>
    <w:link w:val="933"/>
    <w:pPr>
      <w:ind w:right="76" w:firstLine="900"/>
      <w:jc w:val="both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styleId="933" w:customStyle="1">
    <w:name w:val="Основной текст с отступом Знак"/>
    <w:link w:val="932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34" w:customStyle="1">
    <w:name w:val="Обычный + 12 пт."/>
    <w:basedOn w:val="739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935">
    <w:name w:val="Header"/>
    <w:basedOn w:val="739"/>
    <w:link w:val="936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36" w:customStyle="1">
    <w:name w:val="Верхний колонтитул Знак"/>
    <w:link w:val="935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7">
    <w:name w:val="Footer"/>
    <w:basedOn w:val="739"/>
    <w:link w:val="938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38" w:customStyle="1">
    <w:name w:val="Нижний колонтитул Знак"/>
    <w:link w:val="937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9">
    <w:name w:val="Normal (Web)"/>
    <w:basedOn w:val="73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0" w:customStyle="1">
    <w:name w:val="s_1"/>
    <w:basedOn w:val="73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1">
    <w:name w:val="List Paragraph"/>
    <w:basedOn w:val="739"/>
    <w:uiPriority w:val="34"/>
    <w:qFormat/>
    <w:pPr>
      <w:contextualSpacing/>
      <w:ind w:left="720"/>
    </w:pPr>
    <w:rPr>
      <w:rFonts w:eastAsia="Times New Roman"/>
      <w:lang w:eastAsia="ru-RU"/>
    </w:rPr>
  </w:style>
  <w:style w:type="paragraph" w:styleId="942" w:customStyle="1">
    <w:name w:val="Основной текст3"/>
    <w:basedOn w:val="739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/>
      <w:color w:val="000000"/>
      <w:sz w:val="24"/>
      <w:szCs w:val="24"/>
      <w:lang w:eastAsia="ru-RU"/>
    </w:rPr>
  </w:style>
  <w:style w:type="character" w:styleId="943">
    <w:name w:val="Hyperlink"/>
    <w:uiPriority w:val="99"/>
    <w:unhideWhenUsed/>
    <w:rPr>
      <w:color w:val="0000ff"/>
      <w:u w:val="single"/>
    </w:rPr>
  </w:style>
  <w:style w:type="table" w:styleId="944">
    <w:name w:val="Table Grid"/>
    <w:basedOn w:val="75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D9EB2-7D8F-41C5-A659-67BE60912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4</cp:revision>
  <dcterms:created xsi:type="dcterms:W3CDTF">2026-01-19T06:01:00Z</dcterms:created>
  <dcterms:modified xsi:type="dcterms:W3CDTF">2026-01-22T09:37:26Z</dcterms:modified>
</cp:coreProperties>
</file>